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82E2B" w14:textId="7BBF59C3" w:rsidR="00EA76E6" w:rsidRPr="00317528" w:rsidRDefault="00EA76E6" w:rsidP="00CC3197">
      <w:pPr>
        <w:snapToGrid w:val="0"/>
        <w:spacing w:line="360" w:lineRule="auto"/>
        <w:jc w:val="both"/>
        <w:rPr>
          <w:rFonts w:ascii="Book Antiqua" w:hAnsi="Book Antiqua" w:cs="Arial"/>
          <w:b/>
          <w:bCs/>
          <w:i/>
          <w:lang w:eastAsia="zh-CN"/>
        </w:rPr>
      </w:pPr>
      <w:r w:rsidRPr="00317528">
        <w:rPr>
          <w:rFonts w:ascii="Book Antiqua" w:hAnsi="Book Antiqua" w:cs="Arial"/>
          <w:b/>
          <w:bCs/>
          <w:lang w:eastAsia="zh-CN"/>
        </w:rPr>
        <w:t xml:space="preserve">Name of Journal: </w:t>
      </w:r>
      <w:r w:rsidRPr="00317528">
        <w:rPr>
          <w:rFonts w:ascii="Book Antiqua" w:hAnsi="Book Antiqua" w:cs="Arial"/>
          <w:bCs/>
          <w:i/>
          <w:lang w:eastAsia="zh-CN"/>
        </w:rPr>
        <w:t>World Journal of Clinical Infectious Diseases</w:t>
      </w:r>
    </w:p>
    <w:p w14:paraId="7F000D25" w14:textId="12E1DB4E" w:rsidR="00EA76E6" w:rsidRPr="00317528" w:rsidRDefault="00EA76E6" w:rsidP="00CC3197">
      <w:pPr>
        <w:snapToGrid w:val="0"/>
        <w:spacing w:line="360" w:lineRule="auto"/>
        <w:jc w:val="both"/>
        <w:rPr>
          <w:rFonts w:ascii="Book Antiqua" w:hAnsi="Book Antiqua" w:cs="Arial"/>
          <w:b/>
          <w:bCs/>
          <w:lang w:eastAsia="zh-CN"/>
        </w:rPr>
      </w:pPr>
      <w:r w:rsidRPr="00317528">
        <w:rPr>
          <w:rFonts w:ascii="Book Antiqua" w:hAnsi="Book Antiqua" w:cs="Arial"/>
          <w:b/>
          <w:bCs/>
          <w:lang w:eastAsia="zh-CN"/>
        </w:rPr>
        <w:t xml:space="preserve">Manuscript NO: </w:t>
      </w:r>
      <w:r w:rsidRPr="00317528">
        <w:rPr>
          <w:rFonts w:ascii="Book Antiqua" w:hAnsi="Book Antiqua" w:cs="Arial"/>
          <w:bCs/>
          <w:lang w:eastAsia="zh-CN"/>
        </w:rPr>
        <w:t>55436</w:t>
      </w:r>
    </w:p>
    <w:p w14:paraId="40054970" w14:textId="77777777" w:rsidR="00EA76E6" w:rsidRPr="00317528" w:rsidRDefault="00EA76E6" w:rsidP="00CC3197">
      <w:pPr>
        <w:snapToGrid w:val="0"/>
        <w:spacing w:line="360" w:lineRule="auto"/>
        <w:jc w:val="both"/>
        <w:rPr>
          <w:rFonts w:ascii="Book Antiqua" w:hAnsi="Book Antiqua" w:cs="Arial"/>
          <w:b/>
          <w:bCs/>
          <w:lang w:eastAsia="zh-CN"/>
        </w:rPr>
      </w:pPr>
      <w:bookmarkStart w:id="0" w:name="OLE_LINK4"/>
      <w:r w:rsidRPr="00317528">
        <w:rPr>
          <w:rFonts w:ascii="Book Antiqua" w:hAnsi="Book Antiqua"/>
          <w:b/>
          <w:color w:val="000000"/>
          <w:shd w:val="clear" w:color="auto" w:fill="FFFFFF"/>
        </w:rPr>
        <w:t>Manuscript Type</w:t>
      </w:r>
      <w:bookmarkEnd w:id="0"/>
      <w:r w:rsidRPr="00317528">
        <w:rPr>
          <w:rFonts w:ascii="Book Antiqua" w:hAnsi="Book Antiqua" w:cs="Arial"/>
          <w:b/>
          <w:bCs/>
          <w:lang w:eastAsia="zh-CN"/>
        </w:rPr>
        <w:t xml:space="preserve">: </w:t>
      </w:r>
      <w:r w:rsidRPr="00317528">
        <w:rPr>
          <w:rFonts w:ascii="Book Antiqua" w:hAnsi="Book Antiqua" w:cs="Arial"/>
          <w:bCs/>
          <w:lang w:eastAsia="zh-CN"/>
        </w:rPr>
        <w:t>MINIREVIEWS</w:t>
      </w:r>
    </w:p>
    <w:p w14:paraId="066AFE02" w14:textId="77777777" w:rsidR="00EA76E6" w:rsidRPr="00317528" w:rsidRDefault="00EA76E6" w:rsidP="00CC3197">
      <w:pPr>
        <w:snapToGrid w:val="0"/>
        <w:spacing w:line="360" w:lineRule="auto"/>
        <w:jc w:val="both"/>
        <w:rPr>
          <w:rFonts w:ascii="Book Antiqua" w:hAnsi="Book Antiqua"/>
          <w:b/>
          <w:color w:val="000000" w:themeColor="text1"/>
        </w:rPr>
      </w:pPr>
    </w:p>
    <w:p w14:paraId="0C74D421" w14:textId="5CAC5C0B" w:rsidR="00CB4FD5" w:rsidRPr="00317528" w:rsidRDefault="009E6AEF" w:rsidP="00CC3197">
      <w:pPr>
        <w:snapToGrid w:val="0"/>
        <w:spacing w:line="360" w:lineRule="auto"/>
        <w:jc w:val="both"/>
        <w:rPr>
          <w:rFonts w:ascii="Book Antiqua" w:hAnsi="Book Antiqua"/>
          <w:b/>
          <w:color w:val="000000" w:themeColor="text1"/>
        </w:rPr>
      </w:pPr>
      <w:r w:rsidRPr="00317528">
        <w:rPr>
          <w:rFonts w:ascii="Book Antiqua" w:hAnsi="Book Antiqua"/>
          <w:b/>
          <w:color w:val="000000" w:themeColor="text1"/>
        </w:rPr>
        <w:t xml:space="preserve">COVID-19 </w:t>
      </w:r>
      <w:r w:rsidR="00EA76E6" w:rsidRPr="00317528">
        <w:rPr>
          <w:rFonts w:ascii="Book Antiqua" w:hAnsi="Book Antiqua"/>
          <w:b/>
          <w:color w:val="000000" w:themeColor="text1"/>
        </w:rPr>
        <w:t xml:space="preserve">compared </w:t>
      </w:r>
      <w:r w:rsidRPr="00317528">
        <w:rPr>
          <w:rFonts w:ascii="Book Antiqua" w:hAnsi="Book Antiqua"/>
          <w:b/>
          <w:color w:val="000000" w:themeColor="text1"/>
        </w:rPr>
        <w:t xml:space="preserve">to other </w:t>
      </w:r>
      <w:r w:rsidR="00EA76E6" w:rsidRPr="00317528">
        <w:rPr>
          <w:rFonts w:ascii="Book Antiqua" w:hAnsi="Book Antiqua"/>
          <w:b/>
          <w:color w:val="000000" w:themeColor="text1"/>
        </w:rPr>
        <w:t>epidemic coronavirus diseases and the flu</w:t>
      </w:r>
    </w:p>
    <w:p w14:paraId="0898B0DB" w14:textId="65CACB51" w:rsidR="001C138C" w:rsidRPr="00317528" w:rsidRDefault="001C138C" w:rsidP="00CC3197">
      <w:pPr>
        <w:snapToGrid w:val="0"/>
        <w:spacing w:line="360" w:lineRule="auto"/>
        <w:jc w:val="both"/>
        <w:rPr>
          <w:rFonts w:ascii="Book Antiqua" w:hAnsi="Book Antiqua"/>
          <w:b/>
          <w:color w:val="000000" w:themeColor="text1"/>
        </w:rPr>
      </w:pPr>
    </w:p>
    <w:p w14:paraId="2FE6DA9D" w14:textId="343556EF" w:rsidR="00C6438E" w:rsidRPr="00317528" w:rsidRDefault="00C6438E" w:rsidP="00CC3197">
      <w:pPr>
        <w:snapToGrid w:val="0"/>
        <w:spacing w:line="360" w:lineRule="auto"/>
        <w:jc w:val="both"/>
        <w:rPr>
          <w:rFonts w:ascii="Book Antiqua" w:hAnsi="Book Antiqua"/>
          <w:bCs/>
          <w:color w:val="000000" w:themeColor="text1"/>
        </w:rPr>
      </w:pPr>
      <w:r w:rsidRPr="00317528">
        <w:rPr>
          <w:rFonts w:ascii="Book Antiqua" w:hAnsi="Book Antiqua"/>
          <w:color w:val="000000" w:themeColor="text1"/>
        </w:rPr>
        <w:t xml:space="preserve">Ayukekbong JA </w:t>
      </w:r>
      <w:r w:rsidRPr="00317528">
        <w:rPr>
          <w:rFonts w:ascii="Book Antiqua" w:hAnsi="Book Antiqua"/>
          <w:i/>
          <w:iCs/>
          <w:color w:val="000000" w:themeColor="text1"/>
        </w:rPr>
        <w:t>et al</w:t>
      </w:r>
      <w:r w:rsidRPr="00317528">
        <w:rPr>
          <w:rFonts w:ascii="Book Antiqua" w:hAnsi="Book Antiqua"/>
          <w:color w:val="000000" w:themeColor="text1"/>
        </w:rPr>
        <w:t xml:space="preserve">. </w:t>
      </w:r>
      <w:r w:rsidRPr="00317528">
        <w:rPr>
          <w:rFonts w:ascii="Book Antiqua" w:hAnsi="Book Antiqua"/>
          <w:bCs/>
          <w:color w:val="000000" w:themeColor="text1"/>
        </w:rPr>
        <w:t>COVID-19 compared to other epidemic COVID and the flu</w:t>
      </w:r>
    </w:p>
    <w:p w14:paraId="389153F7" w14:textId="77777777" w:rsidR="00C6438E" w:rsidRPr="00317528" w:rsidRDefault="00C6438E" w:rsidP="00CC3197">
      <w:pPr>
        <w:snapToGrid w:val="0"/>
        <w:spacing w:line="360" w:lineRule="auto"/>
        <w:jc w:val="both"/>
        <w:rPr>
          <w:rFonts w:ascii="Book Antiqua" w:hAnsi="Book Antiqua"/>
          <w:b/>
          <w:color w:val="000000" w:themeColor="text1"/>
        </w:rPr>
      </w:pPr>
    </w:p>
    <w:p w14:paraId="684F0DCC" w14:textId="43013071" w:rsidR="001C138C" w:rsidRPr="00317528" w:rsidRDefault="001C138C" w:rsidP="00CC3197">
      <w:pPr>
        <w:snapToGrid w:val="0"/>
        <w:spacing w:line="360" w:lineRule="auto"/>
        <w:jc w:val="both"/>
        <w:rPr>
          <w:rFonts w:ascii="Book Antiqua" w:hAnsi="Book Antiqua"/>
          <w:color w:val="000000" w:themeColor="text1"/>
          <w:vertAlign w:val="superscript"/>
        </w:rPr>
      </w:pPr>
      <w:r w:rsidRPr="00317528">
        <w:rPr>
          <w:rFonts w:ascii="Book Antiqua" w:hAnsi="Book Antiqua"/>
          <w:color w:val="000000" w:themeColor="text1"/>
        </w:rPr>
        <w:t xml:space="preserve">James A Ayukekbong, Michel </w:t>
      </w:r>
      <w:r w:rsidR="00AC7DA5" w:rsidRPr="00317528">
        <w:rPr>
          <w:rFonts w:ascii="Book Antiqua" w:hAnsi="Book Antiqua"/>
          <w:color w:val="000000" w:themeColor="text1"/>
        </w:rPr>
        <w:t xml:space="preserve">L </w:t>
      </w:r>
      <w:r w:rsidRPr="00317528">
        <w:rPr>
          <w:rFonts w:ascii="Book Antiqua" w:hAnsi="Book Antiqua"/>
          <w:color w:val="000000" w:themeColor="text1"/>
        </w:rPr>
        <w:t>Ntemgwa, Solange Ayukekbong, Eta E Ashu</w:t>
      </w:r>
      <w:r w:rsidR="005707FC" w:rsidRPr="00317528">
        <w:rPr>
          <w:rFonts w:ascii="Book Antiqua" w:hAnsi="Book Antiqua"/>
          <w:color w:val="000000" w:themeColor="text1"/>
        </w:rPr>
        <w:t>, Terence A Agbor</w:t>
      </w:r>
    </w:p>
    <w:p w14:paraId="3C01650B" w14:textId="77777777" w:rsidR="00EA76E6" w:rsidRPr="00317528" w:rsidRDefault="00EA76E6" w:rsidP="00CC3197">
      <w:pPr>
        <w:snapToGrid w:val="0"/>
        <w:spacing w:line="360" w:lineRule="auto"/>
        <w:jc w:val="both"/>
        <w:rPr>
          <w:rFonts w:ascii="Book Antiqua" w:hAnsi="Book Antiqua"/>
          <w:color w:val="000000" w:themeColor="text1"/>
        </w:rPr>
      </w:pPr>
    </w:p>
    <w:p w14:paraId="64912CC5" w14:textId="28FEDE94" w:rsidR="001C138C" w:rsidRPr="00317528" w:rsidRDefault="00647EEE" w:rsidP="00CC3197">
      <w:pPr>
        <w:snapToGrid w:val="0"/>
        <w:spacing w:line="360" w:lineRule="auto"/>
        <w:jc w:val="both"/>
        <w:rPr>
          <w:rFonts w:ascii="Book Antiqua" w:hAnsi="Book Antiqua"/>
          <w:color w:val="000000" w:themeColor="text1"/>
          <w:shd w:val="clear" w:color="auto" w:fill="FFFFFF"/>
        </w:rPr>
      </w:pPr>
      <w:r w:rsidRPr="00317528">
        <w:rPr>
          <w:rFonts w:ascii="Book Antiqua" w:hAnsi="Book Antiqua"/>
          <w:b/>
          <w:bCs/>
          <w:color w:val="000000" w:themeColor="text1"/>
        </w:rPr>
        <w:t xml:space="preserve">Michel L Ntemgwa, </w:t>
      </w:r>
      <w:r w:rsidR="008B1E98" w:rsidRPr="00317528">
        <w:rPr>
          <w:rFonts w:ascii="Book Antiqua" w:hAnsi="Book Antiqua"/>
          <w:color w:val="000000" w:themeColor="text1"/>
          <w:shd w:val="clear" w:color="auto" w:fill="FFFFFF"/>
        </w:rPr>
        <w:t xml:space="preserve">Natural and Non-prescription Health Products </w:t>
      </w:r>
      <w:r w:rsidR="001C138C" w:rsidRPr="00317528">
        <w:rPr>
          <w:rFonts w:ascii="Book Antiqua" w:hAnsi="Book Antiqua"/>
          <w:color w:val="000000" w:themeColor="text1"/>
          <w:shd w:val="clear" w:color="auto" w:fill="FFFFFF"/>
        </w:rPr>
        <w:t>Directorate, Health Products and Food Branch, Health Canada, Ottawa</w:t>
      </w:r>
      <w:r w:rsidR="002A5AD2" w:rsidRPr="00317528">
        <w:rPr>
          <w:rFonts w:ascii="Book Antiqua" w:hAnsi="Book Antiqua"/>
          <w:color w:val="000000" w:themeColor="text1"/>
          <w:shd w:val="clear" w:color="auto" w:fill="FFFFFF"/>
        </w:rPr>
        <w:t>,</w:t>
      </w:r>
      <w:r w:rsidR="007462E3" w:rsidRPr="00317528">
        <w:rPr>
          <w:rFonts w:ascii="Book Antiqua" w:hAnsi="Book Antiqua"/>
          <w:color w:val="000000" w:themeColor="text1"/>
          <w:shd w:val="clear" w:color="auto" w:fill="FFFFFF"/>
        </w:rPr>
        <w:t xml:space="preserve"> ON K1A 0K9,</w:t>
      </w:r>
      <w:r w:rsidR="001C138C" w:rsidRPr="00317528">
        <w:rPr>
          <w:rFonts w:ascii="Book Antiqua" w:hAnsi="Book Antiqua"/>
          <w:color w:val="000000" w:themeColor="text1"/>
          <w:shd w:val="clear" w:color="auto" w:fill="FFFFFF"/>
        </w:rPr>
        <w:t xml:space="preserve"> Canada</w:t>
      </w:r>
    </w:p>
    <w:p w14:paraId="720C6BAD" w14:textId="77777777" w:rsidR="00647EEE" w:rsidRPr="00317528" w:rsidRDefault="00647EEE" w:rsidP="00CC3197">
      <w:pPr>
        <w:snapToGrid w:val="0"/>
        <w:spacing w:line="360" w:lineRule="auto"/>
        <w:jc w:val="both"/>
        <w:rPr>
          <w:rFonts w:ascii="Book Antiqua" w:hAnsi="Book Antiqua"/>
          <w:color w:val="000000" w:themeColor="text1"/>
          <w:shd w:val="clear" w:color="auto" w:fill="FFFFFF"/>
        </w:rPr>
      </w:pPr>
    </w:p>
    <w:p w14:paraId="3F7F0380" w14:textId="6E9A1AB1" w:rsidR="001C138C" w:rsidRPr="00317528" w:rsidRDefault="00647EEE" w:rsidP="00CC3197">
      <w:pPr>
        <w:shd w:val="clear" w:color="auto" w:fill="FFFFFF"/>
        <w:snapToGrid w:val="0"/>
        <w:spacing w:line="360" w:lineRule="auto"/>
        <w:jc w:val="both"/>
        <w:rPr>
          <w:rFonts w:ascii="Book Antiqua" w:hAnsi="Book Antiqua"/>
          <w:color w:val="000000" w:themeColor="text1"/>
          <w:shd w:val="clear" w:color="auto" w:fill="FFFFFF"/>
        </w:rPr>
      </w:pPr>
      <w:r w:rsidRPr="00317528">
        <w:rPr>
          <w:rFonts w:ascii="Book Antiqua" w:hAnsi="Book Antiqua"/>
          <w:b/>
          <w:bCs/>
          <w:color w:val="000000" w:themeColor="text1"/>
        </w:rPr>
        <w:t xml:space="preserve">Eta E Ashu, </w:t>
      </w:r>
      <w:r w:rsidR="001C138C" w:rsidRPr="00317528">
        <w:rPr>
          <w:rFonts w:ascii="Book Antiqua" w:hAnsi="Book Antiqua"/>
          <w:color w:val="000000" w:themeColor="text1"/>
        </w:rPr>
        <w:t>Cancer Care Ontario, Toronto</w:t>
      </w:r>
      <w:r w:rsidR="002A5AD2" w:rsidRPr="00317528">
        <w:rPr>
          <w:rFonts w:ascii="Book Antiqua" w:hAnsi="Book Antiqua"/>
          <w:color w:val="000000" w:themeColor="text1"/>
        </w:rPr>
        <w:t>,</w:t>
      </w:r>
      <w:r w:rsidR="007462E3" w:rsidRPr="00317528">
        <w:rPr>
          <w:rFonts w:ascii="Book Antiqua" w:hAnsi="Book Antiqua"/>
        </w:rPr>
        <w:t xml:space="preserve"> </w:t>
      </w:r>
      <w:r w:rsidR="007462E3" w:rsidRPr="00317528">
        <w:rPr>
          <w:rFonts w:ascii="Book Antiqua" w:hAnsi="Book Antiqua"/>
          <w:color w:val="000000" w:themeColor="text1"/>
        </w:rPr>
        <w:t>ON M5P 3L6,</w:t>
      </w:r>
      <w:r w:rsidR="001C138C" w:rsidRPr="00317528">
        <w:rPr>
          <w:rFonts w:ascii="Book Antiqua" w:hAnsi="Book Antiqua"/>
          <w:color w:val="000000" w:themeColor="text1"/>
          <w:shd w:val="clear" w:color="auto" w:fill="FFFFFF"/>
        </w:rPr>
        <w:t xml:space="preserve"> Canada</w:t>
      </w:r>
    </w:p>
    <w:p w14:paraId="6DBEBE56" w14:textId="77777777" w:rsidR="00647EEE" w:rsidRPr="00317528" w:rsidRDefault="00647EEE" w:rsidP="00CC3197">
      <w:pPr>
        <w:shd w:val="clear" w:color="auto" w:fill="FFFFFF"/>
        <w:snapToGrid w:val="0"/>
        <w:spacing w:line="360" w:lineRule="auto"/>
        <w:jc w:val="both"/>
        <w:rPr>
          <w:rFonts w:ascii="Book Antiqua" w:hAnsi="Book Antiqua"/>
          <w:color w:val="000000" w:themeColor="text1"/>
          <w:shd w:val="clear" w:color="auto" w:fill="FFFFFF"/>
        </w:rPr>
      </w:pPr>
    </w:p>
    <w:p w14:paraId="06B61275" w14:textId="78F767FA" w:rsidR="001C138C" w:rsidRPr="00317528" w:rsidRDefault="00647EEE" w:rsidP="00CC3197">
      <w:pPr>
        <w:snapToGrid w:val="0"/>
        <w:spacing w:line="360" w:lineRule="auto"/>
        <w:jc w:val="both"/>
        <w:rPr>
          <w:rFonts w:ascii="Book Antiqua" w:hAnsi="Book Antiqua"/>
          <w:color w:val="000000" w:themeColor="text1"/>
          <w:shd w:val="clear" w:color="auto" w:fill="FFFFFF"/>
        </w:rPr>
      </w:pPr>
      <w:r w:rsidRPr="00317528">
        <w:rPr>
          <w:rFonts w:ascii="Book Antiqua" w:hAnsi="Book Antiqua"/>
          <w:b/>
          <w:bCs/>
          <w:color w:val="000000" w:themeColor="text1"/>
        </w:rPr>
        <w:t xml:space="preserve">James A Ayukekbong, Solange Ayukekbong, Eta E Ashu, </w:t>
      </w:r>
      <w:r w:rsidR="001C138C" w:rsidRPr="00317528">
        <w:rPr>
          <w:rFonts w:ascii="Book Antiqua" w:hAnsi="Book Antiqua"/>
          <w:color w:val="000000" w:themeColor="text1"/>
          <w:shd w:val="clear" w:color="auto" w:fill="FFFFFF"/>
        </w:rPr>
        <w:t>EpiTech Public Health, Nanaimo</w:t>
      </w:r>
      <w:r w:rsidR="00EF0FB2" w:rsidRPr="00317528">
        <w:rPr>
          <w:rFonts w:ascii="Book Antiqua" w:hAnsi="Book Antiqua"/>
          <w:color w:val="000000" w:themeColor="text1"/>
          <w:shd w:val="clear" w:color="auto" w:fill="FFFFFF"/>
        </w:rPr>
        <w:t>,</w:t>
      </w:r>
      <w:r w:rsidR="007462E3" w:rsidRPr="00317528">
        <w:rPr>
          <w:rFonts w:ascii="Book Antiqua" w:hAnsi="Book Antiqua"/>
        </w:rPr>
        <w:t xml:space="preserve"> BC </w:t>
      </w:r>
      <w:r w:rsidR="002F5DEA" w:rsidRPr="00317528">
        <w:rPr>
          <w:rFonts w:ascii="Book Antiqua" w:hAnsi="Book Antiqua"/>
          <w:color w:val="000000" w:themeColor="text1"/>
          <w:shd w:val="clear" w:color="auto" w:fill="FFFFFF"/>
        </w:rPr>
        <w:t>V9R 0H7</w:t>
      </w:r>
      <w:r w:rsidR="001C138C" w:rsidRPr="00317528">
        <w:rPr>
          <w:rFonts w:ascii="Book Antiqua" w:hAnsi="Book Antiqua"/>
          <w:color w:val="000000" w:themeColor="text1"/>
          <w:shd w:val="clear" w:color="auto" w:fill="FFFFFF"/>
        </w:rPr>
        <w:t>, Canada</w:t>
      </w:r>
    </w:p>
    <w:p w14:paraId="0DA5A5EB" w14:textId="77777777" w:rsidR="00647EEE" w:rsidRPr="00317528" w:rsidRDefault="00647EEE" w:rsidP="00CC3197">
      <w:pPr>
        <w:snapToGrid w:val="0"/>
        <w:spacing w:line="360" w:lineRule="auto"/>
        <w:jc w:val="both"/>
        <w:rPr>
          <w:rFonts w:ascii="Book Antiqua" w:hAnsi="Book Antiqua"/>
          <w:color w:val="000000" w:themeColor="text1"/>
          <w:shd w:val="clear" w:color="auto" w:fill="FFFFFF"/>
        </w:rPr>
      </w:pPr>
    </w:p>
    <w:p w14:paraId="6D589CFE" w14:textId="04152CC8" w:rsidR="00823063" w:rsidRPr="00317528" w:rsidRDefault="00647EEE" w:rsidP="00CC3197">
      <w:pPr>
        <w:snapToGrid w:val="0"/>
        <w:spacing w:line="360" w:lineRule="auto"/>
        <w:jc w:val="both"/>
        <w:rPr>
          <w:rFonts w:ascii="Book Antiqua" w:hAnsi="Book Antiqua"/>
          <w:color w:val="000000" w:themeColor="text1"/>
          <w:shd w:val="clear" w:color="auto" w:fill="FFFFFF"/>
        </w:rPr>
      </w:pPr>
      <w:r w:rsidRPr="00317528">
        <w:rPr>
          <w:rFonts w:ascii="Book Antiqua" w:hAnsi="Book Antiqua"/>
          <w:b/>
          <w:bCs/>
          <w:color w:val="000000" w:themeColor="text1"/>
        </w:rPr>
        <w:t>Terence A Agbor,</w:t>
      </w:r>
      <w:r w:rsidR="00823063" w:rsidRPr="00317528">
        <w:rPr>
          <w:rFonts w:ascii="Book Antiqua" w:hAnsi="Book Antiqua"/>
          <w:color w:val="000000" w:themeColor="text1"/>
          <w:shd w:val="clear" w:color="auto" w:fill="FFFFFF"/>
        </w:rPr>
        <w:t xml:space="preserve"> DynaLIFE Medical Labs, Edmonton</w:t>
      </w:r>
      <w:r w:rsidR="00D15367" w:rsidRPr="00317528">
        <w:rPr>
          <w:rFonts w:ascii="Book Antiqua" w:hAnsi="Book Antiqua"/>
          <w:color w:val="000000" w:themeColor="text1"/>
        </w:rPr>
        <w:t>,</w:t>
      </w:r>
      <w:r w:rsidR="00D15367" w:rsidRPr="00317528">
        <w:rPr>
          <w:rFonts w:ascii="Book Antiqua" w:hAnsi="Book Antiqua"/>
          <w:color w:val="000000" w:themeColor="text1"/>
          <w:shd w:val="clear" w:color="auto" w:fill="FFFFFF"/>
          <w:lang w:eastAsia="zh-CN"/>
        </w:rPr>
        <w:t xml:space="preserve"> </w:t>
      </w:r>
      <w:r w:rsidR="007462E3" w:rsidRPr="00317528">
        <w:rPr>
          <w:rFonts w:ascii="Book Antiqua" w:hAnsi="Book Antiqua"/>
          <w:color w:val="000000" w:themeColor="text1"/>
          <w:shd w:val="clear" w:color="auto" w:fill="FFFFFF"/>
          <w:lang w:eastAsia="zh-CN"/>
        </w:rPr>
        <w:t>AB T6K 2P6</w:t>
      </w:r>
      <w:r w:rsidR="00823063" w:rsidRPr="00317528">
        <w:rPr>
          <w:rFonts w:ascii="Book Antiqua" w:hAnsi="Book Antiqua"/>
          <w:color w:val="000000" w:themeColor="text1"/>
          <w:shd w:val="clear" w:color="auto" w:fill="FFFFFF"/>
        </w:rPr>
        <w:t>, Canada</w:t>
      </w:r>
    </w:p>
    <w:p w14:paraId="5BA31317" w14:textId="77777777" w:rsidR="00647EEE" w:rsidRPr="00317528" w:rsidRDefault="00647EEE" w:rsidP="00CC3197">
      <w:pPr>
        <w:snapToGrid w:val="0"/>
        <w:spacing w:line="360" w:lineRule="auto"/>
        <w:jc w:val="both"/>
        <w:rPr>
          <w:rFonts w:ascii="Book Antiqua" w:hAnsi="Book Antiqua"/>
          <w:color w:val="000000" w:themeColor="text1"/>
        </w:rPr>
      </w:pPr>
    </w:p>
    <w:p w14:paraId="53B6759D" w14:textId="465CD37D" w:rsidR="00823063" w:rsidRPr="00317528" w:rsidRDefault="00647EEE" w:rsidP="00CC3197">
      <w:pPr>
        <w:snapToGrid w:val="0"/>
        <w:spacing w:line="360" w:lineRule="auto"/>
        <w:jc w:val="both"/>
        <w:rPr>
          <w:rFonts w:ascii="Book Antiqua" w:hAnsi="Book Antiqua"/>
          <w:color w:val="000000" w:themeColor="text1"/>
        </w:rPr>
      </w:pPr>
      <w:r w:rsidRPr="00317528">
        <w:rPr>
          <w:rFonts w:ascii="Book Antiqua" w:hAnsi="Book Antiqua"/>
          <w:b/>
          <w:bCs/>
          <w:color w:val="000000" w:themeColor="text1"/>
        </w:rPr>
        <w:t>Terence A Agbor,</w:t>
      </w:r>
      <w:r w:rsidR="00823063" w:rsidRPr="00317528">
        <w:rPr>
          <w:rFonts w:ascii="Book Antiqua" w:hAnsi="Book Antiqua"/>
          <w:color w:val="000000" w:themeColor="text1"/>
        </w:rPr>
        <w:t xml:space="preserve"> Laboratory Medicine and Pathology, University of Alberta, Edmonton, Alberta</w:t>
      </w:r>
      <w:r w:rsidR="00EF0FB2" w:rsidRPr="00317528">
        <w:rPr>
          <w:rFonts w:ascii="Book Antiqua" w:hAnsi="Book Antiqua"/>
          <w:color w:val="000000" w:themeColor="text1"/>
        </w:rPr>
        <w:t>,</w:t>
      </w:r>
      <w:r w:rsidR="007462E3" w:rsidRPr="00317528">
        <w:rPr>
          <w:rFonts w:ascii="Book Antiqua" w:hAnsi="Book Antiqua"/>
          <w:color w:val="000000" w:themeColor="text1"/>
        </w:rPr>
        <w:t xml:space="preserve"> </w:t>
      </w:r>
      <w:r w:rsidR="007462E3" w:rsidRPr="00317528">
        <w:rPr>
          <w:rFonts w:ascii="Book Antiqua" w:hAnsi="Book Antiqua"/>
          <w:color w:val="000000" w:themeColor="text1"/>
          <w:shd w:val="clear" w:color="auto" w:fill="FFFFFF"/>
          <w:lang w:eastAsia="zh-CN"/>
        </w:rPr>
        <w:t>AB T6K 2P6</w:t>
      </w:r>
      <w:r w:rsidR="00823063" w:rsidRPr="00317528">
        <w:rPr>
          <w:rFonts w:ascii="Book Antiqua" w:hAnsi="Book Antiqua"/>
          <w:color w:val="000000" w:themeColor="text1"/>
        </w:rPr>
        <w:t>, Canada</w:t>
      </w:r>
    </w:p>
    <w:p w14:paraId="5558E3AF" w14:textId="54C0190A" w:rsidR="0078232D" w:rsidRPr="00317528" w:rsidRDefault="0078232D" w:rsidP="00CC3197">
      <w:pPr>
        <w:snapToGrid w:val="0"/>
        <w:spacing w:line="360" w:lineRule="auto"/>
        <w:jc w:val="both"/>
        <w:rPr>
          <w:rFonts w:ascii="Book Antiqua" w:hAnsi="Book Antiqua"/>
          <w:color w:val="000000" w:themeColor="text1"/>
        </w:rPr>
      </w:pPr>
    </w:p>
    <w:p w14:paraId="3023C37A" w14:textId="58A1A436" w:rsidR="007462E3" w:rsidRPr="00317528" w:rsidRDefault="007462E3" w:rsidP="00CC3197">
      <w:pPr>
        <w:snapToGrid w:val="0"/>
        <w:spacing w:line="360" w:lineRule="auto"/>
        <w:jc w:val="both"/>
        <w:rPr>
          <w:rFonts w:ascii="Book Antiqua" w:hAnsi="Book Antiqua"/>
          <w:color w:val="000000" w:themeColor="text1"/>
        </w:rPr>
      </w:pPr>
      <w:r w:rsidRPr="00317528">
        <w:rPr>
          <w:rFonts w:ascii="Book Antiqua" w:hAnsi="Book Antiqua"/>
          <w:b/>
        </w:rPr>
        <w:t>Author contributions:</w:t>
      </w:r>
      <w:r w:rsidRPr="00317528">
        <w:rPr>
          <w:rFonts w:ascii="Book Antiqua" w:hAnsi="Book Antiqua"/>
          <w:color w:val="000000" w:themeColor="text1"/>
        </w:rPr>
        <w:t xml:space="preserve"> Ayukekbong JA did the initial literature search, wrote the first draft as well as coordinated the writing of the entire manuscript; Ayukekbong S designed the outline, performed literature search and contributed in writing; Ashu EE, Ntemgwa M</w:t>
      </w:r>
      <w:r w:rsidRPr="00317528">
        <w:rPr>
          <w:rFonts w:ascii="Book Antiqua" w:hAnsi="Book Antiqua"/>
          <w:color w:val="000000" w:themeColor="text1"/>
          <w:lang w:eastAsia="zh-CN"/>
        </w:rPr>
        <w:t>L</w:t>
      </w:r>
      <w:r w:rsidRPr="00317528">
        <w:rPr>
          <w:rFonts w:ascii="Book Antiqua" w:hAnsi="Book Antiqua"/>
          <w:color w:val="000000" w:themeColor="text1"/>
        </w:rPr>
        <w:t xml:space="preserve"> and Agbor TA reviewed the first draft, provided relevant editing as well as writing and performed reference formatting.</w:t>
      </w:r>
    </w:p>
    <w:p w14:paraId="670EE42D" w14:textId="77777777" w:rsidR="007462E3" w:rsidRPr="00317528" w:rsidRDefault="007462E3" w:rsidP="00CC3197">
      <w:pPr>
        <w:snapToGrid w:val="0"/>
        <w:spacing w:line="360" w:lineRule="auto"/>
        <w:jc w:val="both"/>
        <w:rPr>
          <w:rFonts w:ascii="Book Antiqua" w:hAnsi="Book Antiqua"/>
          <w:b/>
          <w:color w:val="000000" w:themeColor="text1"/>
        </w:rPr>
      </w:pPr>
    </w:p>
    <w:p w14:paraId="11EEB486" w14:textId="41548FC7" w:rsidR="001C138C" w:rsidRPr="00317528" w:rsidRDefault="001C138C" w:rsidP="00CC3197">
      <w:pPr>
        <w:snapToGrid w:val="0"/>
        <w:spacing w:line="360" w:lineRule="auto"/>
        <w:jc w:val="both"/>
        <w:rPr>
          <w:rFonts w:ascii="Book Antiqua" w:hAnsi="Book Antiqua"/>
          <w:b/>
        </w:rPr>
      </w:pPr>
    </w:p>
    <w:p w14:paraId="555A21D9" w14:textId="3C4C60DF" w:rsidR="004F16C5" w:rsidRPr="00F3554B" w:rsidRDefault="004F16C5" w:rsidP="004F16C5">
      <w:pPr>
        <w:snapToGrid w:val="0"/>
        <w:spacing w:line="360" w:lineRule="auto"/>
        <w:rPr>
          <w:rFonts w:ascii="Book Antiqua" w:hAnsi="Book Antiqua"/>
          <w:color w:val="000000" w:themeColor="text1"/>
          <w:shd w:val="clear" w:color="auto" w:fill="FFFFFF"/>
        </w:rPr>
      </w:pPr>
      <w:r w:rsidRPr="00317528">
        <w:rPr>
          <w:rFonts w:ascii="Book Antiqua" w:hAnsi="Book Antiqua"/>
          <w:b/>
          <w:color w:val="000000" w:themeColor="text1"/>
        </w:rPr>
        <w:t xml:space="preserve">Corresponding author: James A Ayukekbong, </w:t>
      </w:r>
      <w:r w:rsidR="002E51FE" w:rsidRPr="00F3554B">
        <w:rPr>
          <w:rFonts w:ascii="Book Antiqua" w:hAnsi="Book Antiqua"/>
          <w:b/>
          <w:color w:val="000000" w:themeColor="text1"/>
        </w:rPr>
        <w:t>Doctor</w:t>
      </w:r>
      <w:r w:rsidR="002E51FE">
        <w:rPr>
          <w:rFonts w:ascii="Book Antiqua" w:hAnsi="Book Antiqua" w:hint="eastAsia"/>
          <w:b/>
          <w:color w:val="000000" w:themeColor="text1"/>
        </w:rPr>
        <w:t>,</w:t>
      </w:r>
      <w:r w:rsidR="002E51FE">
        <w:rPr>
          <w:rFonts w:ascii="Book Antiqua" w:eastAsiaTheme="minorEastAsia" w:hAnsi="Book Antiqua" w:hint="eastAsia"/>
          <w:b/>
          <w:color w:val="000000" w:themeColor="text1"/>
          <w:lang w:eastAsia="zh-CN"/>
        </w:rPr>
        <w:t xml:space="preserve"> </w:t>
      </w:r>
      <w:bookmarkStart w:id="1" w:name="_GoBack"/>
      <w:bookmarkEnd w:id="1"/>
      <w:r w:rsidRPr="00317528">
        <w:rPr>
          <w:rFonts w:ascii="Book Antiqua" w:hAnsi="Book Antiqua"/>
          <w:color w:val="000000" w:themeColor="text1"/>
          <w:shd w:val="clear" w:color="auto" w:fill="FFFFFF"/>
        </w:rPr>
        <w:t>EpiTech Public Health, Nanaimo,</w:t>
      </w:r>
      <w:r w:rsidRPr="00317528">
        <w:rPr>
          <w:rFonts w:ascii="Book Antiqua" w:hAnsi="Book Antiqua"/>
        </w:rPr>
        <w:t xml:space="preserve"> BC </w:t>
      </w:r>
      <w:r w:rsidRPr="00317528">
        <w:rPr>
          <w:rFonts w:ascii="Book Antiqua" w:hAnsi="Book Antiqua"/>
          <w:color w:val="000000" w:themeColor="text1"/>
          <w:shd w:val="clear" w:color="auto" w:fill="FFFFFF"/>
        </w:rPr>
        <w:t>V9R 0H7, Canada</w:t>
      </w:r>
      <w:r>
        <w:rPr>
          <w:rFonts w:ascii="Book Antiqua" w:hAnsi="Book Antiqua"/>
          <w:color w:val="000000" w:themeColor="text1"/>
          <w:shd w:val="clear" w:color="auto" w:fill="FFFFFF"/>
        </w:rPr>
        <w:t>. jayukekbong@epitechconsulting.org</w:t>
      </w:r>
    </w:p>
    <w:p w14:paraId="4FF21FBD" w14:textId="77777777" w:rsidR="002F5DEA" w:rsidRPr="004F16C5" w:rsidRDefault="002F5DEA" w:rsidP="00CC3197">
      <w:pPr>
        <w:snapToGrid w:val="0"/>
        <w:spacing w:line="360" w:lineRule="auto"/>
        <w:jc w:val="both"/>
        <w:rPr>
          <w:rFonts w:ascii="Book Antiqua" w:hAnsi="Book Antiqua"/>
          <w:b/>
          <w:color w:val="000000" w:themeColor="text1"/>
        </w:rPr>
      </w:pPr>
    </w:p>
    <w:p w14:paraId="35F13849" w14:textId="0531690F" w:rsidR="002F5DEA" w:rsidRPr="00317528" w:rsidRDefault="002F5DEA" w:rsidP="00CC3197">
      <w:pPr>
        <w:widowControl w:val="0"/>
        <w:adjustRightInd w:val="0"/>
        <w:snapToGrid w:val="0"/>
        <w:spacing w:line="360" w:lineRule="auto"/>
        <w:jc w:val="both"/>
        <w:rPr>
          <w:rFonts w:ascii="Book Antiqua" w:hAnsi="Book Antiqua"/>
          <w:color w:val="000000"/>
          <w:kern w:val="2"/>
        </w:rPr>
      </w:pPr>
      <w:r w:rsidRPr="00317528">
        <w:rPr>
          <w:rFonts w:ascii="Book Antiqua" w:hAnsi="Book Antiqua"/>
          <w:b/>
          <w:color w:val="000000"/>
          <w:kern w:val="2"/>
        </w:rPr>
        <w:t>Received:</w:t>
      </w:r>
      <w:r w:rsidRPr="00317528">
        <w:rPr>
          <w:rFonts w:ascii="Book Antiqua" w:hAnsi="Book Antiqua"/>
          <w:color w:val="000000"/>
          <w:kern w:val="2"/>
        </w:rPr>
        <w:t xml:space="preserve"> March 17, 2020</w:t>
      </w:r>
    </w:p>
    <w:p w14:paraId="02091194" w14:textId="0DFA23D7" w:rsidR="002F5DEA" w:rsidRPr="00317528" w:rsidRDefault="002F5DEA" w:rsidP="00CC3197">
      <w:pPr>
        <w:widowControl w:val="0"/>
        <w:adjustRightInd w:val="0"/>
        <w:snapToGrid w:val="0"/>
        <w:spacing w:line="360" w:lineRule="auto"/>
        <w:jc w:val="both"/>
        <w:rPr>
          <w:rFonts w:ascii="Book Antiqua" w:hAnsi="Book Antiqua"/>
          <w:color w:val="000000"/>
          <w:kern w:val="2"/>
        </w:rPr>
      </w:pPr>
      <w:r w:rsidRPr="00317528">
        <w:rPr>
          <w:rFonts w:ascii="Book Antiqua" w:hAnsi="Book Antiqua"/>
          <w:b/>
          <w:color w:val="000000"/>
          <w:kern w:val="2"/>
        </w:rPr>
        <w:t>Revised:</w:t>
      </w:r>
      <w:r w:rsidRPr="00317528">
        <w:rPr>
          <w:rFonts w:ascii="Book Antiqua" w:hAnsi="Book Antiqua"/>
          <w:color w:val="000000"/>
          <w:kern w:val="2"/>
        </w:rPr>
        <w:t xml:space="preserve"> April 15, 2020</w:t>
      </w:r>
    </w:p>
    <w:p w14:paraId="30F41210" w14:textId="167C3821" w:rsidR="002F5DEA" w:rsidRPr="00317528" w:rsidRDefault="002F5DEA" w:rsidP="00CC3197">
      <w:pPr>
        <w:widowControl w:val="0"/>
        <w:adjustRightInd w:val="0"/>
        <w:snapToGrid w:val="0"/>
        <w:spacing w:line="360" w:lineRule="auto"/>
        <w:jc w:val="both"/>
        <w:rPr>
          <w:rFonts w:ascii="Book Antiqua" w:hAnsi="Book Antiqua"/>
          <w:color w:val="000000"/>
          <w:kern w:val="2"/>
        </w:rPr>
      </w:pPr>
      <w:r w:rsidRPr="00317528">
        <w:rPr>
          <w:rFonts w:ascii="Book Antiqua" w:hAnsi="Book Antiqua"/>
          <w:b/>
          <w:color w:val="000000"/>
          <w:kern w:val="2"/>
        </w:rPr>
        <w:t>Accepted:</w:t>
      </w:r>
      <w:r w:rsidRPr="00317528">
        <w:rPr>
          <w:rFonts w:ascii="Book Antiqua" w:hAnsi="Book Antiqua"/>
          <w:color w:val="000000"/>
          <w:kern w:val="2"/>
        </w:rPr>
        <w:t xml:space="preserve"> </w:t>
      </w:r>
      <w:r w:rsidR="00D15367" w:rsidRPr="00317528">
        <w:rPr>
          <w:rFonts w:ascii="Book Antiqua" w:hAnsi="Book Antiqua"/>
          <w:color w:val="000000"/>
          <w:kern w:val="2"/>
        </w:rPr>
        <w:t>April 24, 2020</w:t>
      </w:r>
    </w:p>
    <w:p w14:paraId="1E65CB9B" w14:textId="76E7E94A" w:rsidR="002F5DEA" w:rsidRPr="00317528" w:rsidRDefault="002F5DEA" w:rsidP="00CC3197">
      <w:pPr>
        <w:snapToGrid w:val="0"/>
        <w:spacing w:line="360" w:lineRule="auto"/>
        <w:jc w:val="both"/>
        <w:rPr>
          <w:rFonts w:ascii="Book Antiqua" w:hAnsi="Book Antiqua"/>
        </w:rPr>
      </w:pPr>
      <w:r w:rsidRPr="00317528">
        <w:rPr>
          <w:rFonts w:ascii="Book Antiqua" w:hAnsi="Book Antiqua"/>
          <w:b/>
          <w:color w:val="000000"/>
          <w:kern w:val="2"/>
        </w:rPr>
        <w:t>Published online:</w:t>
      </w:r>
      <w:r w:rsidR="00ED64D5" w:rsidRPr="00317528">
        <w:rPr>
          <w:rFonts w:ascii="Book Antiqua" w:hAnsi="Book Antiqua"/>
          <w:color w:val="000000"/>
          <w:kern w:val="2"/>
        </w:rPr>
        <w:t xml:space="preserve"> </w:t>
      </w:r>
      <w:r w:rsidR="00ED64D5" w:rsidRPr="00317528">
        <w:rPr>
          <w:rFonts w:ascii="Book Antiqua" w:eastAsiaTheme="minorEastAsia" w:hAnsi="Book Antiqua" w:hint="eastAsia"/>
          <w:color w:val="000000"/>
          <w:kern w:val="2"/>
          <w:lang w:eastAsia="zh-CN"/>
        </w:rPr>
        <w:t>May</w:t>
      </w:r>
      <w:r w:rsidR="00ED64D5" w:rsidRPr="00317528">
        <w:rPr>
          <w:rFonts w:ascii="Book Antiqua" w:hAnsi="Book Antiqua"/>
          <w:color w:val="000000"/>
          <w:kern w:val="2"/>
        </w:rPr>
        <w:t xml:space="preserve"> </w:t>
      </w:r>
      <w:r w:rsidR="00ED64D5" w:rsidRPr="00317528">
        <w:rPr>
          <w:rFonts w:ascii="Book Antiqua" w:eastAsiaTheme="minorEastAsia" w:hAnsi="Book Antiqua" w:hint="eastAsia"/>
          <w:color w:val="000000"/>
          <w:kern w:val="2"/>
          <w:lang w:eastAsia="zh-CN"/>
        </w:rPr>
        <w:t>15</w:t>
      </w:r>
      <w:r w:rsidR="00ED64D5" w:rsidRPr="00317528">
        <w:rPr>
          <w:rFonts w:ascii="Book Antiqua" w:hAnsi="Book Antiqua"/>
          <w:color w:val="000000"/>
          <w:kern w:val="2"/>
        </w:rPr>
        <w:t>, 2020</w:t>
      </w:r>
    </w:p>
    <w:p w14:paraId="62C19DB7" w14:textId="77777777" w:rsidR="002F5DEA" w:rsidRPr="00317528" w:rsidRDefault="002F5DEA" w:rsidP="00CC3197">
      <w:pPr>
        <w:snapToGrid w:val="0"/>
        <w:spacing w:line="360" w:lineRule="auto"/>
        <w:jc w:val="both"/>
        <w:rPr>
          <w:rFonts w:ascii="Book Antiqua" w:eastAsiaTheme="minorEastAsia" w:hAnsi="Book Antiqua"/>
          <w:b/>
          <w:color w:val="000000" w:themeColor="text1"/>
        </w:rPr>
      </w:pPr>
      <w:r w:rsidRPr="00317528">
        <w:rPr>
          <w:rFonts w:ascii="Book Antiqua" w:hAnsi="Book Antiqua"/>
          <w:b/>
          <w:color w:val="000000" w:themeColor="text1"/>
        </w:rPr>
        <w:br w:type="page"/>
      </w:r>
    </w:p>
    <w:p w14:paraId="1642B5F0" w14:textId="6D8D59F9" w:rsidR="001C138C" w:rsidRPr="00317528" w:rsidRDefault="001C138C" w:rsidP="00CC3197">
      <w:pPr>
        <w:pStyle w:val="a7"/>
        <w:snapToGrid w:val="0"/>
        <w:spacing w:line="360" w:lineRule="auto"/>
        <w:jc w:val="both"/>
        <w:rPr>
          <w:rFonts w:ascii="Book Antiqua" w:hAnsi="Book Antiqua" w:cs="Times New Roman"/>
          <w:b/>
          <w:color w:val="000000" w:themeColor="text1"/>
        </w:rPr>
      </w:pPr>
      <w:r w:rsidRPr="00317528">
        <w:rPr>
          <w:rFonts w:ascii="Book Antiqua" w:hAnsi="Book Antiqua" w:cs="Times New Roman"/>
          <w:b/>
          <w:color w:val="000000" w:themeColor="text1"/>
        </w:rPr>
        <w:t>Abstract</w:t>
      </w:r>
    </w:p>
    <w:p w14:paraId="177EE96E" w14:textId="77167151" w:rsidR="00B937F1" w:rsidRPr="00317528" w:rsidRDefault="00C729C1"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Coronaviruses are among the largest group of known positive</w:t>
      </w:r>
      <w:r w:rsidRPr="00317528">
        <w:rPr>
          <w:rFonts w:ascii="Cambria Math" w:hAnsi="Cambria Math" w:cs="Cambria Math"/>
          <w:color w:val="000000" w:themeColor="text1"/>
          <w:shd w:val="clear" w:color="auto" w:fill="FFFFFF"/>
        </w:rPr>
        <w:t>‐</w:t>
      </w:r>
      <w:r w:rsidRPr="00317528">
        <w:rPr>
          <w:rFonts w:ascii="Book Antiqua" w:hAnsi="Book Antiqua"/>
          <w:color w:val="000000" w:themeColor="text1"/>
          <w:shd w:val="clear" w:color="auto" w:fill="FFFFFF"/>
        </w:rPr>
        <w:t xml:space="preserve">sense RNA viruses </w:t>
      </w:r>
      <w:r w:rsidR="008B1E98" w:rsidRPr="00317528">
        <w:rPr>
          <w:rFonts w:ascii="Book Antiqua" w:hAnsi="Book Antiqua"/>
          <w:color w:val="000000" w:themeColor="text1"/>
          <w:shd w:val="clear" w:color="auto" w:fill="FFFFFF"/>
        </w:rPr>
        <w:t>with</w:t>
      </w:r>
      <w:r w:rsidRPr="00317528">
        <w:rPr>
          <w:rFonts w:ascii="Book Antiqua" w:hAnsi="Book Antiqua"/>
          <w:color w:val="000000" w:themeColor="text1"/>
          <w:shd w:val="clear" w:color="auto" w:fill="FFFFFF"/>
        </w:rPr>
        <w:t xml:space="preserve"> a wide range of animal hosts as reservoir. In the </w:t>
      </w:r>
      <w:r w:rsidR="009D2A9B" w:rsidRPr="00317528">
        <w:rPr>
          <w:rFonts w:ascii="Book Antiqua" w:hAnsi="Book Antiqua"/>
          <w:color w:val="000000" w:themeColor="text1"/>
          <w:shd w:val="clear" w:color="auto" w:fill="FFFFFF"/>
        </w:rPr>
        <w:t>last two</w:t>
      </w:r>
      <w:r w:rsidRPr="00317528">
        <w:rPr>
          <w:rFonts w:ascii="Book Antiqua" w:hAnsi="Book Antiqua"/>
          <w:color w:val="000000" w:themeColor="text1"/>
          <w:shd w:val="clear" w:color="auto" w:fill="FFFFFF"/>
        </w:rPr>
        <w:t xml:space="preserve"> decades, newly evolved </w:t>
      </w:r>
      <w:r w:rsidR="002D44BB" w:rsidRPr="00317528">
        <w:rPr>
          <w:rFonts w:ascii="Book Antiqua" w:hAnsi="Book Antiqua"/>
          <w:color w:val="000000" w:themeColor="text1"/>
          <w:shd w:val="clear" w:color="auto" w:fill="FFFFFF"/>
        </w:rPr>
        <w:t>c</w:t>
      </w:r>
      <w:r w:rsidRPr="00317528">
        <w:rPr>
          <w:rFonts w:ascii="Book Antiqua" w:hAnsi="Book Antiqua"/>
          <w:color w:val="000000" w:themeColor="text1"/>
          <w:shd w:val="clear" w:color="auto" w:fill="FFFFFF"/>
        </w:rPr>
        <w:t xml:space="preserve">oronaviruses such </w:t>
      </w:r>
      <w:r w:rsidR="008B1E98" w:rsidRPr="00317528">
        <w:rPr>
          <w:rFonts w:ascii="Book Antiqua" w:hAnsi="Book Antiqua"/>
          <w:color w:val="000000" w:themeColor="text1"/>
          <w:shd w:val="clear" w:color="auto" w:fill="FFFFFF"/>
        </w:rPr>
        <w:t xml:space="preserve">as the </w:t>
      </w:r>
      <w:r w:rsidRPr="00317528">
        <w:rPr>
          <w:rFonts w:ascii="Book Antiqua" w:hAnsi="Book Antiqua"/>
          <w:color w:val="000000" w:themeColor="text1"/>
          <w:shd w:val="clear" w:color="auto" w:fill="FFFFFF"/>
        </w:rPr>
        <w:t xml:space="preserve">severe acute respiratory syndrome coronavirus (SARS-CoV) </w:t>
      </w:r>
      <w:r w:rsidR="00B937F1" w:rsidRPr="00317528">
        <w:rPr>
          <w:rFonts w:ascii="Book Antiqua" w:hAnsi="Book Antiqua"/>
          <w:color w:val="000000" w:themeColor="text1"/>
          <w:shd w:val="clear" w:color="auto" w:fill="FFFFFF"/>
        </w:rPr>
        <w:t xml:space="preserve">which caused the infamous 2002 </w:t>
      </w:r>
      <w:r w:rsidRPr="00317528">
        <w:rPr>
          <w:rFonts w:ascii="Book Antiqua" w:hAnsi="Book Antiqua"/>
          <w:color w:val="000000" w:themeColor="text1"/>
          <w:shd w:val="clear" w:color="auto" w:fill="FFFFFF"/>
        </w:rPr>
        <w:t xml:space="preserve">outbreak, the Middle East respiratory syndrome coronavirus </w:t>
      </w:r>
      <w:r w:rsidR="00B937F1" w:rsidRPr="00317528">
        <w:rPr>
          <w:rFonts w:ascii="Book Antiqua" w:hAnsi="Book Antiqua"/>
          <w:color w:val="000000" w:themeColor="text1"/>
          <w:shd w:val="clear" w:color="auto" w:fill="FFFFFF"/>
        </w:rPr>
        <w:t xml:space="preserve">which caused an </w:t>
      </w:r>
      <w:r w:rsidRPr="00317528">
        <w:rPr>
          <w:rFonts w:ascii="Book Antiqua" w:hAnsi="Book Antiqua"/>
          <w:color w:val="000000" w:themeColor="text1"/>
          <w:shd w:val="clear" w:color="auto" w:fill="FFFFFF"/>
        </w:rPr>
        <w:t xml:space="preserve">outbreak in 2012, and now </w:t>
      </w:r>
      <w:r w:rsidR="008B1E98" w:rsidRPr="00317528">
        <w:rPr>
          <w:rFonts w:ascii="Book Antiqua" w:hAnsi="Book Antiqua"/>
          <w:color w:val="000000" w:themeColor="text1"/>
          <w:shd w:val="clear" w:color="auto" w:fill="FFFFFF"/>
        </w:rPr>
        <w:t xml:space="preserve">the </w:t>
      </w:r>
      <w:r w:rsidR="002D44BB" w:rsidRPr="00317528">
        <w:rPr>
          <w:rFonts w:ascii="Book Antiqua" w:hAnsi="Book Antiqua"/>
          <w:color w:val="000000" w:themeColor="text1"/>
          <w:shd w:val="clear" w:color="auto" w:fill="FFFFFF"/>
        </w:rPr>
        <w:t>SARS-CoV2</w:t>
      </w:r>
      <w:r w:rsidRPr="00317528">
        <w:rPr>
          <w:rFonts w:ascii="Book Antiqua" w:hAnsi="Book Antiqua"/>
          <w:color w:val="000000" w:themeColor="text1"/>
          <w:shd w:val="clear" w:color="auto" w:fill="FFFFFF"/>
        </w:rPr>
        <w:t xml:space="preserve"> </w:t>
      </w:r>
      <w:r w:rsidR="00D1221A" w:rsidRPr="00317528">
        <w:rPr>
          <w:rFonts w:ascii="Book Antiqua" w:hAnsi="Book Antiqua"/>
          <w:color w:val="000000" w:themeColor="text1"/>
          <w:shd w:val="clear" w:color="auto" w:fill="FFFFFF"/>
        </w:rPr>
        <w:t>[</w:t>
      </w:r>
      <w:r w:rsidR="008B1E98" w:rsidRPr="00317528">
        <w:rPr>
          <w:rFonts w:ascii="Book Antiqua" w:hAnsi="Book Antiqua"/>
          <w:color w:val="000000" w:themeColor="text1"/>
          <w:shd w:val="clear" w:color="auto" w:fill="FFFFFF"/>
        </w:rPr>
        <w:t>responsible for the current coronavirus disease</w:t>
      </w:r>
      <w:r w:rsidR="00D1221A" w:rsidRPr="00317528">
        <w:rPr>
          <w:rFonts w:ascii="Book Antiqua" w:hAnsi="Book Antiqua"/>
          <w:color w:val="000000" w:themeColor="text1"/>
          <w:shd w:val="clear" w:color="auto" w:fill="FFFFFF"/>
        </w:rPr>
        <w:t xml:space="preserve"> 2019 (</w:t>
      </w:r>
      <w:r w:rsidR="008B1E98" w:rsidRPr="00317528">
        <w:rPr>
          <w:rFonts w:ascii="Book Antiqua" w:hAnsi="Book Antiqua"/>
          <w:color w:val="000000" w:themeColor="text1"/>
          <w:shd w:val="clear" w:color="auto" w:fill="FFFFFF"/>
        </w:rPr>
        <w:t>COVID-19)</w:t>
      </w:r>
      <w:r w:rsidR="00D1221A" w:rsidRPr="00317528">
        <w:rPr>
          <w:rFonts w:ascii="Book Antiqua" w:hAnsi="Book Antiqua"/>
          <w:color w:val="000000" w:themeColor="text1"/>
          <w:shd w:val="clear" w:color="auto" w:fill="FFFFFF"/>
        </w:rPr>
        <w:t>]</w:t>
      </w:r>
      <w:r w:rsidR="00B937F1"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hd w:val="clear" w:color="auto" w:fill="FFFFFF"/>
        </w:rPr>
        <w:t xml:space="preserve">have </w:t>
      </w:r>
      <w:r w:rsidR="00B937F1" w:rsidRPr="00317528">
        <w:rPr>
          <w:rFonts w:ascii="Book Antiqua" w:hAnsi="Book Antiqua"/>
          <w:color w:val="000000" w:themeColor="text1"/>
          <w:shd w:val="clear" w:color="auto" w:fill="FFFFFF"/>
        </w:rPr>
        <w:t xml:space="preserve">all </w:t>
      </w:r>
      <w:r w:rsidRPr="00317528">
        <w:rPr>
          <w:rFonts w:ascii="Book Antiqua" w:hAnsi="Book Antiqua"/>
          <w:color w:val="000000" w:themeColor="text1"/>
          <w:shd w:val="clear" w:color="auto" w:fill="FFFFFF"/>
        </w:rPr>
        <w:t xml:space="preserve">posed </w:t>
      </w:r>
      <w:r w:rsidR="00B937F1" w:rsidRPr="00317528">
        <w:rPr>
          <w:rFonts w:ascii="Book Antiqua" w:hAnsi="Book Antiqua"/>
          <w:color w:val="000000" w:themeColor="text1"/>
          <w:shd w:val="clear" w:color="auto" w:fill="FFFFFF"/>
        </w:rPr>
        <w:t xml:space="preserve">notable </w:t>
      </w:r>
      <w:r w:rsidRPr="00317528">
        <w:rPr>
          <w:rFonts w:ascii="Book Antiqua" w:hAnsi="Book Antiqua"/>
          <w:color w:val="000000" w:themeColor="text1"/>
          <w:shd w:val="clear" w:color="auto" w:fill="FFFFFF"/>
        </w:rPr>
        <w:t>threat</w:t>
      </w:r>
      <w:r w:rsidR="008B1E98" w:rsidRPr="00317528">
        <w:rPr>
          <w:rFonts w:ascii="Book Antiqua" w:hAnsi="Book Antiqua"/>
          <w:color w:val="000000" w:themeColor="text1"/>
          <w:shd w:val="clear" w:color="auto" w:fill="FFFFFF"/>
        </w:rPr>
        <w:t>s</w:t>
      </w:r>
      <w:r w:rsidRPr="00317528">
        <w:rPr>
          <w:rFonts w:ascii="Book Antiqua" w:hAnsi="Book Antiqua"/>
          <w:color w:val="000000" w:themeColor="text1"/>
          <w:shd w:val="clear" w:color="auto" w:fill="FFFFFF"/>
        </w:rPr>
        <w:t xml:space="preserve"> to </w:t>
      </w:r>
      <w:r w:rsidR="00B937F1" w:rsidRPr="00317528">
        <w:rPr>
          <w:rFonts w:ascii="Book Antiqua" w:hAnsi="Book Antiqua"/>
          <w:color w:val="000000" w:themeColor="text1"/>
          <w:shd w:val="clear" w:color="auto" w:fill="FFFFFF"/>
        </w:rPr>
        <w:t xml:space="preserve">global </w:t>
      </w:r>
      <w:r w:rsidRPr="00317528">
        <w:rPr>
          <w:rFonts w:ascii="Book Antiqua" w:hAnsi="Book Antiqua"/>
          <w:color w:val="000000" w:themeColor="text1"/>
          <w:shd w:val="clear" w:color="auto" w:fill="FFFFFF"/>
        </w:rPr>
        <w:t>public health.</w:t>
      </w:r>
      <w:r w:rsidR="00B908B3" w:rsidRPr="00317528">
        <w:rPr>
          <w:rFonts w:ascii="Book Antiqua" w:hAnsi="Book Antiqua"/>
          <w:color w:val="000000" w:themeColor="text1"/>
          <w:shd w:val="clear" w:color="auto" w:fill="FFFFFF"/>
        </w:rPr>
        <w:t xml:space="preserve"> But</w:t>
      </w:r>
      <w:r w:rsidR="00B937F1" w:rsidRPr="00317528">
        <w:rPr>
          <w:rFonts w:ascii="Book Antiqua" w:hAnsi="Book Antiqua"/>
          <w:color w:val="000000" w:themeColor="text1"/>
          <w:shd w:val="clear" w:color="auto" w:fill="FFFFFF"/>
        </w:rPr>
        <w:t>,</w:t>
      </w:r>
      <w:r w:rsidR="00B908B3" w:rsidRPr="00317528">
        <w:rPr>
          <w:rFonts w:ascii="Book Antiqua" w:hAnsi="Book Antiqua"/>
          <w:color w:val="000000" w:themeColor="text1"/>
          <w:shd w:val="clear" w:color="auto" w:fill="FFFFFF"/>
        </w:rPr>
        <w:t xml:space="preserve"> how does the current </w:t>
      </w:r>
      <w:r w:rsidR="008B1E98" w:rsidRPr="00317528">
        <w:rPr>
          <w:rFonts w:ascii="Book Antiqua" w:hAnsi="Book Antiqua"/>
          <w:color w:val="000000" w:themeColor="text1"/>
          <w:shd w:val="clear" w:color="auto" w:fill="FFFFFF"/>
        </w:rPr>
        <w:t xml:space="preserve">COVID-19 </w:t>
      </w:r>
      <w:r w:rsidR="00B908B3" w:rsidRPr="00317528">
        <w:rPr>
          <w:rFonts w:ascii="Book Antiqua" w:hAnsi="Book Antiqua"/>
          <w:color w:val="000000" w:themeColor="text1"/>
          <w:shd w:val="clear" w:color="auto" w:fill="FFFFFF"/>
        </w:rPr>
        <w:t xml:space="preserve">outbreak compare </w:t>
      </w:r>
      <w:r w:rsidR="008B1E98" w:rsidRPr="00317528">
        <w:rPr>
          <w:rFonts w:ascii="Book Antiqua" w:hAnsi="Book Antiqua"/>
          <w:color w:val="000000" w:themeColor="text1"/>
          <w:shd w:val="clear" w:color="auto" w:fill="FFFFFF"/>
        </w:rPr>
        <w:t>with</w:t>
      </w:r>
      <w:r w:rsidR="00B908B3" w:rsidRPr="00317528">
        <w:rPr>
          <w:rFonts w:ascii="Book Antiqua" w:hAnsi="Book Antiqua"/>
          <w:color w:val="000000" w:themeColor="text1"/>
          <w:shd w:val="clear" w:color="auto" w:fill="FFFFFF"/>
        </w:rPr>
        <w:t xml:space="preserve"> previous coronaviruses diseases?</w:t>
      </w:r>
      <w:r w:rsidR="00E627F8"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hd w:val="clear" w:color="auto" w:fill="FFFFFF"/>
        </w:rPr>
        <w:t xml:space="preserve">In this review, we look at the </w:t>
      </w:r>
      <w:r w:rsidR="008B1E98" w:rsidRPr="00317528">
        <w:rPr>
          <w:rFonts w:ascii="Book Antiqua" w:hAnsi="Book Antiqua"/>
          <w:color w:val="000000" w:themeColor="text1"/>
          <w:shd w:val="clear" w:color="auto" w:fill="FFFFFF"/>
        </w:rPr>
        <w:t xml:space="preserve">key </w:t>
      </w:r>
      <w:r w:rsidRPr="00317528">
        <w:rPr>
          <w:rFonts w:ascii="Book Antiqua" w:hAnsi="Book Antiqua"/>
          <w:color w:val="000000" w:themeColor="text1"/>
          <w:shd w:val="clear" w:color="auto" w:fill="FFFFFF"/>
        </w:rPr>
        <w:t>differences between SARS-CoV</w:t>
      </w:r>
      <w:r w:rsidR="009D2A9B" w:rsidRPr="00317528">
        <w:rPr>
          <w:rFonts w:ascii="Book Antiqua" w:hAnsi="Book Antiqua"/>
          <w:color w:val="000000" w:themeColor="text1"/>
          <w:shd w:val="clear" w:color="auto" w:fill="FFFFFF"/>
        </w:rPr>
        <w:t>,</w:t>
      </w:r>
      <w:r w:rsidRPr="00317528">
        <w:rPr>
          <w:rFonts w:ascii="Book Antiqua" w:hAnsi="Book Antiqua"/>
          <w:color w:val="000000" w:themeColor="text1"/>
          <w:shd w:val="clear" w:color="auto" w:fill="FFFFFF"/>
        </w:rPr>
        <w:t xml:space="preserve"> </w:t>
      </w:r>
      <w:r w:rsidR="00866B65" w:rsidRPr="00317528">
        <w:rPr>
          <w:rFonts w:ascii="Book Antiqua" w:hAnsi="Book Antiqua"/>
          <w:color w:val="000000" w:themeColor="text1"/>
          <w:shd w:val="clear" w:color="auto" w:fill="FFFFFF"/>
        </w:rPr>
        <w:t>Middle East respiratory syndrome coronavirus</w:t>
      </w:r>
      <w:r w:rsidR="00B908B3" w:rsidRPr="00317528">
        <w:rPr>
          <w:rFonts w:ascii="Book Antiqua" w:hAnsi="Book Antiqua"/>
          <w:color w:val="000000" w:themeColor="text1"/>
          <w:shd w:val="clear" w:color="auto" w:fill="FFFFFF"/>
        </w:rPr>
        <w:t>, and SARS-CoV2,</w:t>
      </w:r>
      <w:r w:rsidR="009D2A9B" w:rsidRPr="00317528">
        <w:rPr>
          <w:rFonts w:ascii="Book Antiqua" w:hAnsi="Book Antiqua"/>
          <w:color w:val="000000" w:themeColor="text1"/>
          <w:shd w:val="clear" w:color="auto" w:fill="FFFFFF"/>
        </w:rPr>
        <w:t xml:space="preserve"> and</w:t>
      </w:r>
      <w:r w:rsidRPr="00317528">
        <w:rPr>
          <w:rFonts w:ascii="Book Antiqua" w:hAnsi="Book Antiqua"/>
          <w:color w:val="000000" w:themeColor="text1"/>
          <w:shd w:val="clear" w:color="auto" w:fill="FFFFFF"/>
        </w:rPr>
        <w:t xml:space="preserve"> examine possible challenge</w:t>
      </w:r>
      <w:r w:rsidR="008B1E98" w:rsidRPr="00317528">
        <w:rPr>
          <w:rFonts w:ascii="Book Antiqua" w:hAnsi="Book Antiqua"/>
          <w:color w:val="000000" w:themeColor="text1"/>
          <w:shd w:val="clear" w:color="auto" w:fill="FFFFFF"/>
        </w:rPr>
        <w:t>s</w:t>
      </w:r>
      <w:r w:rsidRPr="00317528">
        <w:rPr>
          <w:rFonts w:ascii="Book Antiqua" w:hAnsi="Book Antiqua"/>
          <w:color w:val="000000" w:themeColor="text1"/>
          <w:shd w:val="clear" w:color="auto" w:fill="FFFFFF"/>
        </w:rPr>
        <w:t xml:space="preserve"> in </w:t>
      </w:r>
      <w:r w:rsidR="008B1E98" w:rsidRPr="00317528">
        <w:rPr>
          <w:rFonts w:ascii="Book Antiqua" w:hAnsi="Book Antiqua"/>
          <w:color w:val="000000" w:themeColor="text1"/>
          <w:shd w:val="clear" w:color="auto" w:fill="FFFFFF"/>
        </w:rPr>
        <w:t>determining accurate</w:t>
      </w:r>
      <w:r w:rsidRPr="00317528">
        <w:rPr>
          <w:rFonts w:ascii="Book Antiqua" w:hAnsi="Book Antiqua"/>
          <w:color w:val="000000" w:themeColor="text1"/>
          <w:shd w:val="clear" w:color="auto" w:fill="FFFFFF"/>
        </w:rPr>
        <w:t xml:space="preserve"> estimates of the severity of</w:t>
      </w:r>
      <w:r w:rsidR="005707FC"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hd w:val="clear" w:color="auto" w:fill="FFFFFF"/>
        </w:rPr>
        <w:t xml:space="preserve">COVID-19. </w:t>
      </w:r>
      <w:r w:rsidR="00B937F1" w:rsidRPr="00317528">
        <w:rPr>
          <w:rFonts w:ascii="Book Antiqua" w:hAnsi="Book Antiqua"/>
          <w:color w:val="000000" w:themeColor="text1"/>
          <w:shd w:val="clear" w:color="auto" w:fill="FFFFFF"/>
        </w:rPr>
        <w:t>We discuss the coronavirus outbreaks in light of key outbreak severity indicators including, disease</w:t>
      </w:r>
      <w:r w:rsidR="006762AD" w:rsidRPr="00317528">
        <w:rPr>
          <w:rFonts w:ascii="Book Antiqua" w:hAnsi="Book Antiqua"/>
          <w:color w:val="000000" w:themeColor="text1"/>
          <w:shd w:val="clear" w:color="auto" w:fill="FFFFFF"/>
        </w:rPr>
        <w:t xml:space="preserve"> </w:t>
      </w:r>
      <w:r w:rsidR="00B937F1" w:rsidRPr="00317528">
        <w:rPr>
          <w:rFonts w:ascii="Book Antiqua" w:hAnsi="Book Antiqua"/>
          <w:color w:val="000000" w:themeColor="text1"/>
          <w:shd w:val="clear" w:color="auto" w:fill="FFFFFF"/>
        </w:rPr>
        <w:t>fatality, pathogen novelty, eas</w:t>
      </w:r>
      <w:r w:rsidR="0044480C" w:rsidRPr="00317528">
        <w:rPr>
          <w:rFonts w:ascii="Book Antiqua" w:hAnsi="Book Antiqua"/>
          <w:color w:val="000000" w:themeColor="text1"/>
          <w:shd w:val="clear" w:color="auto" w:fill="FFFFFF"/>
        </w:rPr>
        <w:t>e</w:t>
      </w:r>
      <w:r w:rsidR="00B937F1" w:rsidRPr="00317528">
        <w:rPr>
          <w:rFonts w:ascii="Book Antiqua" w:hAnsi="Book Antiqua"/>
          <w:color w:val="000000" w:themeColor="text1"/>
          <w:shd w:val="clear" w:color="auto" w:fill="FFFFFF"/>
        </w:rPr>
        <w:t xml:space="preserve"> of transmission, </w:t>
      </w:r>
      <w:r w:rsidR="0044480C" w:rsidRPr="00317528">
        <w:rPr>
          <w:rFonts w:ascii="Book Antiqua" w:hAnsi="Book Antiqua"/>
          <w:color w:val="000000" w:themeColor="text1"/>
          <w:shd w:val="clear" w:color="auto" w:fill="FFFFFF"/>
        </w:rPr>
        <w:t xml:space="preserve">geographical range, </w:t>
      </w:r>
      <w:r w:rsidR="00B937F1" w:rsidRPr="00317528">
        <w:rPr>
          <w:rFonts w:ascii="Book Antiqua" w:hAnsi="Book Antiqua"/>
          <w:color w:val="000000" w:themeColor="text1"/>
          <w:shd w:val="clear" w:color="auto" w:fill="FFFFFF"/>
        </w:rPr>
        <w:t xml:space="preserve">and outbreak preparedness. </w:t>
      </w:r>
      <w:r w:rsidRPr="00317528">
        <w:rPr>
          <w:rFonts w:ascii="Book Antiqua" w:hAnsi="Book Antiqua"/>
          <w:color w:val="000000" w:themeColor="text1"/>
          <w:shd w:val="clear" w:color="auto" w:fill="FFFFFF"/>
        </w:rPr>
        <w:t xml:space="preserve">Finally, we </w:t>
      </w:r>
      <w:r w:rsidR="00DF6742" w:rsidRPr="00317528">
        <w:rPr>
          <w:rFonts w:ascii="Book Antiqua" w:hAnsi="Book Antiqua"/>
          <w:color w:val="000000" w:themeColor="text1"/>
          <w:shd w:val="clear" w:color="auto" w:fill="FFFFFF"/>
        </w:rPr>
        <w:t xml:space="preserve">review clinical trials of emerging treatment modalities and </w:t>
      </w:r>
      <w:r w:rsidR="008B1E98" w:rsidRPr="00317528">
        <w:rPr>
          <w:rFonts w:ascii="Book Antiqua" w:hAnsi="Book Antiqua"/>
          <w:color w:val="000000" w:themeColor="text1"/>
          <w:shd w:val="clear" w:color="auto" w:fill="FFFFFF"/>
        </w:rPr>
        <w:t>provide</w:t>
      </w:r>
      <w:r w:rsidRPr="00317528">
        <w:rPr>
          <w:rFonts w:ascii="Book Antiqua" w:hAnsi="Book Antiqua"/>
          <w:color w:val="000000" w:themeColor="text1"/>
          <w:shd w:val="clear" w:color="auto" w:fill="FFFFFF"/>
        </w:rPr>
        <w:t xml:space="preserve"> recommendations </w:t>
      </w:r>
      <w:r w:rsidR="00B937F1" w:rsidRPr="00317528">
        <w:rPr>
          <w:rFonts w:ascii="Book Antiqua" w:hAnsi="Book Antiqua"/>
          <w:color w:val="000000" w:themeColor="text1"/>
          <w:shd w:val="clear" w:color="auto" w:fill="FFFFFF"/>
        </w:rPr>
        <w:t>on the</w:t>
      </w:r>
      <w:r w:rsidR="008B1E98"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hd w:val="clear" w:color="auto" w:fill="FFFFFF"/>
        </w:rPr>
        <w:t>control</w:t>
      </w:r>
      <w:r w:rsidR="008B1E98" w:rsidRPr="00317528">
        <w:rPr>
          <w:rFonts w:ascii="Book Antiqua" w:hAnsi="Book Antiqua"/>
          <w:color w:val="000000" w:themeColor="text1"/>
          <w:shd w:val="clear" w:color="auto" w:fill="FFFFFF"/>
        </w:rPr>
        <w:t xml:space="preserve"> </w:t>
      </w:r>
      <w:r w:rsidR="006762AD" w:rsidRPr="00317528">
        <w:rPr>
          <w:rFonts w:ascii="Book Antiqua" w:hAnsi="Book Antiqua"/>
          <w:color w:val="000000" w:themeColor="text1"/>
          <w:shd w:val="clear" w:color="auto" w:fill="FFFFFF"/>
        </w:rPr>
        <w:t xml:space="preserve">of </w:t>
      </w:r>
      <w:r w:rsidR="00B937F1" w:rsidRPr="00317528">
        <w:rPr>
          <w:rFonts w:ascii="Book Antiqua" w:hAnsi="Book Antiqua"/>
          <w:color w:val="000000" w:themeColor="text1"/>
          <w:shd w:val="clear" w:color="auto" w:fill="FFFFFF"/>
        </w:rPr>
        <w:t>SARS-CoV2 infection</w:t>
      </w:r>
      <w:r w:rsidRPr="00317528">
        <w:rPr>
          <w:rFonts w:ascii="Book Antiqua" w:hAnsi="Book Antiqua"/>
          <w:color w:val="000000" w:themeColor="text1"/>
          <w:shd w:val="clear" w:color="auto" w:fill="FFFFFF"/>
        </w:rPr>
        <w:t xml:space="preserve"> based on the mode of transmission of the coronaviruses. </w:t>
      </w:r>
      <w:r w:rsidR="00B937F1" w:rsidRPr="00317528">
        <w:rPr>
          <w:rFonts w:ascii="Book Antiqua" w:hAnsi="Book Antiqua"/>
          <w:color w:val="000000" w:themeColor="text1"/>
          <w:shd w:val="clear" w:color="auto" w:fill="FFFFFF"/>
        </w:rPr>
        <w:t xml:space="preserve">We </w:t>
      </w:r>
      <w:r w:rsidR="006762AD" w:rsidRPr="00317528">
        <w:rPr>
          <w:rFonts w:ascii="Book Antiqua" w:hAnsi="Book Antiqua"/>
          <w:color w:val="000000" w:themeColor="text1"/>
          <w:shd w:val="clear" w:color="auto" w:fill="FFFFFF"/>
        </w:rPr>
        <w:t xml:space="preserve">also </w:t>
      </w:r>
      <w:r w:rsidR="00B937F1" w:rsidRPr="00317528">
        <w:rPr>
          <w:rFonts w:ascii="Book Antiqua" w:hAnsi="Book Antiqua"/>
          <w:color w:val="000000" w:themeColor="text1"/>
          <w:shd w:val="clear" w:color="auto" w:fill="FFFFFF"/>
        </w:rPr>
        <w:t xml:space="preserve">recommend the development and use of a standardized predictive </w:t>
      </w:r>
      <w:r w:rsidR="0044480C" w:rsidRPr="00317528">
        <w:rPr>
          <w:rFonts w:ascii="Book Antiqua" w:hAnsi="Book Antiqua"/>
          <w:color w:val="000000" w:themeColor="text1"/>
          <w:shd w:val="clear" w:color="auto" w:fill="FFFFFF"/>
        </w:rPr>
        <w:t>epidemic</w:t>
      </w:r>
      <w:r w:rsidR="00B937F1" w:rsidRPr="00317528">
        <w:rPr>
          <w:rFonts w:ascii="Book Antiqua" w:hAnsi="Book Antiqua"/>
          <w:color w:val="000000" w:themeColor="text1"/>
          <w:shd w:val="clear" w:color="auto" w:fill="FFFFFF"/>
        </w:rPr>
        <w:t xml:space="preserve"> severity models to inform f</w:t>
      </w:r>
      <w:r w:rsidR="0044480C" w:rsidRPr="00317528">
        <w:rPr>
          <w:rFonts w:ascii="Book Antiqua" w:hAnsi="Book Antiqua"/>
          <w:color w:val="000000" w:themeColor="text1"/>
          <w:shd w:val="clear" w:color="auto" w:fill="FFFFFF"/>
        </w:rPr>
        <w:t>uture</w:t>
      </w:r>
      <w:r w:rsidR="00B937F1" w:rsidRPr="00317528">
        <w:rPr>
          <w:rFonts w:ascii="Book Antiqua" w:hAnsi="Book Antiqua"/>
          <w:color w:val="000000" w:themeColor="text1"/>
          <w:shd w:val="clear" w:color="auto" w:fill="FFFFFF"/>
        </w:rPr>
        <w:t xml:space="preserve"> </w:t>
      </w:r>
      <w:r w:rsidR="0044480C" w:rsidRPr="00317528">
        <w:rPr>
          <w:rFonts w:ascii="Book Antiqua" w:hAnsi="Book Antiqua"/>
          <w:color w:val="000000" w:themeColor="text1"/>
          <w:shd w:val="clear" w:color="auto" w:fill="FFFFFF"/>
        </w:rPr>
        <w:t>epidemic</w:t>
      </w:r>
      <w:r w:rsidR="00B937F1" w:rsidRPr="00317528">
        <w:rPr>
          <w:rFonts w:ascii="Book Antiqua" w:hAnsi="Book Antiqua"/>
          <w:color w:val="000000" w:themeColor="text1"/>
          <w:shd w:val="clear" w:color="auto" w:fill="FFFFFF"/>
        </w:rPr>
        <w:t xml:space="preserve"> response.</w:t>
      </w:r>
    </w:p>
    <w:p w14:paraId="63A9E6FB" w14:textId="77777777" w:rsidR="006762AD" w:rsidRPr="00317528" w:rsidRDefault="006762AD" w:rsidP="00CC3197">
      <w:pPr>
        <w:snapToGrid w:val="0"/>
        <w:spacing w:line="360" w:lineRule="auto"/>
        <w:jc w:val="both"/>
        <w:rPr>
          <w:rFonts w:ascii="Book Antiqua" w:hAnsi="Book Antiqua"/>
          <w:color w:val="000000" w:themeColor="text1"/>
        </w:rPr>
      </w:pPr>
    </w:p>
    <w:p w14:paraId="3698ABCD" w14:textId="19B6AEE7" w:rsidR="009D2A9B" w:rsidRPr="00317528" w:rsidRDefault="002F5DEA" w:rsidP="00CC3197">
      <w:pPr>
        <w:snapToGrid w:val="0"/>
        <w:spacing w:line="360" w:lineRule="auto"/>
        <w:jc w:val="both"/>
        <w:rPr>
          <w:rFonts w:ascii="Book Antiqua" w:hAnsi="Book Antiqua"/>
          <w:color w:val="000000" w:themeColor="text1"/>
        </w:rPr>
      </w:pPr>
      <w:r w:rsidRPr="00317528">
        <w:rPr>
          <w:rFonts w:ascii="Book Antiqua" w:hAnsi="Book Antiqua"/>
          <w:b/>
        </w:rPr>
        <w:t>Key words:</w:t>
      </w:r>
      <w:r w:rsidRPr="00317528">
        <w:rPr>
          <w:rFonts w:ascii="Book Antiqua" w:eastAsia="Book Antiqua" w:hAnsi="Book Antiqua" w:cs="Book Antiqua"/>
        </w:rPr>
        <w:t xml:space="preserve"> </w:t>
      </w:r>
      <w:r w:rsidR="00D1221A" w:rsidRPr="00317528">
        <w:rPr>
          <w:rFonts w:ascii="Book Antiqua" w:hAnsi="Book Antiqua"/>
          <w:color w:val="000000" w:themeColor="text1"/>
        </w:rPr>
        <w:t>Severe acute respiratory syndrome</w:t>
      </w:r>
      <w:r w:rsidR="002D44BB" w:rsidRPr="00317528">
        <w:rPr>
          <w:rFonts w:ascii="Book Antiqua" w:hAnsi="Book Antiqua"/>
          <w:color w:val="000000" w:themeColor="text1"/>
        </w:rPr>
        <w:t>;</w:t>
      </w:r>
      <w:r w:rsidR="001C138C" w:rsidRPr="00317528">
        <w:rPr>
          <w:rFonts w:ascii="Book Antiqua" w:hAnsi="Book Antiqua"/>
          <w:color w:val="000000" w:themeColor="text1"/>
        </w:rPr>
        <w:t xml:space="preserve"> </w:t>
      </w:r>
      <w:r w:rsidR="00D1221A" w:rsidRPr="00317528">
        <w:rPr>
          <w:rFonts w:ascii="Book Antiqua" w:hAnsi="Book Antiqua"/>
          <w:color w:val="000000" w:themeColor="text1"/>
        </w:rPr>
        <w:t>Middle East respiratory syndrome</w:t>
      </w:r>
      <w:r w:rsidR="002D44BB" w:rsidRPr="00317528">
        <w:rPr>
          <w:rFonts w:ascii="Book Antiqua" w:hAnsi="Book Antiqua"/>
          <w:color w:val="000000" w:themeColor="text1"/>
        </w:rPr>
        <w:t>;</w:t>
      </w:r>
      <w:r w:rsidR="001C138C" w:rsidRPr="00317528">
        <w:rPr>
          <w:rFonts w:ascii="Book Antiqua" w:hAnsi="Book Antiqua"/>
          <w:color w:val="000000" w:themeColor="text1"/>
        </w:rPr>
        <w:t xml:space="preserve"> </w:t>
      </w:r>
      <w:r w:rsidR="00584CA3" w:rsidRPr="00317528">
        <w:rPr>
          <w:rFonts w:ascii="Book Antiqua" w:hAnsi="Book Antiqua"/>
          <w:color w:val="000000" w:themeColor="text1"/>
        </w:rPr>
        <w:t>COVID-19</w:t>
      </w:r>
      <w:r w:rsidR="002D44BB" w:rsidRPr="00317528">
        <w:rPr>
          <w:rFonts w:ascii="Book Antiqua" w:hAnsi="Book Antiqua"/>
          <w:color w:val="000000" w:themeColor="text1"/>
        </w:rPr>
        <w:t>;</w:t>
      </w:r>
      <w:r w:rsidR="001C138C" w:rsidRPr="00317528">
        <w:rPr>
          <w:rFonts w:ascii="Book Antiqua" w:hAnsi="Book Antiqua"/>
          <w:color w:val="000000" w:themeColor="text1"/>
        </w:rPr>
        <w:t xml:space="preserve"> </w:t>
      </w:r>
      <w:r w:rsidR="00866B65" w:rsidRPr="00317528">
        <w:rPr>
          <w:rFonts w:ascii="Book Antiqua" w:hAnsi="Book Antiqua"/>
          <w:color w:val="000000" w:themeColor="text1"/>
        </w:rPr>
        <w:t>Severe acute respiratory syndrome coronavirus</w:t>
      </w:r>
      <w:r w:rsidR="002D44BB" w:rsidRPr="00317528">
        <w:rPr>
          <w:rFonts w:ascii="Book Antiqua" w:hAnsi="Book Antiqua"/>
          <w:color w:val="000000" w:themeColor="text1"/>
        </w:rPr>
        <w:t xml:space="preserve">; </w:t>
      </w:r>
      <w:r w:rsidR="009F193C" w:rsidRPr="00317528">
        <w:rPr>
          <w:rFonts w:ascii="Book Antiqua" w:hAnsi="Book Antiqua"/>
          <w:color w:val="000000" w:themeColor="text1"/>
          <w:shd w:val="clear" w:color="auto" w:fill="FFFFFF"/>
        </w:rPr>
        <w:t>SARS-CoV2</w:t>
      </w:r>
      <w:r w:rsidR="002D44BB" w:rsidRPr="00317528">
        <w:rPr>
          <w:rFonts w:ascii="Book Antiqua" w:hAnsi="Book Antiqua"/>
          <w:color w:val="000000" w:themeColor="text1"/>
        </w:rPr>
        <w:t xml:space="preserve">; </w:t>
      </w:r>
      <w:r w:rsidR="00866B65" w:rsidRPr="00317528">
        <w:rPr>
          <w:rFonts w:ascii="Book Antiqua" w:hAnsi="Book Antiqua"/>
          <w:color w:val="000000" w:themeColor="text1"/>
        </w:rPr>
        <w:t>Middle East respiratory syndrome coronavirus</w:t>
      </w:r>
      <w:r w:rsidR="002D44BB" w:rsidRPr="00317528">
        <w:rPr>
          <w:rFonts w:ascii="Book Antiqua" w:hAnsi="Book Antiqua"/>
          <w:color w:val="000000" w:themeColor="text1"/>
        </w:rPr>
        <w:t xml:space="preserve">; </w:t>
      </w:r>
      <w:r w:rsidR="00B937F1" w:rsidRPr="00317528">
        <w:rPr>
          <w:rFonts w:ascii="Book Antiqua" w:hAnsi="Book Antiqua"/>
          <w:color w:val="000000" w:themeColor="text1"/>
        </w:rPr>
        <w:t>Influenza</w:t>
      </w:r>
      <w:r w:rsidR="00D1221A" w:rsidRPr="00317528">
        <w:rPr>
          <w:rFonts w:ascii="Book Antiqua" w:hAnsi="Book Antiqua"/>
          <w:color w:val="000000" w:themeColor="text1"/>
        </w:rPr>
        <w:t>;</w:t>
      </w:r>
      <w:r w:rsidR="00B937F1" w:rsidRPr="00317528">
        <w:rPr>
          <w:rFonts w:ascii="Book Antiqua" w:hAnsi="Book Antiqua"/>
          <w:color w:val="000000" w:themeColor="text1"/>
        </w:rPr>
        <w:t xml:space="preserve"> </w:t>
      </w:r>
      <w:r w:rsidR="001C138C" w:rsidRPr="00317528">
        <w:rPr>
          <w:rFonts w:ascii="Book Antiqua" w:hAnsi="Book Antiqua"/>
          <w:color w:val="000000" w:themeColor="text1"/>
        </w:rPr>
        <w:t>Respiratory virus</w:t>
      </w:r>
      <w:r w:rsidR="00C729C1" w:rsidRPr="00317528">
        <w:rPr>
          <w:rFonts w:ascii="Book Antiqua" w:hAnsi="Book Antiqua"/>
          <w:color w:val="000000" w:themeColor="text1"/>
        </w:rPr>
        <w:t>es</w:t>
      </w:r>
    </w:p>
    <w:p w14:paraId="626BD328" w14:textId="626974C5" w:rsidR="002F5DEA" w:rsidRPr="00317528" w:rsidRDefault="002F5DEA" w:rsidP="00CC3197">
      <w:pPr>
        <w:snapToGrid w:val="0"/>
        <w:spacing w:line="360" w:lineRule="auto"/>
        <w:jc w:val="both"/>
        <w:rPr>
          <w:rFonts w:ascii="Book Antiqua" w:hAnsi="Book Antiqua"/>
          <w:color w:val="000000" w:themeColor="text1"/>
        </w:rPr>
      </w:pPr>
    </w:p>
    <w:p w14:paraId="0D24941D" w14:textId="5AD9F2E7" w:rsidR="00B644FA" w:rsidRDefault="00B644FA" w:rsidP="007F436D">
      <w:pPr>
        <w:snapToGrid w:val="0"/>
        <w:spacing w:line="360" w:lineRule="auto"/>
        <w:jc w:val="both"/>
        <w:rPr>
          <w:rFonts w:ascii="Book Antiqua" w:eastAsiaTheme="minorEastAsia" w:hAnsi="Book Antiqua"/>
          <w:color w:val="000000" w:themeColor="text1"/>
          <w:lang w:eastAsia="zh-CN"/>
        </w:rPr>
      </w:pPr>
      <w:r w:rsidRPr="00B644FA">
        <w:rPr>
          <w:rFonts w:ascii="Book Antiqua" w:eastAsiaTheme="minorEastAsia" w:hAnsi="Book Antiqua" w:hint="eastAsia"/>
          <w:b/>
          <w:color w:val="000000" w:themeColor="text1"/>
          <w:lang w:eastAsia="zh-CN"/>
        </w:rPr>
        <w:t xml:space="preserve">Citation: </w:t>
      </w:r>
      <w:r w:rsidR="002F5DEA" w:rsidRPr="00317528">
        <w:rPr>
          <w:rFonts w:ascii="Book Antiqua" w:hAnsi="Book Antiqua"/>
          <w:color w:val="000000" w:themeColor="text1"/>
        </w:rPr>
        <w:t xml:space="preserve">Ayukekbong JA, Ntemgwa ML, Ayukekbong S, Ashu EE, Agbor TA. COVID-19 compared to other epidemic coronavirus diseases and the flu. </w:t>
      </w:r>
      <w:r w:rsidR="00D1221A" w:rsidRPr="00317528">
        <w:rPr>
          <w:rFonts w:ascii="Book Antiqua" w:hAnsi="Book Antiqua"/>
          <w:i/>
          <w:iCs/>
          <w:color w:val="000000" w:themeColor="text1"/>
        </w:rPr>
        <w:t xml:space="preserve">World J Clin Infect Dis </w:t>
      </w:r>
      <w:r w:rsidR="007F436D">
        <w:rPr>
          <w:rFonts w:ascii="Book Antiqua" w:hAnsi="Book Antiqua"/>
          <w:color w:val="000000" w:themeColor="text1"/>
        </w:rPr>
        <w:t xml:space="preserve">2020; </w:t>
      </w:r>
      <w:r w:rsidR="007F436D">
        <w:rPr>
          <w:rFonts w:ascii="Book Antiqua" w:eastAsiaTheme="minorEastAsia" w:hAnsi="Book Antiqua" w:hint="eastAsia"/>
          <w:color w:val="000000" w:themeColor="text1"/>
          <w:lang w:eastAsia="zh-CN"/>
        </w:rPr>
        <w:t>10</w:t>
      </w:r>
      <w:r w:rsidR="007F436D">
        <w:rPr>
          <w:rFonts w:ascii="Book Antiqua" w:hAnsi="Book Antiqua"/>
          <w:color w:val="000000" w:themeColor="text1"/>
        </w:rPr>
        <w:t xml:space="preserve">(1): </w:t>
      </w:r>
      <w:r w:rsidRPr="00B644FA">
        <w:rPr>
          <w:rFonts w:ascii="Book Antiqua" w:hAnsi="Book Antiqua"/>
          <w:color w:val="000000" w:themeColor="text1"/>
        </w:rPr>
        <w:t>1-13</w:t>
      </w:r>
      <w:r w:rsidR="007F436D">
        <w:rPr>
          <w:rFonts w:ascii="Book Antiqua" w:hAnsi="Book Antiqua"/>
          <w:color w:val="000000" w:themeColor="text1"/>
        </w:rPr>
        <w:t xml:space="preserve">  </w:t>
      </w:r>
    </w:p>
    <w:p w14:paraId="6D887682" w14:textId="4F52D7E1" w:rsidR="00B644FA" w:rsidRDefault="007F436D" w:rsidP="007F436D">
      <w:pPr>
        <w:snapToGrid w:val="0"/>
        <w:spacing w:line="360" w:lineRule="auto"/>
        <w:jc w:val="both"/>
        <w:rPr>
          <w:rFonts w:ascii="Book Antiqua" w:eastAsiaTheme="minorEastAsia" w:hAnsi="Book Antiqua"/>
          <w:color w:val="000000" w:themeColor="text1"/>
          <w:lang w:eastAsia="zh-CN"/>
        </w:rPr>
      </w:pPr>
      <w:r w:rsidRPr="00B644FA">
        <w:rPr>
          <w:rFonts w:ascii="Book Antiqua" w:hAnsi="Book Antiqua"/>
          <w:b/>
          <w:color w:val="000000" w:themeColor="text1"/>
        </w:rPr>
        <w:t xml:space="preserve">URL: </w:t>
      </w:r>
      <w:r w:rsidRPr="007F436D">
        <w:rPr>
          <w:rFonts w:ascii="Book Antiqua" w:hAnsi="Book Antiqua"/>
          <w:color w:val="000000" w:themeColor="text1"/>
        </w:rPr>
        <w:t>https://www.wjgnet.com/</w:t>
      </w:r>
      <w:r w:rsidR="00A61531" w:rsidRPr="00A61531">
        <w:rPr>
          <w:rFonts w:ascii="Book Antiqua" w:hAnsi="Book Antiqua"/>
          <w:color w:val="000000" w:themeColor="text1"/>
        </w:rPr>
        <w:t>2220-3176</w:t>
      </w:r>
      <w:r>
        <w:rPr>
          <w:rFonts w:ascii="Book Antiqua" w:hAnsi="Book Antiqua"/>
          <w:color w:val="000000" w:themeColor="text1"/>
        </w:rPr>
        <w:t>/full/v</w:t>
      </w:r>
      <w:r w:rsidR="00A61531">
        <w:rPr>
          <w:rFonts w:ascii="Book Antiqua" w:eastAsiaTheme="minorEastAsia" w:hAnsi="Book Antiqua" w:hint="eastAsia"/>
          <w:color w:val="000000" w:themeColor="text1"/>
          <w:lang w:eastAsia="zh-CN"/>
        </w:rPr>
        <w:t>10</w:t>
      </w:r>
      <w:r w:rsidR="00A61531">
        <w:rPr>
          <w:rFonts w:ascii="Book Antiqua" w:hAnsi="Book Antiqua"/>
          <w:color w:val="000000" w:themeColor="text1"/>
        </w:rPr>
        <w:t>/i1</w:t>
      </w:r>
      <w:r>
        <w:rPr>
          <w:rFonts w:ascii="Book Antiqua" w:hAnsi="Book Antiqua"/>
          <w:color w:val="000000" w:themeColor="text1"/>
        </w:rPr>
        <w:t>/</w:t>
      </w:r>
      <w:r w:rsidR="00B644FA">
        <w:rPr>
          <w:rFonts w:ascii="Book Antiqua" w:eastAsiaTheme="minorEastAsia" w:hAnsi="Book Antiqua" w:hint="eastAsia"/>
          <w:color w:val="000000" w:themeColor="text1"/>
          <w:lang w:eastAsia="zh-CN"/>
        </w:rPr>
        <w:t>1</w:t>
      </w:r>
      <w:r>
        <w:rPr>
          <w:rFonts w:ascii="Book Antiqua" w:hAnsi="Book Antiqua"/>
          <w:color w:val="000000" w:themeColor="text1"/>
        </w:rPr>
        <w:t xml:space="preserve">.htm </w:t>
      </w:r>
      <w:r w:rsidR="00A61531">
        <w:rPr>
          <w:rFonts w:ascii="Book Antiqua" w:eastAsiaTheme="minorEastAsia" w:hAnsi="Book Antiqua" w:hint="eastAsia"/>
          <w:color w:val="000000" w:themeColor="text1"/>
          <w:lang w:eastAsia="zh-CN"/>
        </w:rPr>
        <w:t xml:space="preserve"> </w:t>
      </w:r>
    </w:p>
    <w:p w14:paraId="742CA359" w14:textId="27373CCF" w:rsidR="002F5DEA" w:rsidRPr="00B644FA" w:rsidRDefault="007F436D" w:rsidP="007F436D">
      <w:pPr>
        <w:snapToGrid w:val="0"/>
        <w:spacing w:line="360" w:lineRule="auto"/>
        <w:jc w:val="both"/>
        <w:rPr>
          <w:rFonts w:ascii="Book Antiqua" w:eastAsiaTheme="minorEastAsia" w:hAnsi="Book Antiqua"/>
          <w:color w:val="000000" w:themeColor="text1"/>
          <w:lang w:eastAsia="zh-CN"/>
        </w:rPr>
      </w:pPr>
      <w:r w:rsidRPr="00B644FA">
        <w:rPr>
          <w:rFonts w:ascii="Book Antiqua" w:hAnsi="Book Antiqua"/>
          <w:b/>
          <w:color w:val="000000" w:themeColor="text1"/>
        </w:rPr>
        <w:t xml:space="preserve">DOI: </w:t>
      </w:r>
      <w:r w:rsidRPr="007F436D">
        <w:rPr>
          <w:rFonts w:ascii="Book Antiqua" w:hAnsi="Book Antiqua"/>
          <w:color w:val="000000" w:themeColor="text1"/>
        </w:rPr>
        <w:t>https://dx.doi.org/</w:t>
      </w:r>
      <w:r w:rsidR="00A61531" w:rsidRPr="00A61531">
        <w:rPr>
          <w:rFonts w:ascii="Book Antiqua" w:hAnsi="Book Antiqua"/>
          <w:color w:val="000000" w:themeColor="text1"/>
        </w:rPr>
        <w:t>10.5495</w:t>
      </w:r>
      <w:r w:rsidRPr="007F436D">
        <w:rPr>
          <w:rFonts w:ascii="Book Antiqua" w:hAnsi="Book Antiqua"/>
          <w:color w:val="000000" w:themeColor="text1"/>
        </w:rPr>
        <w:t>/wj</w:t>
      </w:r>
      <w:r w:rsidR="00D722FB">
        <w:rPr>
          <w:rFonts w:ascii="Book Antiqua" w:eastAsiaTheme="minorEastAsia" w:hAnsi="Book Antiqua" w:hint="eastAsia"/>
          <w:color w:val="000000" w:themeColor="text1"/>
          <w:lang w:eastAsia="zh-CN"/>
        </w:rPr>
        <w:t>cid</w:t>
      </w:r>
      <w:r w:rsidRPr="007F436D">
        <w:rPr>
          <w:rFonts w:ascii="Book Antiqua" w:hAnsi="Book Antiqua"/>
          <w:color w:val="000000" w:themeColor="text1"/>
        </w:rPr>
        <w:t>.v</w:t>
      </w:r>
      <w:r w:rsidR="00A61531">
        <w:rPr>
          <w:rFonts w:ascii="Book Antiqua" w:eastAsiaTheme="minorEastAsia" w:hAnsi="Book Antiqua" w:hint="eastAsia"/>
          <w:color w:val="000000" w:themeColor="text1"/>
          <w:lang w:eastAsia="zh-CN"/>
        </w:rPr>
        <w:t>10</w:t>
      </w:r>
      <w:r w:rsidR="00A61531">
        <w:rPr>
          <w:rFonts w:ascii="Book Antiqua" w:hAnsi="Book Antiqua"/>
          <w:color w:val="000000" w:themeColor="text1"/>
        </w:rPr>
        <w:t>.i1</w:t>
      </w:r>
      <w:r w:rsidRPr="007F436D">
        <w:rPr>
          <w:rFonts w:ascii="Book Antiqua" w:hAnsi="Book Antiqua"/>
          <w:color w:val="000000" w:themeColor="text1"/>
        </w:rPr>
        <w:t>.</w:t>
      </w:r>
      <w:r w:rsidR="00B644FA">
        <w:rPr>
          <w:rFonts w:ascii="Book Antiqua" w:eastAsiaTheme="minorEastAsia" w:hAnsi="Book Antiqua" w:hint="eastAsia"/>
          <w:color w:val="000000" w:themeColor="text1"/>
          <w:lang w:eastAsia="zh-CN"/>
        </w:rPr>
        <w:t>1</w:t>
      </w:r>
    </w:p>
    <w:p w14:paraId="02B1A5A7" w14:textId="77777777" w:rsidR="002F5DEA" w:rsidRPr="00317528" w:rsidRDefault="002F5DEA" w:rsidP="00CC3197">
      <w:pPr>
        <w:snapToGrid w:val="0"/>
        <w:spacing w:line="360" w:lineRule="auto"/>
        <w:jc w:val="both"/>
        <w:rPr>
          <w:rFonts w:ascii="Book Antiqua" w:hAnsi="Book Antiqua"/>
          <w:color w:val="000000" w:themeColor="text1"/>
        </w:rPr>
      </w:pPr>
    </w:p>
    <w:p w14:paraId="4D35B924" w14:textId="032D4C24" w:rsidR="002F5DEA" w:rsidRPr="00317528" w:rsidRDefault="002F5DEA" w:rsidP="00CC3197">
      <w:pPr>
        <w:snapToGrid w:val="0"/>
        <w:spacing w:line="360" w:lineRule="auto"/>
        <w:jc w:val="both"/>
        <w:rPr>
          <w:rFonts w:ascii="Book Antiqua" w:hAnsi="Book Antiqua"/>
          <w:bCs/>
        </w:rPr>
      </w:pPr>
      <w:r w:rsidRPr="00317528">
        <w:rPr>
          <w:rFonts w:ascii="Book Antiqua" w:hAnsi="Book Antiqua"/>
          <w:b/>
        </w:rPr>
        <w:t xml:space="preserve">Core tip: </w:t>
      </w:r>
      <w:r w:rsidRPr="00317528">
        <w:rPr>
          <w:rFonts w:ascii="Book Antiqua" w:hAnsi="Book Antiqua"/>
          <w:bCs/>
        </w:rPr>
        <w:t xml:space="preserve">In this review, we look at differences and similarities between </w:t>
      </w:r>
      <w:r w:rsidR="009D50AE" w:rsidRPr="00317528">
        <w:rPr>
          <w:rFonts w:ascii="Book Antiqua" w:hAnsi="Book Antiqua"/>
          <w:bCs/>
        </w:rPr>
        <w:t xml:space="preserve">severe </w:t>
      </w:r>
      <w:r w:rsidR="00866B65" w:rsidRPr="00317528">
        <w:rPr>
          <w:rFonts w:ascii="Book Antiqua" w:hAnsi="Book Antiqua"/>
          <w:bCs/>
        </w:rPr>
        <w:t>acute respiratory syndrome coronavirus</w:t>
      </w:r>
      <w:r w:rsidRPr="00317528">
        <w:rPr>
          <w:rFonts w:ascii="Book Antiqua" w:hAnsi="Book Antiqua"/>
          <w:bCs/>
        </w:rPr>
        <w:t xml:space="preserve">, </w:t>
      </w:r>
      <w:r w:rsidR="00866B65" w:rsidRPr="00317528">
        <w:rPr>
          <w:rFonts w:ascii="Book Antiqua" w:hAnsi="Book Antiqua"/>
          <w:bCs/>
        </w:rPr>
        <w:t>Middle East respiratory syndrome coronavirus</w:t>
      </w:r>
      <w:r w:rsidRPr="00317528">
        <w:rPr>
          <w:rFonts w:ascii="Book Antiqua" w:hAnsi="Book Antiqua"/>
          <w:bCs/>
        </w:rPr>
        <w:t xml:space="preserve">, and </w:t>
      </w:r>
      <w:r w:rsidR="009D50AE" w:rsidRPr="00317528">
        <w:rPr>
          <w:rFonts w:ascii="Book Antiqua" w:hAnsi="Book Antiqua"/>
          <w:bCs/>
        </w:rPr>
        <w:t xml:space="preserve">severe </w:t>
      </w:r>
      <w:r w:rsidR="00866B65" w:rsidRPr="00317528">
        <w:rPr>
          <w:rFonts w:ascii="Book Antiqua" w:hAnsi="Book Antiqua"/>
          <w:bCs/>
        </w:rPr>
        <w:t>acute respiratory syndrome coronavirus</w:t>
      </w:r>
      <w:r w:rsidR="00D1221A" w:rsidRPr="00317528">
        <w:rPr>
          <w:rFonts w:ascii="Book Antiqua" w:hAnsi="Book Antiqua"/>
          <w:bCs/>
        </w:rPr>
        <w:t xml:space="preserve"> </w:t>
      </w:r>
      <w:r w:rsidRPr="00317528">
        <w:rPr>
          <w:rFonts w:ascii="Book Antiqua" w:hAnsi="Book Antiqua"/>
          <w:bCs/>
        </w:rPr>
        <w:t>2 and we discuss the challenges in the determination of case fatality rates in pandemics like the current and propose the need for standardization of predictive epidemic severity models that considers critical factors that can influence the severity of outbreaks.</w:t>
      </w:r>
    </w:p>
    <w:p w14:paraId="76156C8C" w14:textId="77777777" w:rsidR="002F5DEA" w:rsidRPr="00317528" w:rsidRDefault="002F5DEA" w:rsidP="00CC3197">
      <w:pPr>
        <w:snapToGrid w:val="0"/>
        <w:spacing w:line="360" w:lineRule="auto"/>
        <w:jc w:val="both"/>
        <w:rPr>
          <w:rFonts w:ascii="Book Antiqua" w:hAnsi="Book Antiqua"/>
          <w:b/>
          <w:color w:val="000000" w:themeColor="text1"/>
        </w:rPr>
      </w:pPr>
      <w:r w:rsidRPr="00317528">
        <w:rPr>
          <w:rFonts w:ascii="Book Antiqua" w:hAnsi="Book Antiqua"/>
          <w:b/>
          <w:color w:val="000000" w:themeColor="text1"/>
        </w:rPr>
        <w:br w:type="page"/>
      </w:r>
    </w:p>
    <w:p w14:paraId="4BF93584" w14:textId="77777777" w:rsidR="002F5DEA" w:rsidRPr="00317528" w:rsidRDefault="002F5DEA" w:rsidP="00CC3197">
      <w:pPr>
        <w:adjustRightInd w:val="0"/>
        <w:snapToGrid w:val="0"/>
        <w:spacing w:line="360" w:lineRule="auto"/>
        <w:jc w:val="both"/>
        <w:rPr>
          <w:rFonts w:ascii="Book Antiqua" w:hAnsi="Book Antiqua"/>
          <w:b/>
          <w:color w:val="000000"/>
          <w:u w:val="single"/>
        </w:rPr>
      </w:pPr>
      <w:r w:rsidRPr="00317528">
        <w:rPr>
          <w:rFonts w:ascii="Book Antiqua" w:hAnsi="Book Antiqua"/>
          <w:b/>
          <w:color w:val="000000"/>
          <w:u w:val="single"/>
        </w:rPr>
        <w:t xml:space="preserve">INTRODUCTION </w:t>
      </w:r>
    </w:p>
    <w:p w14:paraId="14E94DB4" w14:textId="229473B3" w:rsidR="00C729C1" w:rsidRPr="00317528" w:rsidRDefault="00CB4FD5" w:rsidP="00CC3197">
      <w:pPr>
        <w:snapToGrid w:val="0"/>
        <w:spacing w:line="360" w:lineRule="auto"/>
        <w:jc w:val="both"/>
        <w:rPr>
          <w:rFonts w:ascii="Book Antiqua" w:hAnsi="Book Antiqua"/>
          <w:b/>
          <w:color w:val="000000" w:themeColor="text1"/>
        </w:rPr>
      </w:pPr>
      <w:r w:rsidRPr="00317528">
        <w:rPr>
          <w:rFonts w:ascii="Book Antiqua" w:hAnsi="Book Antiqua"/>
          <w:color w:val="000000" w:themeColor="text1"/>
          <w:shd w:val="clear" w:color="auto" w:fill="FFFFFF"/>
        </w:rPr>
        <w:t xml:space="preserve">In </w:t>
      </w:r>
      <w:r w:rsidR="00057540" w:rsidRPr="00317528">
        <w:rPr>
          <w:rFonts w:ascii="Book Antiqua" w:hAnsi="Book Antiqua"/>
          <w:color w:val="000000" w:themeColor="text1"/>
          <w:shd w:val="clear" w:color="auto" w:fill="FFFFFF"/>
        </w:rPr>
        <w:t>December</w:t>
      </w:r>
      <w:r w:rsidRPr="00317528">
        <w:rPr>
          <w:rFonts w:ascii="Book Antiqua" w:hAnsi="Book Antiqua"/>
          <w:color w:val="000000" w:themeColor="text1"/>
          <w:shd w:val="clear" w:color="auto" w:fill="FFFFFF"/>
        </w:rPr>
        <w:t xml:space="preserve"> 2019, a cluster of pneumonia was reported in W</w:t>
      </w:r>
      <w:r w:rsidR="00B937F1" w:rsidRPr="00317528">
        <w:rPr>
          <w:rFonts w:ascii="Book Antiqua" w:hAnsi="Book Antiqua"/>
          <w:color w:val="000000" w:themeColor="text1"/>
          <w:shd w:val="clear" w:color="auto" w:fill="FFFFFF"/>
        </w:rPr>
        <w:t>u</w:t>
      </w:r>
      <w:r w:rsidRPr="00317528">
        <w:rPr>
          <w:rFonts w:ascii="Book Antiqua" w:hAnsi="Book Antiqua"/>
          <w:color w:val="000000" w:themeColor="text1"/>
          <w:shd w:val="clear" w:color="auto" w:fill="FFFFFF"/>
        </w:rPr>
        <w:t>h</w:t>
      </w:r>
      <w:r w:rsidR="00B937F1" w:rsidRPr="00317528">
        <w:rPr>
          <w:rFonts w:ascii="Book Antiqua" w:hAnsi="Book Antiqua"/>
          <w:color w:val="000000" w:themeColor="text1"/>
          <w:shd w:val="clear" w:color="auto" w:fill="FFFFFF"/>
        </w:rPr>
        <w:t>a</w:t>
      </w:r>
      <w:r w:rsidRPr="00317528">
        <w:rPr>
          <w:rFonts w:ascii="Book Antiqua" w:hAnsi="Book Antiqua"/>
          <w:color w:val="000000" w:themeColor="text1"/>
          <w:shd w:val="clear" w:color="auto" w:fill="FFFFFF"/>
        </w:rPr>
        <w:t>n, China.</w:t>
      </w:r>
      <w:r w:rsidR="00FC3AFE" w:rsidRPr="00317528">
        <w:rPr>
          <w:rFonts w:ascii="Book Antiqua" w:hAnsi="Book Antiqua"/>
          <w:color w:val="000000" w:themeColor="text1"/>
          <w:shd w:val="clear" w:color="auto" w:fill="FFFFFF"/>
        </w:rPr>
        <w:t xml:space="preserve"> N</w:t>
      </w:r>
      <w:r w:rsidR="00C90E5E" w:rsidRPr="00317528">
        <w:rPr>
          <w:rFonts w:ascii="Book Antiqua" w:hAnsi="Book Antiqua"/>
          <w:color w:val="000000" w:themeColor="text1"/>
          <w:shd w:val="clear" w:color="auto" w:fill="FFFFFF"/>
        </w:rPr>
        <w:t>ucleotide</w:t>
      </w:r>
      <w:r w:rsidR="00057540" w:rsidRPr="00317528">
        <w:rPr>
          <w:rFonts w:ascii="Book Antiqua" w:hAnsi="Book Antiqua"/>
          <w:color w:val="000000" w:themeColor="text1"/>
          <w:shd w:val="clear" w:color="auto" w:fill="FFFFFF"/>
        </w:rPr>
        <w:t xml:space="preserve"> sequencing of samples </w:t>
      </w:r>
      <w:r w:rsidR="0078232D" w:rsidRPr="00317528">
        <w:rPr>
          <w:rFonts w:ascii="Book Antiqua" w:hAnsi="Book Antiqua"/>
          <w:color w:val="000000" w:themeColor="text1"/>
          <w:shd w:val="clear" w:color="auto" w:fill="FFFFFF"/>
        </w:rPr>
        <w:t xml:space="preserve">from patients </w:t>
      </w:r>
      <w:r w:rsidR="00057540" w:rsidRPr="00317528">
        <w:rPr>
          <w:rFonts w:ascii="Book Antiqua" w:hAnsi="Book Antiqua"/>
          <w:color w:val="000000" w:themeColor="text1"/>
          <w:shd w:val="clear" w:color="auto" w:fill="FFFFFF"/>
        </w:rPr>
        <w:t xml:space="preserve">revealed </w:t>
      </w:r>
      <w:r w:rsidRPr="00317528">
        <w:rPr>
          <w:rFonts w:ascii="Book Antiqua" w:hAnsi="Book Antiqua"/>
          <w:color w:val="000000" w:themeColor="text1"/>
          <w:shd w:val="clear" w:color="auto" w:fill="FFFFFF"/>
        </w:rPr>
        <w:t xml:space="preserve">a novel beta coronavirus </w:t>
      </w:r>
      <w:r w:rsidR="00057540" w:rsidRPr="00317528">
        <w:rPr>
          <w:rFonts w:ascii="Book Antiqua" w:hAnsi="Book Antiqua"/>
          <w:color w:val="000000" w:themeColor="text1"/>
          <w:shd w:val="clear" w:color="auto" w:fill="FFFFFF"/>
        </w:rPr>
        <w:t xml:space="preserve">that </w:t>
      </w:r>
      <w:r w:rsidR="008B1E98" w:rsidRPr="00317528">
        <w:rPr>
          <w:rFonts w:ascii="Book Antiqua" w:hAnsi="Book Antiqua"/>
          <w:color w:val="000000" w:themeColor="text1"/>
          <w:shd w:val="clear" w:color="auto" w:fill="FFFFFF"/>
        </w:rPr>
        <w:t>was designated</w:t>
      </w:r>
      <w:r w:rsidRPr="00317528">
        <w:rPr>
          <w:rFonts w:ascii="Book Antiqua" w:hAnsi="Book Antiqua"/>
          <w:color w:val="000000" w:themeColor="text1"/>
          <w:shd w:val="clear" w:color="auto" w:fill="FFFFFF"/>
        </w:rPr>
        <w:t xml:space="preserve"> </w:t>
      </w:r>
      <w:r w:rsidR="00035908" w:rsidRPr="00317528">
        <w:rPr>
          <w:rFonts w:ascii="Book Antiqua" w:hAnsi="Book Antiqua"/>
        </w:rPr>
        <w:t>novel coronavirus</w:t>
      </w:r>
      <w:r w:rsidR="00596AB1" w:rsidRPr="00317528">
        <w:rPr>
          <w:rFonts w:ascii="Book Antiqua" w:hAnsi="Book Antiqua"/>
          <w:color w:val="000000" w:themeColor="text1"/>
          <w:shd w:val="clear" w:color="auto" w:fill="FFFFFF"/>
        </w:rPr>
        <w:t xml:space="preserve"> and subsequently </w:t>
      </w:r>
      <w:r w:rsidR="002D44BB" w:rsidRPr="00317528">
        <w:rPr>
          <w:rFonts w:ascii="Book Antiqua" w:hAnsi="Book Antiqua"/>
          <w:color w:val="000000" w:themeColor="text1"/>
          <w:shd w:val="clear" w:color="auto" w:fill="FFFFFF"/>
        </w:rPr>
        <w:t xml:space="preserve">as </w:t>
      </w:r>
      <w:r w:rsidR="00866B65" w:rsidRPr="00317528">
        <w:rPr>
          <w:rFonts w:ascii="Book Antiqua" w:hAnsi="Book Antiqua"/>
          <w:color w:val="000000" w:themeColor="text1"/>
          <w:shd w:val="clear" w:color="auto" w:fill="FFFFFF"/>
        </w:rPr>
        <w:t>severe acute respiratory syndrome coronavirus 2 (</w:t>
      </w:r>
      <w:r w:rsidR="002D44BB" w:rsidRPr="00317528">
        <w:rPr>
          <w:rFonts w:ascii="Book Antiqua" w:hAnsi="Book Antiqua"/>
          <w:color w:val="000000" w:themeColor="text1"/>
          <w:shd w:val="clear" w:color="auto" w:fill="FFFFFF"/>
        </w:rPr>
        <w:t>SARS-CoV2</w:t>
      </w:r>
      <w:r w:rsidR="00866B65" w:rsidRPr="00317528">
        <w:rPr>
          <w:rFonts w:ascii="Book Antiqua" w:hAnsi="Book Antiqua"/>
          <w:color w:val="000000" w:themeColor="text1"/>
          <w:shd w:val="clear" w:color="auto" w:fill="FFFFFF"/>
        </w:rPr>
        <w:t>)</w:t>
      </w:r>
      <w:r w:rsidR="00510057" w:rsidRPr="00317528">
        <w:rPr>
          <w:rFonts w:ascii="Book Antiqua" w:hAnsi="Book Antiqua"/>
          <w:color w:val="000000" w:themeColor="text1"/>
          <w:vertAlign w:val="superscript"/>
          <w:lang w:eastAsia="en-CA"/>
        </w:rPr>
        <w:t>[</w:t>
      </w:r>
      <w:r w:rsidR="002D44BB" w:rsidRPr="00317528">
        <w:rPr>
          <w:rFonts w:ascii="Book Antiqua" w:hAnsi="Book Antiqua"/>
          <w:color w:val="000000" w:themeColor="text1"/>
          <w:shd w:val="clear" w:color="auto" w:fill="FFFFFF"/>
          <w:vertAlign w:val="superscript"/>
        </w:rPr>
        <w:t>1</w:t>
      </w:r>
      <w:r w:rsidR="002F5DEA" w:rsidRPr="00317528">
        <w:rPr>
          <w:rFonts w:ascii="Book Antiqua" w:hAnsi="Book Antiqua"/>
          <w:color w:val="000000" w:themeColor="text1"/>
          <w:shd w:val="clear" w:color="auto" w:fill="FFFFFF"/>
          <w:vertAlign w:val="superscript"/>
        </w:rPr>
        <w:t>-</w:t>
      </w:r>
      <w:r w:rsidR="002D44BB" w:rsidRPr="00317528">
        <w:rPr>
          <w:rFonts w:ascii="Book Antiqua" w:hAnsi="Book Antiqua"/>
          <w:color w:val="000000" w:themeColor="text1"/>
          <w:shd w:val="clear" w:color="auto" w:fill="FFFFFF"/>
          <w:vertAlign w:val="superscript"/>
        </w:rPr>
        <w:t>3</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527E31" w:rsidRPr="00317528">
        <w:rPr>
          <w:rFonts w:ascii="Book Antiqua" w:hAnsi="Book Antiqua"/>
          <w:color w:val="000000" w:themeColor="text1"/>
          <w:shd w:val="clear" w:color="auto" w:fill="FFFFFF"/>
        </w:rPr>
        <w:t xml:space="preserve"> </w:t>
      </w:r>
      <w:r w:rsidR="002D44BB" w:rsidRPr="00317528">
        <w:rPr>
          <w:rFonts w:ascii="Book Antiqua" w:hAnsi="Book Antiqua"/>
          <w:color w:val="000000" w:themeColor="text1"/>
          <w:shd w:val="clear" w:color="auto" w:fill="FFFFFF"/>
        </w:rPr>
        <w:t xml:space="preserve">The disease caused by this novel coronavirus has been designated by the World Health Organization </w:t>
      </w:r>
      <w:r w:rsidR="0078232D" w:rsidRPr="00317528">
        <w:rPr>
          <w:rFonts w:ascii="Book Antiqua" w:hAnsi="Book Antiqua"/>
          <w:color w:val="000000" w:themeColor="text1"/>
          <w:shd w:val="clear" w:color="auto" w:fill="FFFFFF"/>
        </w:rPr>
        <w:t xml:space="preserve">(WHO) </w:t>
      </w:r>
      <w:r w:rsidR="002D44BB" w:rsidRPr="00317528">
        <w:rPr>
          <w:rFonts w:ascii="Book Antiqua" w:hAnsi="Book Antiqua"/>
          <w:color w:val="000000" w:themeColor="text1"/>
          <w:shd w:val="clear" w:color="auto" w:fill="FFFFFF"/>
        </w:rPr>
        <w:t>as</w:t>
      </w:r>
      <w:r w:rsidR="003472B5" w:rsidRPr="00317528">
        <w:rPr>
          <w:rFonts w:ascii="Book Antiqua" w:hAnsi="Book Antiqua"/>
          <w:color w:val="000000" w:themeColor="text1"/>
          <w:shd w:val="clear" w:color="auto" w:fill="FFFFFF"/>
        </w:rPr>
        <w:t xml:space="preserve"> coronavirus disease 2019 (COVID-19)</w:t>
      </w:r>
      <w:r w:rsidR="00D94189" w:rsidRPr="00317528">
        <w:rPr>
          <w:rFonts w:ascii="Book Antiqua" w:hAnsi="Book Antiqua"/>
          <w:color w:val="000000" w:themeColor="text1"/>
          <w:shd w:val="clear" w:color="auto" w:fill="FFFFFF"/>
        </w:rPr>
        <w:t xml:space="preserve"> </w:t>
      </w:r>
      <w:r w:rsidR="002D44BB" w:rsidRPr="00317528">
        <w:rPr>
          <w:rFonts w:ascii="Book Antiqua" w:hAnsi="Book Antiqua"/>
          <w:color w:val="000000" w:themeColor="text1"/>
          <w:shd w:val="clear" w:color="auto" w:fill="FFFFFF"/>
        </w:rPr>
        <w:t xml:space="preserve">meaning coronavirus disease </w:t>
      </w:r>
      <w:r w:rsidR="00B908B3" w:rsidRPr="00317528">
        <w:rPr>
          <w:rFonts w:ascii="Book Antiqua" w:hAnsi="Book Antiqua"/>
          <w:color w:val="000000" w:themeColor="text1"/>
          <w:shd w:val="clear" w:color="auto" w:fill="FFFFFF"/>
        </w:rPr>
        <w:t>of the year 2019</w:t>
      </w:r>
      <w:r w:rsidR="002D44BB" w:rsidRPr="00317528">
        <w:rPr>
          <w:rFonts w:ascii="Book Antiqua" w:hAnsi="Book Antiqua"/>
          <w:color w:val="000000" w:themeColor="text1"/>
          <w:shd w:val="clear" w:color="auto" w:fill="FFFFFF"/>
        </w:rPr>
        <w:t xml:space="preserve">. </w:t>
      </w:r>
      <w:r w:rsidR="00C729C1" w:rsidRPr="00317528">
        <w:rPr>
          <w:rFonts w:ascii="Book Antiqua" w:hAnsi="Book Antiqua"/>
          <w:color w:val="000000" w:themeColor="text1"/>
          <w:shd w:val="clear" w:color="auto" w:fill="FFFFFF"/>
        </w:rPr>
        <w:t xml:space="preserve">Initial cases </w:t>
      </w:r>
      <w:r w:rsidR="002D44BB" w:rsidRPr="00317528">
        <w:rPr>
          <w:rFonts w:ascii="Book Antiqua" w:hAnsi="Book Antiqua"/>
          <w:color w:val="000000" w:themeColor="text1"/>
          <w:shd w:val="clear" w:color="auto" w:fill="FFFFFF"/>
        </w:rPr>
        <w:t xml:space="preserve">of this disease </w:t>
      </w:r>
      <w:r w:rsidR="00C729C1" w:rsidRPr="00317528">
        <w:rPr>
          <w:rFonts w:ascii="Book Antiqua" w:hAnsi="Book Antiqua"/>
          <w:color w:val="000000" w:themeColor="text1"/>
          <w:shd w:val="clear" w:color="auto" w:fill="FFFFFF"/>
        </w:rPr>
        <w:t>we</w:t>
      </w:r>
      <w:r w:rsidR="002D44BB" w:rsidRPr="00317528">
        <w:rPr>
          <w:rFonts w:ascii="Book Antiqua" w:hAnsi="Book Antiqua"/>
          <w:color w:val="000000" w:themeColor="text1"/>
          <w:shd w:val="clear" w:color="auto" w:fill="FFFFFF"/>
        </w:rPr>
        <w:t>re</w:t>
      </w:r>
      <w:r w:rsidR="00C729C1" w:rsidRPr="00317528">
        <w:rPr>
          <w:rFonts w:ascii="Book Antiqua" w:hAnsi="Book Antiqua"/>
          <w:color w:val="000000" w:themeColor="text1"/>
          <w:shd w:val="clear" w:color="auto" w:fill="FFFFFF"/>
        </w:rPr>
        <w:t xml:space="preserve"> epidemiologically linked to the Huanan Seafood and Wet Animal Wholesale Market in Wuhan, Hubei Province, China</w:t>
      </w:r>
      <w:r w:rsidR="00EF54F4" w:rsidRPr="00317528">
        <w:rPr>
          <w:rFonts w:ascii="Book Antiqua" w:hAnsi="Book Antiqua"/>
          <w:color w:val="000000" w:themeColor="text1"/>
          <w:shd w:val="clear" w:color="auto" w:fill="FFFFFF"/>
        </w:rPr>
        <w:t>,</w:t>
      </w:r>
      <w:r w:rsidR="002D44BB" w:rsidRPr="00317528">
        <w:rPr>
          <w:rFonts w:ascii="Book Antiqua" w:hAnsi="Book Antiqua"/>
          <w:color w:val="000000" w:themeColor="text1"/>
          <w:shd w:val="clear" w:color="auto" w:fill="FFFFFF"/>
        </w:rPr>
        <w:t xml:space="preserve"> suggesting a possible zoonotic spill over from wildlife to humans</w:t>
      </w:r>
      <w:r w:rsidR="00060E66" w:rsidRPr="00317528">
        <w:rPr>
          <w:rFonts w:ascii="Book Antiqua" w:hAnsi="Book Antiqua"/>
          <w:color w:val="000000" w:themeColor="text1"/>
          <w:shd w:val="clear" w:color="auto" w:fill="FFFFFF"/>
        </w:rPr>
        <w:t>.</w:t>
      </w:r>
      <w:r w:rsidR="002D44BB" w:rsidRPr="00317528">
        <w:rPr>
          <w:rFonts w:ascii="Book Antiqua" w:hAnsi="Book Antiqua"/>
          <w:color w:val="000000" w:themeColor="text1"/>
          <w:shd w:val="clear" w:color="auto" w:fill="FFFFFF"/>
        </w:rPr>
        <w:t xml:space="preserve"> </w:t>
      </w:r>
      <w:r w:rsidR="00B97A4A" w:rsidRPr="00317528">
        <w:rPr>
          <w:rFonts w:ascii="Book Antiqua" w:hAnsi="Book Antiqua"/>
          <w:color w:val="000000" w:themeColor="text1"/>
          <w:shd w:val="clear" w:color="auto" w:fill="FFFFFF"/>
        </w:rPr>
        <w:t>The disease</w:t>
      </w:r>
      <w:r w:rsidR="00547886" w:rsidRPr="00317528">
        <w:rPr>
          <w:rFonts w:ascii="Book Antiqua" w:hAnsi="Book Antiqua"/>
          <w:color w:val="000000" w:themeColor="text1"/>
          <w:shd w:val="clear" w:color="auto" w:fill="FFFFFF"/>
        </w:rPr>
        <w:t xml:space="preserve"> </w:t>
      </w:r>
      <w:r w:rsidR="002D44BB" w:rsidRPr="00317528">
        <w:rPr>
          <w:rFonts w:ascii="Book Antiqua" w:hAnsi="Book Antiqua"/>
          <w:color w:val="000000" w:themeColor="text1"/>
          <w:shd w:val="clear" w:color="auto" w:fill="FFFFFF"/>
        </w:rPr>
        <w:t>subsequent</w:t>
      </w:r>
      <w:r w:rsidR="00EF54F4" w:rsidRPr="00317528">
        <w:rPr>
          <w:rFonts w:ascii="Book Antiqua" w:hAnsi="Book Antiqua"/>
          <w:color w:val="000000" w:themeColor="text1"/>
          <w:shd w:val="clear" w:color="auto" w:fill="FFFFFF"/>
        </w:rPr>
        <w:t>ly</w:t>
      </w:r>
      <w:r w:rsidR="002D44BB" w:rsidRPr="00317528">
        <w:rPr>
          <w:rFonts w:ascii="Book Antiqua" w:hAnsi="Book Antiqua"/>
          <w:color w:val="000000" w:themeColor="text1"/>
          <w:shd w:val="clear" w:color="auto" w:fill="FFFFFF"/>
        </w:rPr>
        <w:t xml:space="preserve"> spread </w:t>
      </w:r>
      <w:r w:rsidR="00EF54F4" w:rsidRPr="00317528">
        <w:rPr>
          <w:rFonts w:ascii="Book Antiqua" w:hAnsi="Book Antiqua"/>
          <w:color w:val="000000" w:themeColor="text1"/>
          <w:shd w:val="clear" w:color="auto" w:fill="FFFFFF"/>
        </w:rPr>
        <w:t>and</w:t>
      </w:r>
      <w:r w:rsidR="00B937F1" w:rsidRPr="00317528">
        <w:rPr>
          <w:rFonts w:ascii="Book Antiqua" w:hAnsi="Book Antiqua"/>
          <w:color w:val="000000" w:themeColor="text1"/>
          <w:shd w:val="clear" w:color="auto" w:fill="FFFFFF"/>
        </w:rPr>
        <w:t xml:space="preserve"> </w:t>
      </w:r>
      <w:r w:rsidR="00547886" w:rsidRPr="00317528">
        <w:rPr>
          <w:rFonts w:ascii="Book Antiqua" w:hAnsi="Book Antiqua"/>
          <w:color w:val="000000" w:themeColor="text1"/>
          <w:shd w:val="clear" w:color="auto" w:fill="FFFFFF"/>
        </w:rPr>
        <w:t xml:space="preserve">the global expansion was </w:t>
      </w:r>
      <w:r w:rsidR="005858B1" w:rsidRPr="00317528">
        <w:rPr>
          <w:rFonts w:ascii="Book Antiqua" w:hAnsi="Book Antiqua"/>
          <w:color w:val="000000" w:themeColor="text1"/>
          <w:shd w:val="clear" w:color="auto" w:fill="FFFFFF"/>
        </w:rPr>
        <w:t>facilitated</w:t>
      </w:r>
      <w:r w:rsidR="002D44BB" w:rsidRPr="00317528">
        <w:rPr>
          <w:rFonts w:ascii="Book Antiqua" w:hAnsi="Book Antiqua"/>
          <w:color w:val="000000" w:themeColor="text1"/>
          <w:shd w:val="clear" w:color="auto" w:fill="FFFFFF"/>
        </w:rPr>
        <w:t xml:space="preserve"> by human to human transmission</w:t>
      </w:r>
      <w:r w:rsidR="00510057" w:rsidRPr="00317528">
        <w:rPr>
          <w:rFonts w:ascii="Book Antiqua" w:hAnsi="Book Antiqua"/>
          <w:color w:val="000000" w:themeColor="text1"/>
          <w:vertAlign w:val="superscript"/>
          <w:lang w:eastAsia="en-CA"/>
        </w:rPr>
        <w:t>[</w:t>
      </w:r>
      <w:r w:rsidR="00B908B3" w:rsidRPr="00317528">
        <w:rPr>
          <w:rFonts w:ascii="Book Antiqua" w:hAnsi="Book Antiqua"/>
          <w:color w:val="000000" w:themeColor="text1"/>
          <w:shd w:val="clear" w:color="auto" w:fill="FFFFFF"/>
          <w:vertAlign w:val="superscript"/>
        </w:rPr>
        <w:t>1</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5B5745" w:rsidRPr="00317528">
        <w:rPr>
          <w:rFonts w:ascii="Book Antiqua" w:hAnsi="Book Antiqua"/>
          <w:color w:val="000000" w:themeColor="text1"/>
        </w:rPr>
        <w:t xml:space="preserve"> </w:t>
      </w:r>
    </w:p>
    <w:p w14:paraId="4A295D97" w14:textId="61B549E4" w:rsidR="00C729C1" w:rsidRPr="00317528" w:rsidRDefault="002724B1" w:rsidP="00CC3197">
      <w:pPr>
        <w:pStyle w:val="a7"/>
        <w:snapToGrid w:val="0"/>
        <w:spacing w:line="360" w:lineRule="auto"/>
        <w:ind w:firstLineChars="100" w:firstLine="240"/>
        <w:jc w:val="both"/>
        <w:rPr>
          <w:rFonts w:ascii="Book Antiqua" w:hAnsi="Book Antiqua" w:cs="Times New Roman"/>
          <w:color w:val="000000" w:themeColor="text1"/>
          <w:shd w:val="clear" w:color="auto" w:fill="FFFFFF"/>
          <w:vertAlign w:val="subscript"/>
        </w:rPr>
      </w:pPr>
      <w:r w:rsidRPr="00317528">
        <w:rPr>
          <w:rFonts w:ascii="Book Antiqua" w:hAnsi="Book Antiqua" w:cs="Times New Roman"/>
          <w:color w:val="000000" w:themeColor="text1"/>
          <w:shd w:val="clear" w:color="auto" w:fill="FFFFFF"/>
        </w:rPr>
        <w:t xml:space="preserve">On March 11, the WHO declared the current COVID-19 outbreak, a global pandemic. </w:t>
      </w:r>
      <w:r w:rsidR="0078232D" w:rsidRPr="00317528">
        <w:rPr>
          <w:rFonts w:ascii="Book Antiqua" w:hAnsi="Book Antiqua" w:cs="Times New Roman"/>
          <w:color w:val="000000" w:themeColor="text1"/>
          <w:shd w:val="clear" w:color="auto" w:fill="FFFFFF"/>
        </w:rPr>
        <w:t>T</w:t>
      </w:r>
      <w:r w:rsidR="00C729C1" w:rsidRPr="00317528">
        <w:rPr>
          <w:rFonts w:ascii="Book Antiqua" w:hAnsi="Book Antiqua" w:cs="Times New Roman"/>
          <w:color w:val="000000" w:themeColor="text1"/>
          <w:shd w:val="clear" w:color="auto" w:fill="FFFFFF"/>
        </w:rPr>
        <w:t>his is not the first time the world is experiencing a coronavirus epidemic</w:t>
      </w:r>
      <w:r w:rsidR="0078232D" w:rsidRPr="00317528">
        <w:rPr>
          <w:rFonts w:ascii="Book Antiqua" w:hAnsi="Book Antiqua" w:cs="Times New Roman"/>
          <w:color w:val="000000" w:themeColor="text1"/>
          <w:shd w:val="clear" w:color="auto" w:fill="FFFFFF"/>
        </w:rPr>
        <w:t xml:space="preserve"> in recent times</w:t>
      </w:r>
      <w:r w:rsidR="00510057" w:rsidRPr="00317528">
        <w:rPr>
          <w:rFonts w:ascii="Book Antiqua" w:hAnsi="Book Antiqua"/>
          <w:color w:val="000000" w:themeColor="text1"/>
          <w:vertAlign w:val="superscript"/>
          <w:lang w:eastAsia="en-CA"/>
        </w:rPr>
        <w:t>[</w:t>
      </w:r>
      <w:r w:rsidR="00C729C1" w:rsidRPr="00317528">
        <w:rPr>
          <w:rFonts w:ascii="Book Antiqua" w:hAnsi="Book Antiqua" w:cs="Times New Roman"/>
          <w:color w:val="000000" w:themeColor="text1"/>
          <w:bdr w:val="none" w:sz="0" w:space="0" w:color="auto" w:frame="1"/>
          <w:vertAlign w:val="superscript"/>
        </w:rPr>
        <w:t>4</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C729C1" w:rsidRPr="00317528">
        <w:rPr>
          <w:rFonts w:ascii="Book Antiqua" w:hAnsi="Book Antiqua" w:cs="Times New Roman"/>
          <w:color w:val="000000" w:themeColor="text1"/>
          <w:bdr w:val="none" w:sz="0" w:space="0" w:color="auto" w:frame="1"/>
        </w:rPr>
        <w:t xml:space="preserve"> </w:t>
      </w:r>
      <w:r w:rsidR="00C729C1" w:rsidRPr="00317528">
        <w:rPr>
          <w:rFonts w:ascii="Book Antiqua" w:hAnsi="Book Antiqua" w:cs="Times New Roman"/>
          <w:color w:val="000000" w:themeColor="text1"/>
          <w:shd w:val="clear" w:color="auto" w:fill="FFFFFF"/>
        </w:rPr>
        <w:t>Severe acute respiratory syndrome coronavirus (SARS</w:t>
      </w:r>
      <w:r w:rsidR="00C729C1" w:rsidRPr="00317528">
        <w:rPr>
          <w:rFonts w:ascii="Cambria Math" w:hAnsi="Cambria Math" w:cs="Cambria Math"/>
          <w:color w:val="000000" w:themeColor="text1"/>
          <w:shd w:val="clear" w:color="auto" w:fill="FFFFFF"/>
        </w:rPr>
        <w:t>‐</w:t>
      </w:r>
      <w:r w:rsidR="00C729C1" w:rsidRPr="00317528">
        <w:rPr>
          <w:rFonts w:ascii="Book Antiqua" w:hAnsi="Book Antiqua" w:cs="Times New Roman"/>
          <w:color w:val="000000" w:themeColor="text1"/>
          <w:shd w:val="clear" w:color="auto" w:fill="FFFFFF"/>
        </w:rPr>
        <w:t xml:space="preserve">CoV) occurred in 2002, which reportedly infected 8098 people and caused 774 deaths worldwide. </w:t>
      </w:r>
      <w:r w:rsidR="002D44BB" w:rsidRPr="00317528">
        <w:rPr>
          <w:rFonts w:ascii="Book Antiqua" w:hAnsi="Book Antiqua" w:cs="Times New Roman"/>
          <w:color w:val="000000" w:themeColor="text1"/>
          <w:shd w:val="clear" w:color="auto" w:fill="FFFFFF"/>
        </w:rPr>
        <w:t xml:space="preserve">Ten years later, the </w:t>
      </w:r>
      <w:r w:rsidR="00C729C1" w:rsidRPr="00317528">
        <w:rPr>
          <w:rFonts w:ascii="Book Antiqua" w:hAnsi="Book Antiqua" w:cs="Times New Roman"/>
          <w:color w:val="000000" w:themeColor="text1"/>
          <w:shd w:val="clear" w:color="auto" w:fill="FFFFFF"/>
        </w:rPr>
        <w:t>Middle East respiratory syndrome coronavirus (MERS</w:t>
      </w:r>
      <w:r w:rsidR="00866B65" w:rsidRPr="00317528">
        <w:rPr>
          <w:rFonts w:ascii="Book Antiqua" w:hAnsi="Book Antiqua" w:cs="Cambria Math"/>
          <w:color w:val="000000" w:themeColor="text1"/>
          <w:shd w:val="clear" w:color="auto" w:fill="FFFFFF"/>
        </w:rPr>
        <w:t>-</w:t>
      </w:r>
      <w:r w:rsidR="00C729C1" w:rsidRPr="00317528">
        <w:rPr>
          <w:rFonts w:ascii="Book Antiqua" w:hAnsi="Book Antiqua" w:cs="Times New Roman"/>
          <w:color w:val="000000" w:themeColor="text1"/>
          <w:shd w:val="clear" w:color="auto" w:fill="FFFFFF"/>
        </w:rPr>
        <w:t xml:space="preserve">CoV) </w:t>
      </w:r>
      <w:r w:rsidR="002D44BB" w:rsidRPr="00317528">
        <w:rPr>
          <w:rFonts w:ascii="Book Antiqua" w:hAnsi="Book Antiqua" w:cs="Times New Roman"/>
          <w:color w:val="000000" w:themeColor="text1"/>
          <w:shd w:val="clear" w:color="auto" w:fill="FFFFFF"/>
        </w:rPr>
        <w:t>emerged</w:t>
      </w:r>
      <w:r w:rsidR="00C729C1" w:rsidRPr="00317528">
        <w:rPr>
          <w:rFonts w:ascii="Book Antiqua" w:hAnsi="Book Antiqua" w:cs="Times New Roman"/>
          <w:color w:val="000000" w:themeColor="text1"/>
          <w:shd w:val="clear" w:color="auto" w:fill="FFFFFF"/>
        </w:rPr>
        <w:t xml:space="preserve"> causing a total of 2494 infections, and 858 </w:t>
      </w:r>
      <w:r w:rsidR="008B1E98" w:rsidRPr="00317528">
        <w:rPr>
          <w:rFonts w:ascii="Book Antiqua" w:hAnsi="Book Antiqua" w:cs="Times New Roman"/>
          <w:color w:val="000000" w:themeColor="text1"/>
          <w:shd w:val="clear" w:color="auto" w:fill="FFFFFF"/>
        </w:rPr>
        <w:t>fatalities</w:t>
      </w:r>
      <w:r w:rsidR="00510057" w:rsidRPr="00317528">
        <w:rPr>
          <w:rFonts w:ascii="Book Antiqua" w:hAnsi="Book Antiqua"/>
          <w:color w:val="000000" w:themeColor="text1"/>
          <w:vertAlign w:val="superscript"/>
          <w:lang w:eastAsia="en-CA"/>
        </w:rPr>
        <w:t>[</w:t>
      </w:r>
      <w:r w:rsidR="00C729C1" w:rsidRPr="00317528">
        <w:rPr>
          <w:rFonts w:ascii="Book Antiqua" w:hAnsi="Book Antiqua" w:cs="Times New Roman"/>
          <w:color w:val="000000" w:themeColor="text1"/>
          <w:shd w:val="clear" w:color="auto" w:fill="FFFFFF"/>
          <w:vertAlign w:val="superscript"/>
        </w:rPr>
        <w:t>5</w:t>
      </w:r>
      <w:r w:rsidR="00510057" w:rsidRPr="00317528">
        <w:rPr>
          <w:rFonts w:ascii="Book Antiqua" w:hAnsi="Book Antiqua"/>
          <w:b/>
          <w:color w:val="000000" w:themeColor="text1"/>
          <w:vertAlign w:val="superscript"/>
        </w:rPr>
        <w:t>]</w:t>
      </w:r>
      <w:r w:rsidR="00527E31" w:rsidRPr="00317528">
        <w:rPr>
          <w:rFonts w:ascii="Book Antiqua" w:hAnsi="Book Antiqua" w:cs="Times New Roman"/>
          <w:color w:val="000000" w:themeColor="text1"/>
          <w:shd w:val="clear" w:color="auto" w:fill="FFFFFF"/>
        </w:rPr>
        <w:t xml:space="preserve">. </w:t>
      </w:r>
      <w:r w:rsidR="002D44BB" w:rsidRPr="00317528">
        <w:rPr>
          <w:rFonts w:ascii="Book Antiqua" w:hAnsi="Book Antiqua" w:cs="Times New Roman"/>
          <w:color w:val="000000" w:themeColor="text1"/>
          <w:shd w:val="clear" w:color="auto" w:fill="FFFFFF"/>
        </w:rPr>
        <w:t>SARS-CoV2</w:t>
      </w:r>
      <w:r w:rsidR="00C729C1" w:rsidRPr="00317528">
        <w:rPr>
          <w:rFonts w:ascii="Book Antiqua" w:hAnsi="Book Antiqua" w:cs="Times New Roman"/>
          <w:color w:val="000000" w:themeColor="text1"/>
          <w:shd w:val="clear" w:color="auto" w:fill="FFFFFF"/>
        </w:rPr>
        <w:t xml:space="preserve"> is the third coronavirus </w:t>
      </w:r>
      <w:r w:rsidR="008B1E98" w:rsidRPr="00317528">
        <w:rPr>
          <w:rFonts w:ascii="Book Antiqua" w:hAnsi="Book Antiqua" w:cs="Times New Roman"/>
          <w:color w:val="000000" w:themeColor="text1"/>
          <w:shd w:val="clear" w:color="auto" w:fill="FFFFFF"/>
        </w:rPr>
        <w:t xml:space="preserve">epidemic </w:t>
      </w:r>
      <w:r w:rsidR="00C729C1" w:rsidRPr="00317528">
        <w:rPr>
          <w:rFonts w:ascii="Book Antiqua" w:hAnsi="Book Antiqua" w:cs="Times New Roman"/>
          <w:color w:val="000000" w:themeColor="text1"/>
          <w:shd w:val="clear" w:color="auto" w:fill="FFFFFF"/>
        </w:rPr>
        <w:t>to emerge in the human population in the past two decades</w:t>
      </w:r>
      <w:r w:rsidR="002D44BB" w:rsidRPr="00317528">
        <w:rPr>
          <w:rFonts w:ascii="Book Antiqua" w:hAnsi="Book Antiqua" w:cs="Times New Roman"/>
          <w:color w:val="000000" w:themeColor="text1"/>
          <w:shd w:val="clear" w:color="auto" w:fill="FFFFFF"/>
        </w:rPr>
        <w:t>. Preliminary laboratory investigations suggest that t</w:t>
      </w:r>
      <w:r w:rsidR="00C729C1" w:rsidRPr="00317528">
        <w:rPr>
          <w:rFonts w:ascii="Book Antiqua" w:hAnsi="Book Antiqua" w:cs="Times New Roman"/>
          <w:color w:val="000000" w:themeColor="text1"/>
          <w:shd w:val="clear" w:color="auto" w:fill="FFFFFF"/>
        </w:rPr>
        <w:t xml:space="preserve">he virus grows </w:t>
      </w:r>
      <w:r w:rsidR="00B937F1" w:rsidRPr="00317528">
        <w:rPr>
          <w:rFonts w:ascii="Book Antiqua" w:hAnsi="Book Antiqua" w:cs="Times New Roman"/>
          <w:color w:val="000000" w:themeColor="text1"/>
          <w:shd w:val="clear" w:color="auto" w:fill="FFFFFF"/>
        </w:rPr>
        <w:t>i</w:t>
      </w:r>
      <w:r w:rsidR="00C729C1" w:rsidRPr="00317528">
        <w:rPr>
          <w:rFonts w:ascii="Book Antiqua" w:hAnsi="Book Antiqua" w:cs="Times New Roman"/>
          <w:color w:val="000000" w:themeColor="text1"/>
          <w:shd w:val="clear" w:color="auto" w:fill="FFFFFF"/>
        </w:rPr>
        <w:t>n the same cell</w:t>
      </w:r>
      <w:r w:rsidR="00B937F1" w:rsidRPr="00317528">
        <w:rPr>
          <w:rFonts w:ascii="Book Antiqua" w:hAnsi="Book Antiqua" w:cs="Times New Roman"/>
          <w:color w:val="000000" w:themeColor="text1"/>
          <w:shd w:val="clear" w:color="auto" w:fill="FFFFFF"/>
        </w:rPr>
        <w:t xml:space="preserve"> lines</w:t>
      </w:r>
      <w:r w:rsidR="00C729C1" w:rsidRPr="00317528">
        <w:rPr>
          <w:rFonts w:ascii="Book Antiqua" w:hAnsi="Book Antiqua" w:cs="Times New Roman"/>
          <w:color w:val="000000" w:themeColor="text1"/>
          <w:shd w:val="clear" w:color="auto" w:fill="FFFFFF"/>
        </w:rPr>
        <w:t xml:space="preserve"> that are use</w:t>
      </w:r>
      <w:r w:rsidR="002D44BB" w:rsidRPr="00317528">
        <w:rPr>
          <w:rFonts w:ascii="Book Antiqua" w:hAnsi="Book Antiqua" w:cs="Times New Roman"/>
          <w:color w:val="000000" w:themeColor="text1"/>
          <w:shd w:val="clear" w:color="auto" w:fill="FFFFFF"/>
        </w:rPr>
        <w:t>d</w:t>
      </w:r>
      <w:r w:rsidR="00C729C1" w:rsidRPr="00317528">
        <w:rPr>
          <w:rFonts w:ascii="Book Antiqua" w:hAnsi="Book Antiqua" w:cs="Times New Roman"/>
          <w:color w:val="000000" w:themeColor="text1"/>
          <w:shd w:val="clear" w:color="auto" w:fill="FFFFFF"/>
        </w:rPr>
        <w:t xml:space="preserve"> for growing SARS-CoV and MERS-CoV</w:t>
      </w:r>
      <w:r w:rsidR="008B1E98" w:rsidRPr="00317528">
        <w:rPr>
          <w:rFonts w:ascii="Book Antiqua" w:hAnsi="Book Antiqua" w:cs="Times New Roman"/>
          <w:color w:val="000000" w:themeColor="text1"/>
          <w:shd w:val="clear" w:color="auto" w:fill="FFFFFF"/>
        </w:rPr>
        <w:t xml:space="preserve">, however, SARS-CoV2 grows </w:t>
      </w:r>
      <w:r w:rsidR="00C729C1" w:rsidRPr="00317528">
        <w:rPr>
          <w:rFonts w:ascii="Book Antiqua" w:hAnsi="Book Antiqua" w:cs="Times New Roman"/>
          <w:color w:val="000000" w:themeColor="text1"/>
          <w:shd w:val="clear" w:color="auto" w:fill="FFFFFF"/>
        </w:rPr>
        <w:t>better in primary human airway epithelial cells than in standard tissue</w:t>
      </w:r>
      <w:r w:rsidR="00B908B3" w:rsidRPr="00317528">
        <w:rPr>
          <w:rFonts w:ascii="Book Antiqua" w:hAnsi="Book Antiqua" w:cs="Times New Roman"/>
          <w:color w:val="000000" w:themeColor="text1"/>
          <w:shd w:val="clear" w:color="auto" w:fill="FFFFFF"/>
        </w:rPr>
        <w:t xml:space="preserve"> </w:t>
      </w:r>
      <w:r w:rsidR="00C729C1" w:rsidRPr="00317528">
        <w:rPr>
          <w:rFonts w:ascii="Book Antiqua" w:hAnsi="Book Antiqua" w:cs="Times New Roman"/>
          <w:color w:val="000000" w:themeColor="text1"/>
          <w:shd w:val="clear" w:color="auto" w:fill="FFFFFF"/>
        </w:rPr>
        <w:t>culture cells unlike SARS-CoV or MERS-CoV</w:t>
      </w:r>
      <w:r w:rsidR="00510057" w:rsidRPr="00317528">
        <w:rPr>
          <w:rFonts w:ascii="Book Antiqua" w:hAnsi="Book Antiqua"/>
          <w:color w:val="000000" w:themeColor="text1"/>
          <w:vertAlign w:val="superscript"/>
          <w:lang w:eastAsia="en-CA"/>
        </w:rPr>
        <w:t>[</w:t>
      </w:r>
      <w:r w:rsidR="00B908B3" w:rsidRPr="00317528">
        <w:rPr>
          <w:rFonts w:ascii="Book Antiqua" w:hAnsi="Book Antiqua" w:cs="Times New Roman"/>
          <w:color w:val="000000" w:themeColor="text1"/>
          <w:shd w:val="clear" w:color="auto" w:fill="FFFFFF"/>
          <w:vertAlign w:val="superscript"/>
        </w:rPr>
        <w:t>6</w:t>
      </w:r>
      <w:r w:rsidR="00510057" w:rsidRPr="00317528">
        <w:rPr>
          <w:rFonts w:ascii="Book Antiqua" w:hAnsi="Book Antiqua"/>
          <w:b/>
          <w:color w:val="000000" w:themeColor="text1"/>
          <w:vertAlign w:val="superscript"/>
        </w:rPr>
        <w:t>]</w:t>
      </w:r>
      <w:r w:rsidR="00527E31" w:rsidRPr="00317528">
        <w:rPr>
          <w:rFonts w:ascii="Book Antiqua" w:hAnsi="Book Antiqua"/>
          <w:b/>
          <w:color w:val="000000" w:themeColor="text1"/>
          <w:vertAlign w:val="subscript"/>
        </w:rPr>
        <w:t>.</w:t>
      </w:r>
    </w:p>
    <w:p w14:paraId="58986125" w14:textId="252B3F7C" w:rsidR="004C0A10" w:rsidRPr="00317528" w:rsidRDefault="00C729C1" w:rsidP="00CC3197">
      <w:pPr>
        <w:pStyle w:val="a7"/>
        <w:snapToGrid w:val="0"/>
        <w:spacing w:line="360" w:lineRule="auto"/>
        <w:ind w:firstLineChars="100" w:firstLine="240"/>
        <w:jc w:val="both"/>
        <w:rPr>
          <w:rFonts w:ascii="Book Antiqua" w:hAnsi="Book Antiqua" w:cs="Times New Roman"/>
          <w:color w:val="000000" w:themeColor="text1"/>
          <w:shd w:val="clear" w:color="auto" w:fill="FFFFFF"/>
        </w:rPr>
      </w:pPr>
      <w:r w:rsidRPr="00317528">
        <w:rPr>
          <w:rFonts w:ascii="Book Antiqua" w:hAnsi="Book Antiqua" w:cs="Times New Roman"/>
          <w:color w:val="000000" w:themeColor="text1"/>
          <w:bdr w:val="none" w:sz="0" w:space="0" w:color="auto" w:frame="1"/>
        </w:rPr>
        <w:t xml:space="preserve">But how exactly </w:t>
      </w:r>
      <w:r w:rsidR="00EF54F4" w:rsidRPr="00317528">
        <w:rPr>
          <w:rFonts w:ascii="Book Antiqua" w:hAnsi="Book Antiqua" w:cs="Times New Roman"/>
          <w:color w:val="000000" w:themeColor="text1"/>
          <w:bdr w:val="none" w:sz="0" w:space="0" w:color="auto" w:frame="1"/>
        </w:rPr>
        <w:t>is</w:t>
      </w:r>
      <w:r w:rsidRPr="00317528">
        <w:rPr>
          <w:rFonts w:ascii="Book Antiqua" w:hAnsi="Book Antiqua" w:cs="Times New Roman"/>
          <w:color w:val="000000" w:themeColor="text1"/>
          <w:bdr w:val="none" w:sz="0" w:space="0" w:color="auto" w:frame="1"/>
        </w:rPr>
        <w:t xml:space="preserve"> COVID-19 differ</w:t>
      </w:r>
      <w:r w:rsidR="00EF54F4" w:rsidRPr="00317528">
        <w:rPr>
          <w:rFonts w:ascii="Book Antiqua" w:hAnsi="Book Antiqua" w:cs="Times New Roman"/>
          <w:color w:val="000000" w:themeColor="text1"/>
          <w:bdr w:val="none" w:sz="0" w:space="0" w:color="auto" w:frame="1"/>
        </w:rPr>
        <w:t>ent</w:t>
      </w:r>
      <w:r w:rsidRPr="00317528">
        <w:rPr>
          <w:rFonts w:ascii="Book Antiqua" w:hAnsi="Book Antiqua" w:cs="Times New Roman"/>
          <w:color w:val="000000" w:themeColor="text1"/>
          <w:bdr w:val="none" w:sz="0" w:space="0" w:color="auto" w:frame="1"/>
        </w:rPr>
        <w:t xml:space="preserve"> </w:t>
      </w:r>
      <w:r w:rsidR="002D44BB" w:rsidRPr="00317528">
        <w:rPr>
          <w:rFonts w:ascii="Book Antiqua" w:hAnsi="Book Antiqua" w:cs="Times New Roman"/>
          <w:color w:val="000000" w:themeColor="text1"/>
          <w:bdr w:val="none" w:sz="0" w:space="0" w:color="auto" w:frame="1"/>
        </w:rPr>
        <w:t>from</w:t>
      </w:r>
      <w:r w:rsidRPr="00317528">
        <w:rPr>
          <w:rFonts w:ascii="Book Antiqua" w:hAnsi="Book Antiqua" w:cs="Times New Roman"/>
          <w:color w:val="000000" w:themeColor="text1"/>
          <w:bdr w:val="none" w:sz="0" w:space="0" w:color="auto" w:frame="1"/>
        </w:rPr>
        <w:t xml:space="preserve"> the SARS or MERS? </w:t>
      </w:r>
      <w:r w:rsidRPr="00317528">
        <w:rPr>
          <w:rFonts w:ascii="Book Antiqua" w:hAnsi="Book Antiqua" w:cs="Times New Roman"/>
          <w:color w:val="000000" w:themeColor="text1"/>
          <w:shd w:val="clear" w:color="auto" w:fill="FFFFFF"/>
        </w:rPr>
        <w:t xml:space="preserve">Initial reports have suggested that the SARS-CoV and MERS-CoV may be more severe </w:t>
      </w:r>
      <w:r w:rsidR="002D44BB" w:rsidRPr="00317528">
        <w:rPr>
          <w:rFonts w:ascii="Book Antiqua" w:hAnsi="Book Antiqua" w:cs="Times New Roman"/>
          <w:color w:val="000000" w:themeColor="text1"/>
          <w:shd w:val="clear" w:color="auto" w:fill="FFFFFF"/>
        </w:rPr>
        <w:t xml:space="preserve">than SARS-CoV2 while the later </w:t>
      </w:r>
      <w:r w:rsidRPr="00317528">
        <w:rPr>
          <w:rFonts w:ascii="Book Antiqua" w:hAnsi="Book Antiqua" w:cs="Times New Roman"/>
          <w:color w:val="000000" w:themeColor="text1"/>
          <w:shd w:val="clear" w:color="auto" w:fill="FFFFFF"/>
        </w:rPr>
        <w:t xml:space="preserve">may be more </w:t>
      </w:r>
      <w:r w:rsidR="00415D22" w:rsidRPr="00317528">
        <w:rPr>
          <w:rFonts w:ascii="Book Antiqua" w:hAnsi="Book Antiqua" w:cs="Times New Roman"/>
          <w:color w:val="000000" w:themeColor="text1"/>
          <w:shd w:val="clear" w:color="auto" w:fill="FFFFFF"/>
        </w:rPr>
        <w:t>infect</w:t>
      </w:r>
      <w:r w:rsidRPr="00317528">
        <w:rPr>
          <w:rFonts w:ascii="Book Antiqua" w:hAnsi="Book Antiqua" w:cs="Times New Roman"/>
          <w:color w:val="000000" w:themeColor="text1"/>
          <w:shd w:val="clear" w:color="auto" w:fill="FFFFFF"/>
        </w:rPr>
        <w:t>ious</w:t>
      </w:r>
      <w:r w:rsidR="00510057" w:rsidRPr="00317528">
        <w:rPr>
          <w:rFonts w:ascii="Book Antiqua" w:hAnsi="Book Antiqua"/>
          <w:color w:val="000000" w:themeColor="text1"/>
          <w:vertAlign w:val="superscript"/>
          <w:lang w:eastAsia="en-CA"/>
        </w:rPr>
        <w:t>[</w:t>
      </w:r>
      <w:r w:rsidRPr="00317528">
        <w:rPr>
          <w:rFonts w:ascii="Book Antiqua" w:hAnsi="Book Antiqua" w:cs="Times New Roman"/>
          <w:color w:val="000000" w:themeColor="text1"/>
          <w:shd w:val="clear" w:color="auto" w:fill="FFFFFF"/>
          <w:vertAlign w:val="superscript"/>
        </w:rPr>
        <w:t>7</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cs="Times New Roman"/>
          <w:color w:val="000000" w:themeColor="text1"/>
          <w:shd w:val="clear" w:color="auto" w:fill="FFFFFF"/>
        </w:rPr>
        <w:t xml:space="preserve"> </w:t>
      </w:r>
      <w:r w:rsidR="00B908B3" w:rsidRPr="00317528">
        <w:rPr>
          <w:rFonts w:ascii="Book Antiqua" w:hAnsi="Book Antiqua" w:cs="Times New Roman"/>
          <w:color w:val="000000" w:themeColor="text1"/>
          <w:shd w:val="clear" w:color="auto" w:fill="FFFFFF"/>
        </w:rPr>
        <w:t xml:space="preserve">These </w:t>
      </w:r>
      <w:r w:rsidR="0078232D" w:rsidRPr="00317528">
        <w:rPr>
          <w:rFonts w:ascii="Book Antiqua" w:hAnsi="Book Antiqua" w:cs="Times New Roman"/>
          <w:color w:val="000000" w:themeColor="text1"/>
          <w:shd w:val="clear" w:color="auto" w:fill="FFFFFF"/>
        </w:rPr>
        <w:t>observation</w:t>
      </w:r>
      <w:r w:rsidR="00B908B3" w:rsidRPr="00317528">
        <w:rPr>
          <w:rFonts w:ascii="Book Antiqua" w:hAnsi="Book Antiqua" w:cs="Times New Roman"/>
          <w:color w:val="000000" w:themeColor="text1"/>
          <w:shd w:val="clear" w:color="auto" w:fill="FFFFFF"/>
        </w:rPr>
        <w:t>s are based on case fatality rates</w:t>
      </w:r>
      <w:r w:rsidR="00415D22" w:rsidRPr="00317528">
        <w:rPr>
          <w:rFonts w:ascii="Book Antiqua" w:hAnsi="Book Antiqua" w:cs="Times New Roman"/>
          <w:color w:val="000000" w:themeColor="text1"/>
          <w:shd w:val="clear" w:color="auto" w:fill="FFFFFF"/>
        </w:rPr>
        <w:t xml:space="preserve"> (CFRs)</w:t>
      </w:r>
      <w:r w:rsidR="00B937F1" w:rsidRPr="00317528">
        <w:rPr>
          <w:rFonts w:ascii="Book Antiqua" w:hAnsi="Book Antiqua" w:cs="Times New Roman"/>
          <w:color w:val="000000" w:themeColor="text1"/>
          <w:shd w:val="clear" w:color="auto" w:fill="FFFFFF"/>
        </w:rPr>
        <w:t>,</w:t>
      </w:r>
      <w:r w:rsidR="00B908B3" w:rsidRPr="00317528">
        <w:rPr>
          <w:rFonts w:ascii="Book Antiqua" w:hAnsi="Book Antiqua" w:cs="Times New Roman"/>
          <w:color w:val="000000" w:themeColor="text1"/>
          <w:shd w:val="clear" w:color="auto" w:fill="FFFFFF"/>
        </w:rPr>
        <w:t xml:space="preserve"> which to </w:t>
      </w:r>
      <w:r w:rsidR="008B1E98" w:rsidRPr="00317528">
        <w:rPr>
          <w:rFonts w:ascii="Book Antiqua" w:hAnsi="Book Antiqua" w:cs="Times New Roman"/>
          <w:color w:val="000000" w:themeColor="text1"/>
          <w:shd w:val="clear" w:color="auto" w:fill="FFFFFF"/>
        </w:rPr>
        <w:t>the</w:t>
      </w:r>
      <w:r w:rsidR="00B908B3" w:rsidRPr="00317528">
        <w:rPr>
          <w:rFonts w:ascii="Book Antiqua" w:hAnsi="Book Antiqua" w:cs="Times New Roman"/>
          <w:color w:val="000000" w:themeColor="text1"/>
          <w:shd w:val="clear" w:color="auto" w:fill="FFFFFF"/>
        </w:rPr>
        <w:t xml:space="preserve"> opinion </w:t>
      </w:r>
      <w:r w:rsidR="008B1E98" w:rsidRPr="00317528">
        <w:rPr>
          <w:rFonts w:ascii="Book Antiqua" w:hAnsi="Book Antiqua" w:cs="Times New Roman"/>
          <w:color w:val="000000" w:themeColor="text1"/>
          <w:shd w:val="clear" w:color="auto" w:fill="FFFFFF"/>
        </w:rPr>
        <w:t xml:space="preserve">of the authors of this review, </w:t>
      </w:r>
      <w:r w:rsidR="00B937F1" w:rsidRPr="00317528">
        <w:rPr>
          <w:rFonts w:ascii="Book Antiqua" w:hAnsi="Book Antiqua" w:cs="Times New Roman"/>
          <w:color w:val="000000" w:themeColor="text1"/>
          <w:shd w:val="clear" w:color="auto" w:fill="FFFFFF"/>
        </w:rPr>
        <w:t>is yet to be definitively established</w:t>
      </w:r>
      <w:r w:rsidR="00B908B3" w:rsidRPr="00317528">
        <w:rPr>
          <w:rFonts w:ascii="Book Antiqua" w:hAnsi="Book Antiqua" w:cs="Times New Roman"/>
          <w:color w:val="000000" w:themeColor="text1"/>
          <w:shd w:val="clear" w:color="auto" w:fill="FFFFFF"/>
        </w:rPr>
        <w:t xml:space="preserve"> for SARS-CoV2 as we </w:t>
      </w:r>
      <w:r w:rsidR="008B1E98" w:rsidRPr="00317528">
        <w:rPr>
          <w:rFonts w:ascii="Book Antiqua" w:hAnsi="Book Antiqua" w:cs="Times New Roman"/>
          <w:color w:val="000000" w:themeColor="text1"/>
          <w:shd w:val="clear" w:color="auto" w:fill="FFFFFF"/>
        </w:rPr>
        <w:t>discuss later</w:t>
      </w:r>
      <w:r w:rsidR="0078232D" w:rsidRPr="00317528">
        <w:rPr>
          <w:rFonts w:ascii="Book Antiqua" w:hAnsi="Book Antiqua" w:cs="Times New Roman"/>
          <w:color w:val="000000" w:themeColor="text1"/>
          <w:shd w:val="clear" w:color="auto" w:fill="FFFFFF"/>
        </w:rPr>
        <w:t xml:space="preserve"> in this paper</w:t>
      </w:r>
      <w:r w:rsidR="00B908B3" w:rsidRPr="00317528">
        <w:rPr>
          <w:rFonts w:ascii="Book Antiqua" w:hAnsi="Book Antiqua" w:cs="Times New Roman"/>
          <w:color w:val="000000" w:themeColor="text1"/>
          <w:shd w:val="clear" w:color="auto" w:fill="FFFFFF"/>
        </w:rPr>
        <w:t xml:space="preserve">. </w:t>
      </w:r>
      <w:r w:rsidR="00B937F1" w:rsidRPr="00317528">
        <w:rPr>
          <w:rFonts w:ascii="Book Antiqua" w:hAnsi="Book Antiqua" w:cs="Times New Roman"/>
          <w:color w:val="000000" w:themeColor="text1"/>
          <w:shd w:val="clear" w:color="auto" w:fill="FFFFFF"/>
        </w:rPr>
        <w:t xml:space="preserve">Given how new SARS-CoV2 is, there are still a lot of unknowns regarding its morbidity and mortality. </w:t>
      </w:r>
      <w:r w:rsidRPr="00317528">
        <w:rPr>
          <w:rFonts w:ascii="Book Antiqua" w:hAnsi="Book Antiqua" w:cs="Times New Roman"/>
          <w:color w:val="000000" w:themeColor="text1"/>
          <w:shd w:val="clear" w:color="auto" w:fill="FFFFFF"/>
        </w:rPr>
        <w:t xml:space="preserve">Since the onset of the disease in </w:t>
      </w:r>
      <w:r w:rsidR="002D44BB" w:rsidRPr="00317528">
        <w:rPr>
          <w:rFonts w:ascii="Book Antiqua" w:hAnsi="Book Antiqua" w:cs="Times New Roman"/>
          <w:color w:val="000000" w:themeColor="text1"/>
          <w:shd w:val="clear" w:color="auto" w:fill="FFFFFF"/>
        </w:rPr>
        <w:t>late</w:t>
      </w:r>
      <w:r w:rsidRPr="00317528">
        <w:rPr>
          <w:rFonts w:ascii="Book Antiqua" w:hAnsi="Book Antiqua" w:cs="Times New Roman"/>
          <w:color w:val="000000" w:themeColor="text1"/>
          <w:shd w:val="clear" w:color="auto" w:fill="FFFFFF"/>
        </w:rPr>
        <w:t xml:space="preserve"> 2019, several important questions regarding the virus </w:t>
      </w:r>
      <w:r w:rsidR="00B937F1" w:rsidRPr="00317528">
        <w:rPr>
          <w:rFonts w:ascii="Book Antiqua" w:hAnsi="Book Antiqua" w:cs="Times New Roman"/>
          <w:color w:val="000000" w:themeColor="text1"/>
          <w:shd w:val="clear" w:color="auto" w:fill="FFFFFF"/>
        </w:rPr>
        <w:t xml:space="preserve">and its disease </w:t>
      </w:r>
      <w:r w:rsidR="002D44BB" w:rsidRPr="00317528">
        <w:rPr>
          <w:rFonts w:ascii="Book Antiqua" w:hAnsi="Book Antiqua" w:cs="Times New Roman"/>
          <w:color w:val="000000" w:themeColor="text1"/>
          <w:shd w:val="clear" w:color="auto" w:fill="FFFFFF"/>
        </w:rPr>
        <w:t>are still be</w:t>
      </w:r>
      <w:r w:rsidR="008B1E98" w:rsidRPr="00317528">
        <w:rPr>
          <w:rFonts w:ascii="Book Antiqua" w:hAnsi="Book Antiqua" w:cs="Times New Roman"/>
          <w:color w:val="000000" w:themeColor="text1"/>
          <w:shd w:val="clear" w:color="auto" w:fill="FFFFFF"/>
        </w:rPr>
        <w:t>ing</w:t>
      </w:r>
      <w:r w:rsidR="002D44BB" w:rsidRPr="00317528">
        <w:rPr>
          <w:rFonts w:ascii="Book Antiqua" w:hAnsi="Book Antiqua" w:cs="Times New Roman"/>
          <w:color w:val="000000" w:themeColor="text1"/>
          <w:shd w:val="clear" w:color="auto" w:fill="FFFFFF"/>
        </w:rPr>
        <w:t xml:space="preserve"> investigated and studied</w:t>
      </w:r>
      <w:r w:rsidR="00DF6742" w:rsidRPr="00317528">
        <w:rPr>
          <w:rFonts w:ascii="Book Antiqua" w:hAnsi="Book Antiqua" w:cs="Times New Roman"/>
          <w:color w:val="000000" w:themeColor="text1"/>
          <w:shd w:val="clear" w:color="auto" w:fill="FFFFFF"/>
        </w:rPr>
        <w:t>,</w:t>
      </w:r>
      <w:r w:rsidR="0078232D" w:rsidRPr="00317528">
        <w:rPr>
          <w:rFonts w:ascii="Book Antiqua" w:hAnsi="Book Antiqua" w:cs="Times New Roman"/>
          <w:color w:val="000000" w:themeColor="text1"/>
          <w:shd w:val="clear" w:color="auto" w:fill="FFFFFF"/>
        </w:rPr>
        <w:t xml:space="preserve"> </w:t>
      </w:r>
      <w:r w:rsidR="0078232D" w:rsidRPr="00317528">
        <w:rPr>
          <w:rFonts w:ascii="Book Antiqua" w:hAnsi="Book Antiqua" w:cs="Times New Roman"/>
          <w:i/>
          <w:iCs/>
          <w:color w:val="000000" w:themeColor="text1"/>
          <w:shd w:val="clear" w:color="auto" w:fill="FFFFFF"/>
        </w:rPr>
        <w:t>e.g.</w:t>
      </w:r>
      <w:r w:rsidR="0078232D" w:rsidRPr="00317528">
        <w:rPr>
          <w:rFonts w:ascii="Book Antiqua" w:hAnsi="Book Antiqua" w:cs="Times New Roman"/>
          <w:color w:val="000000" w:themeColor="text1"/>
          <w:shd w:val="clear" w:color="auto" w:fill="FFFFFF"/>
        </w:rPr>
        <w:t xml:space="preserve">, </w:t>
      </w:r>
      <w:r w:rsidRPr="00317528">
        <w:rPr>
          <w:rFonts w:ascii="Book Antiqua" w:hAnsi="Book Antiqua" w:cs="Times New Roman"/>
          <w:color w:val="000000" w:themeColor="text1"/>
          <w:shd w:val="clear" w:color="auto" w:fill="FFFFFF"/>
        </w:rPr>
        <w:t xml:space="preserve">what is the shape of the disease pyramid? What proportion of infected people develop </w:t>
      </w:r>
      <w:r w:rsidR="00415D22" w:rsidRPr="00317528">
        <w:rPr>
          <w:rFonts w:ascii="Book Antiqua" w:hAnsi="Book Antiqua" w:cs="Times New Roman"/>
          <w:color w:val="000000" w:themeColor="text1"/>
          <w:shd w:val="clear" w:color="auto" w:fill="FFFFFF"/>
        </w:rPr>
        <w:t xml:space="preserve">the </w:t>
      </w:r>
      <w:r w:rsidRPr="00317528">
        <w:rPr>
          <w:rFonts w:ascii="Book Antiqua" w:hAnsi="Book Antiqua" w:cs="Times New Roman"/>
          <w:color w:val="000000" w:themeColor="text1"/>
          <w:shd w:val="clear" w:color="auto" w:fill="FFFFFF"/>
        </w:rPr>
        <w:t>disease</w:t>
      </w:r>
      <w:r w:rsidR="002724B1" w:rsidRPr="00317528">
        <w:rPr>
          <w:rFonts w:ascii="Book Antiqua" w:hAnsi="Book Antiqua" w:cs="Times New Roman"/>
          <w:color w:val="000000" w:themeColor="text1"/>
          <w:shd w:val="clear" w:color="auto" w:fill="FFFFFF"/>
        </w:rPr>
        <w:t>? What proportion of</w:t>
      </w:r>
      <w:r w:rsidR="00AC7DA5" w:rsidRPr="00317528">
        <w:rPr>
          <w:rFonts w:ascii="Book Antiqua" w:hAnsi="Book Antiqua" w:cs="Times New Roman"/>
          <w:color w:val="000000" w:themeColor="text1"/>
          <w:shd w:val="clear" w:color="auto" w:fill="FFFFFF"/>
        </w:rPr>
        <w:t xml:space="preserve"> infected persons are</w:t>
      </w:r>
      <w:r w:rsidR="002724B1" w:rsidRPr="00317528">
        <w:rPr>
          <w:rFonts w:ascii="Book Antiqua" w:hAnsi="Book Antiqua" w:cs="Times New Roman"/>
          <w:color w:val="000000" w:themeColor="text1"/>
          <w:shd w:val="clear" w:color="auto" w:fill="FFFFFF"/>
        </w:rPr>
        <w:t xml:space="preserve"> asymptomatic?</w:t>
      </w:r>
      <w:r w:rsidR="008B1E98" w:rsidRPr="00317528">
        <w:rPr>
          <w:rFonts w:ascii="Book Antiqua" w:hAnsi="Book Antiqua" w:cs="Times New Roman"/>
          <w:color w:val="000000" w:themeColor="text1"/>
          <w:shd w:val="clear" w:color="auto" w:fill="FFFFFF"/>
        </w:rPr>
        <w:t xml:space="preserve"> </w:t>
      </w:r>
      <w:r w:rsidR="004C0A10" w:rsidRPr="00317528">
        <w:rPr>
          <w:rFonts w:ascii="Book Antiqua" w:hAnsi="Book Antiqua" w:cs="Times New Roman"/>
          <w:color w:val="000000" w:themeColor="text1"/>
          <w:shd w:val="clear" w:color="auto" w:fill="FFFFFF"/>
        </w:rPr>
        <w:t>A</w:t>
      </w:r>
      <w:r w:rsidRPr="00317528">
        <w:rPr>
          <w:rFonts w:ascii="Book Antiqua" w:hAnsi="Book Antiqua" w:cs="Times New Roman"/>
          <w:color w:val="000000" w:themeColor="text1"/>
          <w:shd w:val="clear" w:color="auto" w:fill="FFFFFF"/>
        </w:rPr>
        <w:t>nd</w:t>
      </w:r>
      <w:r w:rsidR="007E445B" w:rsidRPr="00317528">
        <w:rPr>
          <w:rFonts w:ascii="Book Antiqua" w:hAnsi="Book Antiqua" w:cs="Times New Roman"/>
          <w:color w:val="000000" w:themeColor="text1"/>
          <w:shd w:val="clear" w:color="auto" w:fill="FFFFFF"/>
        </w:rPr>
        <w:t>,</w:t>
      </w:r>
      <w:r w:rsidRPr="00317528">
        <w:rPr>
          <w:rFonts w:ascii="Book Antiqua" w:hAnsi="Book Antiqua" w:cs="Times New Roman"/>
          <w:color w:val="000000" w:themeColor="text1"/>
          <w:shd w:val="clear" w:color="auto" w:fill="FFFFFF"/>
        </w:rPr>
        <w:t xml:space="preserve"> what proportion of those with the disease die? </w:t>
      </w:r>
      <w:r w:rsidR="00B937F1" w:rsidRPr="00317528">
        <w:rPr>
          <w:rFonts w:ascii="Book Antiqua" w:hAnsi="Book Antiqua" w:cs="Times New Roman"/>
          <w:color w:val="000000" w:themeColor="text1"/>
          <w:shd w:val="clear" w:color="auto" w:fill="FFFFFF"/>
        </w:rPr>
        <w:t xml:space="preserve">Furthermore, indices </w:t>
      </w:r>
      <w:r w:rsidR="00AB2230" w:rsidRPr="00317528">
        <w:rPr>
          <w:rFonts w:ascii="Book Antiqua" w:hAnsi="Book Antiqua" w:cs="Times New Roman"/>
          <w:color w:val="000000" w:themeColor="text1"/>
          <w:shd w:val="clear" w:color="auto" w:fill="FFFFFF"/>
        </w:rPr>
        <w:t xml:space="preserve">other than </w:t>
      </w:r>
      <w:r w:rsidR="00415D22" w:rsidRPr="00317528">
        <w:rPr>
          <w:rFonts w:ascii="Book Antiqua" w:hAnsi="Book Antiqua" w:cs="Times New Roman"/>
          <w:color w:val="000000" w:themeColor="text1"/>
          <w:shd w:val="clear" w:color="auto" w:fill="FFFFFF"/>
        </w:rPr>
        <w:t>f</w:t>
      </w:r>
      <w:r w:rsidR="00B937F1" w:rsidRPr="00317528">
        <w:rPr>
          <w:rFonts w:ascii="Book Antiqua" w:hAnsi="Book Antiqua" w:cs="Times New Roman"/>
          <w:color w:val="000000" w:themeColor="text1"/>
          <w:shd w:val="clear" w:color="auto" w:fill="FFFFFF"/>
        </w:rPr>
        <w:t>atality and transmissibility are necessary to establish</w:t>
      </w:r>
      <w:r w:rsidR="00AB2230" w:rsidRPr="00317528">
        <w:rPr>
          <w:rFonts w:ascii="Book Antiqua" w:hAnsi="Book Antiqua" w:cs="Times New Roman"/>
          <w:color w:val="000000" w:themeColor="text1"/>
          <w:shd w:val="clear" w:color="auto" w:fill="FFFFFF"/>
        </w:rPr>
        <w:t xml:space="preserve"> a</w:t>
      </w:r>
      <w:r w:rsidR="00B937F1" w:rsidRPr="00317528">
        <w:rPr>
          <w:rFonts w:ascii="Book Antiqua" w:hAnsi="Book Antiqua" w:cs="Times New Roman"/>
          <w:color w:val="000000" w:themeColor="text1"/>
          <w:shd w:val="clear" w:color="auto" w:fill="FFFFFF"/>
        </w:rPr>
        <w:t xml:space="preserve"> </w:t>
      </w:r>
      <w:r w:rsidR="00AB2230" w:rsidRPr="00317528">
        <w:rPr>
          <w:rFonts w:ascii="Book Antiqua" w:hAnsi="Book Antiqua" w:cs="Times New Roman"/>
          <w:color w:val="000000" w:themeColor="text1"/>
          <w:shd w:val="clear" w:color="auto" w:fill="FFFFFF"/>
        </w:rPr>
        <w:t>comprehensiv</w:t>
      </w:r>
      <w:r w:rsidR="004C0A10" w:rsidRPr="00317528">
        <w:rPr>
          <w:rFonts w:ascii="Book Antiqua" w:hAnsi="Book Antiqua" w:cs="Times New Roman"/>
          <w:color w:val="000000" w:themeColor="text1"/>
          <w:shd w:val="clear" w:color="auto" w:fill="FFFFFF"/>
        </w:rPr>
        <w:t>e</w:t>
      </w:r>
      <w:r w:rsidR="00B937F1" w:rsidRPr="00317528">
        <w:rPr>
          <w:rFonts w:ascii="Book Antiqua" w:hAnsi="Book Antiqua" w:cs="Times New Roman"/>
          <w:color w:val="000000" w:themeColor="text1"/>
          <w:shd w:val="clear" w:color="auto" w:fill="FFFFFF"/>
        </w:rPr>
        <w:t xml:space="preserve"> estimate of </w:t>
      </w:r>
      <w:r w:rsidR="00415D22" w:rsidRPr="00317528">
        <w:rPr>
          <w:rFonts w:ascii="Book Antiqua" w:hAnsi="Book Antiqua" w:cs="Times New Roman"/>
          <w:color w:val="000000" w:themeColor="text1"/>
          <w:shd w:val="clear" w:color="auto" w:fill="FFFFFF"/>
        </w:rPr>
        <w:t>disease</w:t>
      </w:r>
      <w:r w:rsidR="00B937F1" w:rsidRPr="00317528">
        <w:rPr>
          <w:rFonts w:ascii="Book Antiqua" w:hAnsi="Book Antiqua" w:cs="Times New Roman"/>
          <w:color w:val="000000" w:themeColor="text1"/>
          <w:shd w:val="clear" w:color="auto" w:fill="FFFFFF"/>
        </w:rPr>
        <w:t xml:space="preserve"> severity.</w:t>
      </w:r>
      <w:r w:rsidR="0051543C" w:rsidRPr="00317528">
        <w:rPr>
          <w:rFonts w:ascii="Book Antiqua" w:hAnsi="Book Antiqua" w:cs="Times New Roman"/>
          <w:color w:val="000000" w:themeColor="text1"/>
          <w:shd w:val="clear" w:color="auto" w:fill="FFFFFF"/>
        </w:rPr>
        <w:t xml:space="preserve"> For example, the psychosocial severity of COVID-19 is yet to be determined.</w:t>
      </w:r>
      <w:r w:rsidR="004C0A10" w:rsidRPr="00317528">
        <w:rPr>
          <w:rFonts w:ascii="Book Antiqua" w:hAnsi="Book Antiqua" w:cs="Times New Roman"/>
          <w:color w:val="000000" w:themeColor="text1"/>
          <w:shd w:val="clear" w:color="auto" w:fill="FFFFFF"/>
        </w:rPr>
        <w:t xml:space="preserve"> Also, because COVID-19 and the flu share commonalities in initial signs and symptoms, questions have been raised on the difference between the two in the context of comparing which epidemic or disease is most serious</w:t>
      </w:r>
      <w:r w:rsidR="0044480C" w:rsidRPr="00317528">
        <w:rPr>
          <w:rFonts w:ascii="Book Antiqua" w:hAnsi="Book Antiqua" w:cs="Times New Roman"/>
          <w:color w:val="000000" w:themeColor="text1"/>
          <w:shd w:val="clear" w:color="auto" w:fill="FFFFFF"/>
        </w:rPr>
        <w:t xml:space="preserve">. However, understanding the differences in seriousness between the COVID-19 </w:t>
      </w:r>
      <w:r w:rsidR="004C0A10" w:rsidRPr="00317528">
        <w:rPr>
          <w:rFonts w:ascii="Book Antiqua" w:hAnsi="Book Antiqua" w:cs="Times New Roman"/>
          <w:color w:val="000000" w:themeColor="text1"/>
          <w:shd w:val="clear" w:color="auto" w:fill="FFFFFF"/>
        </w:rPr>
        <w:t>pan</w:t>
      </w:r>
      <w:r w:rsidR="0044480C" w:rsidRPr="00317528">
        <w:rPr>
          <w:rFonts w:ascii="Book Antiqua" w:hAnsi="Book Antiqua" w:cs="Times New Roman"/>
          <w:color w:val="000000" w:themeColor="text1"/>
          <w:shd w:val="clear" w:color="auto" w:fill="FFFFFF"/>
        </w:rPr>
        <w:t xml:space="preserve">demic and the </w:t>
      </w:r>
      <w:r w:rsidR="00823063" w:rsidRPr="00317528">
        <w:rPr>
          <w:rFonts w:ascii="Book Antiqua" w:hAnsi="Book Antiqua" w:cs="Times New Roman"/>
          <w:color w:val="000000" w:themeColor="text1"/>
          <w:shd w:val="clear" w:color="auto" w:fill="FFFFFF"/>
        </w:rPr>
        <w:t xml:space="preserve">seasonal </w:t>
      </w:r>
      <w:r w:rsidR="004C0A10" w:rsidRPr="00317528">
        <w:rPr>
          <w:rFonts w:ascii="Book Antiqua" w:hAnsi="Book Antiqua" w:cs="Times New Roman"/>
          <w:color w:val="000000" w:themeColor="text1"/>
          <w:shd w:val="clear" w:color="auto" w:fill="FFFFFF"/>
        </w:rPr>
        <w:t xml:space="preserve">flu </w:t>
      </w:r>
      <w:r w:rsidR="0044480C" w:rsidRPr="00317528">
        <w:rPr>
          <w:rFonts w:ascii="Book Antiqua" w:hAnsi="Book Antiqua" w:cs="Times New Roman"/>
          <w:color w:val="000000" w:themeColor="text1"/>
          <w:shd w:val="clear" w:color="auto" w:fill="FFFFFF"/>
        </w:rPr>
        <w:t xml:space="preserve">needs a </w:t>
      </w:r>
      <w:r w:rsidR="00AB2230" w:rsidRPr="00317528">
        <w:rPr>
          <w:rFonts w:ascii="Book Antiqua" w:hAnsi="Book Antiqua" w:cs="Times New Roman"/>
          <w:color w:val="000000" w:themeColor="text1"/>
          <w:shd w:val="clear" w:color="auto" w:fill="FFFFFF"/>
        </w:rPr>
        <w:t>comprehensive</w:t>
      </w:r>
      <w:r w:rsidR="0044480C" w:rsidRPr="00317528">
        <w:rPr>
          <w:rFonts w:ascii="Book Antiqua" w:hAnsi="Book Antiqua" w:cs="Times New Roman"/>
          <w:color w:val="000000" w:themeColor="text1"/>
          <w:shd w:val="clear" w:color="auto" w:fill="FFFFFF"/>
        </w:rPr>
        <w:t xml:space="preserve"> estimate of epidemic/outbreak severity. Below, we discuss key concepts of epidemic severity including fatality, disease severity, pathogen novelty, preparedness, geographic range, and ease of transmission.</w:t>
      </w:r>
    </w:p>
    <w:p w14:paraId="724B1300" w14:textId="77777777" w:rsidR="004C0A10" w:rsidRPr="00317528" w:rsidRDefault="004C0A10" w:rsidP="00CC3197">
      <w:pPr>
        <w:pStyle w:val="a7"/>
        <w:snapToGrid w:val="0"/>
        <w:spacing w:line="360" w:lineRule="auto"/>
        <w:jc w:val="both"/>
        <w:rPr>
          <w:rFonts w:ascii="Book Antiqua" w:hAnsi="Book Antiqua" w:cs="Times New Roman"/>
          <w:b/>
          <w:color w:val="000000" w:themeColor="text1"/>
        </w:rPr>
      </w:pPr>
    </w:p>
    <w:p w14:paraId="2945F0FC" w14:textId="5EEDACD7" w:rsidR="00596AB1" w:rsidRPr="00317528" w:rsidRDefault="00596AB1" w:rsidP="00CC3197">
      <w:pPr>
        <w:pStyle w:val="a7"/>
        <w:snapToGrid w:val="0"/>
        <w:spacing w:line="360" w:lineRule="auto"/>
        <w:jc w:val="both"/>
        <w:rPr>
          <w:rFonts w:ascii="Book Antiqua" w:hAnsi="Book Antiqua" w:cs="Times New Roman"/>
          <w:b/>
          <w:color w:val="000000" w:themeColor="text1"/>
          <w:u w:val="single"/>
        </w:rPr>
      </w:pPr>
      <w:r w:rsidRPr="00317528">
        <w:rPr>
          <w:rFonts w:ascii="Book Antiqua" w:hAnsi="Book Antiqua" w:cs="Times New Roman"/>
          <w:b/>
          <w:color w:val="000000" w:themeColor="text1"/>
          <w:u w:val="single"/>
        </w:rPr>
        <w:t>C</w:t>
      </w:r>
      <w:r w:rsidR="005B5745" w:rsidRPr="00317528">
        <w:rPr>
          <w:rFonts w:ascii="Book Antiqua" w:hAnsi="Book Antiqua" w:cs="Times New Roman"/>
          <w:b/>
          <w:color w:val="000000" w:themeColor="text1"/>
          <w:u w:val="single"/>
        </w:rPr>
        <w:t>ORONAVIRUS</w:t>
      </w:r>
      <w:r w:rsidRPr="00317528">
        <w:rPr>
          <w:rFonts w:ascii="Book Antiqua" w:hAnsi="Book Antiqua" w:cs="Times New Roman"/>
          <w:b/>
          <w:color w:val="000000" w:themeColor="text1"/>
          <w:u w:val="single"/>
        </w:rPr>
        <w:t xml:space="preserve"> </w:t>
      </w:r>
      <w:r w:rsidR="00B908B3" w:rsidRPr="00317528">
        <w:rPr>
          <w:rFonts w:ascii="Book Antiqua" w:hAnsi="Book Antiqua" w:cs="Times New Roman"/>
          <w:b/>
          <w:color w:val="000000" w:themeColor="text1"/>
          <w:u w:val="single"/>
        </w:rPr>
        <w:t>D</w:t>
      </w:r>
      <w:r w:rsidR="005B5745" w:rsidRPr="00317528">
        <w:rPr>
          <w:rFonts w:ascii="Book Antiqua" w:hAnsi="Book Antiqua" w:cs="Times New Roman"/>
          <w:b/>
          <w:color w:val="000000" w:themeColor="text1"/>
          <w:u w:val="single"/>
        </w:rPr>
        <w:t>IVERSITY AND</w:t>
      </w:r>
      <w:r w:rsidRPr="00317528">
        <w:rPr>
          <w:rFonts w:ascii="Book Antiqua" w:hAnsi="Book Antiqua" w:cs="Times New Roman"/>
          <w:b/>
          <w:color w:val="000000" w:themeColor="text1"/>
          <w:u w:val="single"/>
        </w:rPr>
        <w:t xml:space="preserve"> </w:t>
      </w:r>
      <w:r w:rsidR="00B908B3" w:rsidRPr="00317528">
        <w:rPr>
          <w:rFonts w:ascii="Book Antiqua" w:hAnsi="Book Antiqua" w:cs="Times New Roman"/>
          <w:b/>
          <w:color w:val="000000" w:themeColor="text1"/>
          <w:u w:val="single"/>
        </w:rPr>
        <w:t>R</w:t>
      </w:r>
      <w:r w:rsidR="005B5745" w:rsidRPr="00317528">
        <w:rPr>
          <w:rFonts w:ascii="Book Antiqua" w:hAnsi="Book Antiqua" w:cs="Times New Roman"/>
          <w:b/>
          <w:color w:val="000000" w:themeColor="text1"/>
          <w:u w:val="single"/>
        </w:rPr>
        <w:t>ESERVIORS</w:t>
      </w:r>
    </w:p>
    <w:p w14:paraId="3F3B4969" w14:textId="190EDFAB" w:rsidR="0078232D" w:rsidRPr="00317528" w:rsidRDefault="00057540"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Coronaviruses</w:t>
      </w:r>
      <w:r w:rsidR="0078232D" w:rsidRPr="00317528">
        <w:rPr>
          <w:rFonts w:ascii="Book Antiqua" w:hAnsi="Book Antiqua" w:cs="Times New Roman"/>
          <w:color w:val="000000" w:themeColor="text1"/>
        </w:rPr>
        <w:t xml:space="preserve"> belong to the family </w:t>
      </w:r>
      <w:r w:rsidR="0078232D" w:rsidRPr="00317528">
        <w:rPr>
          <w:rFonts w:ascii="Book Antiqua" w:hAnsi="Book Antiqua" w:cs="Times New Roman"/>
          <w:i/>
          <w:color w:val="000000" w:themeColor="text1"/>
        </w:rPr>
        <w:t>Coronaviridae</w:t>
      </w:r>
      <w:r w:rsidR="0078232D" w:rsidRPr="00317528">
        <w:rPr>
          <w:rFonts w:ascii="Book Antiqua" w:hAnsi="Book Antiqua" w:cs="Times New Roman"/>
          <w:color w:val="000000" w:themeColor="text1"/>
        </w:rPr>
        <w:t xml:space="preserve"> which</w:t>
      </w:r>
      <w:r w:rsidRPr="00317528">
        <w:rPr>
          <w:rFonts w:ascii="Book Antiqua" w:hAnsi="Book Antiqua" w:cs="Times New Roman"/>
          <w:color w:val="000000" w:themeColor="text1"/>
        </w:rPr>
        <w:t xml:space="preserve"> are enveloped, positive-sense, single-stranded RNA viruses </w:t>
      </w:r>
      <w:r w:rsidR="0078232D" w:rsidRPr="00317528">
        <w:rPr>
          <w:rFonts w:ascii="Book Antiqua" w:hAnsi="Book Antiqua" w:cs="Times New Roman"/>
          <w:color w:val="000000" w:themeColor="text1"/>
        </w:rPr>
        <w:t xml:space="preserve">of </w:t>
      </w:r>
      <w:r w:rsidRPr="00317528">
        <w:rPr>
          <w:rFonts w:ascii="Book Antiqua" w:hAnsi="Book Antiqua" w:cs="Times New Roman"/>
          <w:color w:val="000000" w:themeColor="text1"/>
        </w:rPr>
        <w:t>about 80-120nm diameter</w:t>
      </w:r>
      <w:r w:rsidR="003D1A55" w:rsidRPr="00317528">
        <w:rPr>
          <w:rFonts w:ascii="Book Antiqua" w:hAnsi="Book Antiqua" w:cs="Times New Roman"/>
          <w:color w:val="000000" w:themeColor="text1"/>
        </w:rPr>
        <w:t xml:space="preserve"> and </w:t>
      </w:r>
      <w:r w:rsidRPr="00317528">
        <w:rPr>
          <w:rFonts w:ascii="Book Antiqua" w:hAnsi="Book Antiqua" w:cs="Times New Roman"/>
          <w:color w:val="000000" w:themeColor="text1"/>
        </w:rPr>
        <w:t>31 kb</w:t>
      </w:r>
      <w:r w:rsidR="003D1A55" w:rsidRPr="00317528">
        <w:rPr>
          <w:rFonts w:ascii="Book Antiqua" w:hAnsi="Book Antiqua" w:cs="Times New Roman"/>
          <w:color w:val="000000" w:themeColor="text1"/>
        </w:rPr>
        <w:t xml:space="preserve"> in size</w:t>
      </w:r>
      <w:r w:rsidR="00510057" w:rsidRPr="00317528">
        <w:rPr>
          <w:rFonts w:ascii="Book Antiqua" w:hAnsi="Book Antiqua"/>
          <w:color w:val="000000" w:themeColor="text1"/>
          <w:vertAlign w:val="superscript"/>
          <w:lang w:eastAsia="en-CA"/>
        </w:rPr>
        <w:t>[</w:t>
      </w:r>
      <w:r w:rsidR="00B908B3" w:rsidRPr="00317528">
        <w:rPr>
          <w:rFonts w:ascii="Book Antiqua" w:hAnsi="Book Antiqua" w:cs="Times New Roman"/>
          <w:color w:val="000000" w:themeColor="text1"/>
          <w:vertAlign w:val="superscript"/>
        </w:rPr>
        <w:t>8</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3D1A55"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rPr>
        <w:t xml:space="preserve">There are </w:t>
      </w:r>
      <w:r w:rsidR="003D1A55" w:rsidRPr="00317528">
        <w:rPr>
          <w:rFonts w:ascii="Book Antiqua" w:hAnsi="Book Antiqua" w:cs="Times New Roman"/>
          <w:color w:val="000000" w:themeColor="text1"/>
        </w:rPr>
        <w:t xml:space="preserve">at least </w:t>
      </w:r>
      <w:r w:rsidRPr="00317528">
        <w:rPr>
          <w:rFonts w:ascii="Book Antiqua" w:hAnsi="Book Antiqua" w:cs="Times New Roman"/>
          <w:color w:val="000000" w:themeColor="text1"/>
        </w:rPr>
        <w:t xml:space="preserve">7 types of </w:t>
      </w:r>
      <w:r w:rsidR="00C729C1" w:rsidRPr="00317528">
        <w:rPr>
          <w:rFonts w:ascii="Book Antiqua" w:hAnsi="Book Antiqua" w:cs="Times New Roman"/>
          <w:color w:val="000000" w:themeColor="text1"/>
        </w:rPr>
        <w:t xml:space="preserve">human </w:t>
      </w:r>
      <w:r w:rsidRPr="00317528">
        <w:rPr>
          <w:rFonts w:ascii="Book Antiqua" w:hAnsi="Book Antiqua" w:cs="Times New Roman"/>
          <w:color w:val="000000" w:themeColor="text1"/>
        </w:rPr>
        <w:t>coronaviruses</w:t>
      </w:r>
      <w:r w:rsidR="003D1A55" w:rsidRPr="00317528">
        <w:rPr>
          <w:rFonts w:ascii="Book Antiqua" w:hAnsi="Book Antiqua" w:cs="Times New Roman"/>
          <w:color w:val="000000" w:themeColor="text1"/>
        </w:rPr>
        <w:t xml:space="preserve"> grouped into either alpha or beta coronavirus</w:t>
      </w:r>
      <w:r w:rsidR="0078232D" w:rsidRPr="00317528">
        <w:rPr>
          <w:rFonts w:ascii="Book Antiqua" w:hAnsi="Book Antiqua" w:cs="Times New Roman"/>
          <w:color w:val="000000" w:themeColor="text1"/>
        </w:rPr>
        <w:t>es</w:t>
      </w:r>
      <w:r w:rsidR="00510CC5" w:rsidRPr="00317528">
        <w:rPr>
          <w:rFonts w:ascii="Book Antiqua" w:hAnsi="Book Antiqua" w:cs="Times New Roman"/>
          <w:color w:val="000000" w:themeColor="text1"/>
        </w:rPr>
        <w:t>.</w:t>
      </w:r>
      <w:r w:rsidR="00596AB1" w:rsidRPr="00317528">
        <w:rPr>
          <w:rFonts w:ascii="Book Antiqua" w:hAnsi="Book Antiqua" w:cs="Times New Roman"/>
          <w:color w:val="000000" w:themeColor="text1"/>
        </w:rPr>
        <w:t xml:space="preserve"> </w:t>
      </w:r>
      <w:r w:rsidR="003D1A55" w:rsidRPr="00317528">
        <w:rPr>
          <w:rFonts w:ascii="Book Antiqua" w:hAnsi="Book Antiqua" w:cs="Times New Roman"/>
          <w:color w:val="000000" w:themeColor="text1"/>
        </w:rPr>
        <w:t xml:space="preserve">The alpha coronaviruses include </w:t>
      </w:r>
      <w:r w:rsidRPr="00317528">
        <w:rPr>
          <w:rFonts w:ascii="Book Antiqua" w:hAnsi="Book Antiqua" w:cs="Times New Roman"/>
          <w:color w:val="000000" w:themeColor="text1"/>
        </w:rPr>
        <w:t>229E</w:t>
      </w:r>
      <w:r w:rsidR="003D1A55" w:rsidRPr="00317528">
        <w:rPr>
          <w:rFonts w:ascii="Book Antiqua" w:hAnsi="Book Antiqua" w:cs="Times New Roman"/>
          <w:color w:val="000000" w:themeColor="text1"/>
        </w:rPr>
        <w:t xml:space="preserve"> and NL63</w:t>
      </w:r>
      <w:r w:rsidR="004C0A10"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 </w:t>
      </w:r>
      <w:r w:rsidR="003D1A55" w:rsidRPr="00317528">
        <w:rPr>
          <w:rFonts w:ascii="Book Antiqua" w:hAnsi="Book Antiqua" w:cs="Times New Roman"/>
          <w:color w:val="000000" w:themeColor="text1"/>
        </w:rPr>
        <w:t xml:space="preserve">and the beta include </w:t>
      </w:r>
      <w:r w:rsidRPr="00317528">
        <w:rPr>
          <w:rFonts w:ascii="Book Antiqua" w:hAnsi="Book Antiqua" w:cs="Times New Roman"/>
          <w:color w:val="000000" w:themeColor="text1"/>
        </w:rPr>
        <w:t>OC43</w:t>
      </w:r>
      <w:r w:rsidR="003D1A55"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rPr>
        <w:t>HKU1</w:t>
      </w:r>
      <w:r w:rsidR="003D1A55"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rPr>
        <w:t>MERS-CoV</w:t>
      </w:r>
      <w:r w:rsidR="003D1A55"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rPr>
        <w:t>SARS-CoV</w:t>
      </w:r>
      <w:r w:rsidR="003D1A55" w:rsidRPr="00317528">
        <w:rPr>
          <w:rFonts w:ascii="Book Antiqua" w:hAnsi="Book Antiqua" w:cs="Times New Roman"/>
          <w:color w:val="000000" w:themeColor="text1"/>
        </w:rPr>
        <w:t xml:space="preserve">, and the novel </w:t>
      </w:r>
      <w:r w:rsidR="002D44BB" w:rsidRPr="00317528">
        <w:rPr>
          <w:rFonts w:ascii="Book Antiqua" w:hAnsi="Book Antiqua" w:cs="Times New Roman"/>
          <w:color w:val="000000" w:themeColor="text1"/>
        </w:rPr>
        <w:t>SARS</w:t>
      </w:r>
      <w:r w:rsidRPr="00317528">
        <w:rPr>
          <w:rFonts w:ascii="Book Antiqua" w:hAnsi="Book Antiqua" w:cs="Times New Roman"/>
          <w:color w:val="000000" w:themeColor="text1"/>
        </w:rPr>
        <w:t>-CoV</w:t>
      </w:r>
      <w:r w:rsidR="002D44BB" w:rsidRPr="00317528">
        <w:rPr>
          <w:rFonts w:ascii="Book Antiqua" w:hAnsi="Book Antiqua" w:cs="Times New Roman"/>
          <w:color w:val="000000" w:themeColor="text1"/>
        </w:rPr>
        <w:t>2</w:t>
      </w:r>
      <w:r w:rsidR="003D1A55" w:rsidRPr="00317528">
        <w:rPr>
          <w:rFonts w:ascii="Book Antiqua" w:hAnsi="Book Antiqua" w:cs="Times New Roman"/>
          <w:color w:val="000000" w:themeColor="text1"/>
        </w:rPr>
        <w:t>.</w:t>
      </w:r>
      <w:r w:rsidR="00596AB1" w:rsidRPr="00317528">
        <w:rPr>
          <w:rFonts w:ascii="Book Antiqua" w:hAnsi="Book Antiqua" w:cs="Times New Roman"/>
          <w:color w:val="000000" w:themeColor="text1"/>
        </w:rPr>
        <w:t xml:space="preserve"> Acute respiratory infections caused by 229E, NL63, OC43, and HKU1 are often mild while</w:t>
      </w:r>
      <w:r w:rsidR="00D1221A" w:rsidRPr="00317528">
        <w:rPr>
          <w:rFonts w:ascii="Book Antiqua" w:hAnsi="Book Antiqua" w:cs="Times New Roman"/>
          <w:color w:val="000000" w:themeColor="text1"/>
        </w:rPr>
        <w:t xml:space="preserve"> </w:t>
      </w:r>
      <w:r w:rsidR="00596AB1" w:rsidRPr="00317528">
        <w:rPr>
          <w:rFonts w:ascii="Book Antiqua" w:hAnsi="Book Antiqua" w:cs="Times New Roman"/>
          <w:color w:val="000000" w:themeColor="text1"/>
        </w:rPr>
        <w:t xml:space="preserve">SARS-CoV, MERS-CoV, and </w:t>
      </w:r>
      <w:r w:rsidR="002D44BB" w:rsidRPr="00317528">
        <w:rPr>
          <w:rFonts w:ascii="Book Antiqua" w:hAnsi="Book Antiqua" w:cs="Times New Roman"/>
          <w:color w:val="000000" w:themeColor="text1"/>
        </w:rPr>
        <w:t>SARS-</w:t>
      </w:r>
      <w:r w:rsidR="00596AB1" w:rsidRPr="00317528">
        <w:rPr>
          <w:rFonts w:ascii="Book Antiqua" w:hAnsi="Book Antiqua" w:cs="Times New Roman"/>
          <w:color w:val="000000" w:themeColor="text1"/>
        </w:rPr>
        <w:t>CoV</w:t>
      </w:r>
      <w:r w:rsidR="002D44BB" w:rsidRPr="00317528">
        <w:rPr>
          <w:rFonts w:ascii="Book Antiqua" w:hAnsi="Book Antiqua" w:cs="Times New Roman"/>
          <w:color w:val="000000" w:themeColor="text1"/>
        </w:rPr>
        <w:t>2</w:t>
      </w:r>
      <w:r w:rsidR="00596AB1" w:rsidRPr="00317528">
        <w:rPr>
          <w:rFonts w:ascii="Book Antiqua" w:hAnsi="Book Antiqua" w:cs="Times New Roman"/>
          <w:color w:val="000000" w:themeColor="text1"/>
        </w:rPr>
        <w:t xml:space="preserve"> cause</w:t>
      </w:r>
      <w:r w:rsidR="004C0A10" w:rsidRPr="00317528">
        <w:rPr>
          <w:rFonts w:ascii="Book Antiqua" w:hAnsi="Book Antiqua" w:cs="Times New Roman"/>
          <w:color w:val="000000" w:themeColor="text1"/>
        </w:rPr>
        <w:t xml:space="preserve"> both mild and</w:t>
      </w:r>
      <w:r w:rsidR="00596AB1" w:rsidRPr="00317528">
        <w:rPr>
          <w:rFonts w:ascii="Book Antiqua" w:hAnsi="Book Antiqua" w:cs="Times New Roman"/>
          <w:color w:val="000000" w:themeColor="text1"/>
        </w:rPr>
        <w:t xml:space="preserve"> severe disease</w:t>
      </w:r>
      <w:r w:rsidR="00C729C1" w:rsidRPr="00317528">
        <w:rPr>
          <w:rFonts w:ascii="Book Antiqua" w:hAnsi="Book Antiqua" w:cs="Times New Roman"/>
          <w:color w:val="000000" w:themeColor="text1"/>
        </w:rPr>
        <w:t xml:space="preserve"> and </w:t>
      </w:r>
      <w:r w:rsidR="003D1A55" w:rsidRPr="00317528">
        <w:rPr>
          <w:rFonts w:ascii="Book Antiqua" w:hAnsi="Book Antiqua" w:cs="Times New Roman"/>
          <w:color w:val="000000" w:themeColor="text1"/>
        </w:rPr>
        <w:t>have been responsible for global</w:t>
      </w:r>
      <w:r w:rsidR="00415D22" w:rsidRPr="00317528">
        <w:rPr>
          <w:rFonts w:ascii="Book Antiqua" w:hAnsi="Book Antiqua" w:cs="Times New Roman"/>
          <w:color w:val="000000" w:themeColor="text1"/>
        </w:rPr>
        <w:t xml:space="preserve"> epide</w:t>
      </w:r>
      <w:r w:rsidR="003D1A55" w:rsidRPr="00317528">
        <w:rPr>
          <w:rFonts w:ascii="Book Antiqua" w:hAnsi="Book Antiqua" w:cs="Times New Roman"/>
          <w:color w:val="000000" w:themeColor="text1"/>
        </w:rPr>
        <w:t xml:space="preserve">mics </w:t>
      </w:r>
      <w:r w:rsidR="00415D22" w:rsidRPr="00317528">
        <w:rPr>
          <w:rFonts w:ascii="Book Antiqua" w:hAnsi="Book Antiqua" w:cs="Times New Roman"/>
          <w:color w:val="000000" w:themeColor="text1"/>
        </w:rPr>
        <w:t xml:space="preserve">that began </w:t>
      </w:r>
      <w:r w:rsidR="003D1A55" w:rsidRPr="00317528">
        <w:rPr>
          <w:rFonts w:ascii="Book Antiqua" w:hAnsi="Book Antiqua" w:cs="Times New Roman"/>
          <w:color w:val="000000" w:themeColor="text1"/>
        </w:rPr>
        <w:t>in 2002, 2012, and 2019 respectively</w:t>
      </w:r>
      <w:r w:rsidR="00510057" w:rsidRPr="00317528">
        <w:rPr>
          <w:rFonts w:ascii="Book Antiqua" w:hAnsi="Book Antiqua"/>
          <w:color w:val="000000" w:themeColor="text1"/>
          <w:vertAlign w:val="superscript"/>
          <w:lang w:eastAsia="en-CA"/>
        </w:rPr>
        <w:t>[</w:t>
      </w:r>
      <w:r w:rsidR="00510057" w:rsidRPr="00317528">
        <w:rPr>
          <w:rFonts w:ascii="Book Antiqua" w:hAnsi="Book Antiqua" w:cs="Times New Roman"/>
          <w:color w:val="000000" w:themeColor="text1"/>
          <w:vertAlign w:val="superscript"/>
        </w:rPr>
        <w:t>5</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0865F8" w:rsidRPr="00317528">
        <w:rPr>
          <w:rFonts w:ascii="Book Antiqua" w:hAnsi="Book Antiqua" w:cs="Times New Roman"/>
          <w:color w:val="000000" w:themeColor="text1"/>
        </w:rPr>
        <w:t xml:space="preserve"> </w:t>
      </w:r>
      <w:r w:rsidR="00C729C1" w:rsidRPr="00317528">
        <w:rPr>
          <w:rFonts w:ascii="Book Antiqua" w:hAnsi="Book Antiqua" w:cs="Times New Roman"/>
          <w:color w:val="000000" w:themeColor="text1"/>
        </w:rPr>
        <w:t xml:space="preserve">Coronaviruses are ecologically diverse with the greatest variety seen in bats, </w:t>
      </w:r>
      <w:r w:rsidR="00B937F1" w:rsidRPr="00317528">
        <w:rPr>
          <w:rFonts w:ascii="Book Antiqua" w:hAnsi="Book Antiqua" w:cs="Times New Roman"/>
          <w:color w:val="000000" w:themeColor="text1"/>
        </w:rPr>
        <w:t>which are</w:t>
      </w:r>
      <w:r w:rsidR="008B1E98" w:rsidRPr="00317528">
        <w:rPr>
          <w:rFonts w:ascii="Book Antiqua" w:hAnsi="Book Antiqua" w:cs="Times New Roman"/>
          <w:color w:val="000000" w:themeColor="text1"/>
        </w:rPr>
        <w:t xml:space="preserve"> known</w:t>
      </w:r>
      <w:r w:rsidR="002D44BB" w:rsidRPr="00317528">
        <w:rPr>
          <w:rFonts w:ascii="Book Antiqua" w:hAnsi="Book Antiqua" w:cs="Times New Roman"/>
          <w:color w:val="000000" w:themeColor="text1"/>
        </w:rPr>
        <w:t xml:space="preserve"> to be</w:t>
      </w:r>
      <w:r w:rsidR="00C729C1" w:rsidRPr="00317528">
        <w:rPr>
          <w:rFonts w:ascii="Book Antiqua" w:hAnsi="Book Antiqua" w:cs="Times New Roman"/>
          <w:color w:val="000000" w:themeColor="text1"/>
        </w:rPr>
        <w:t xml:space="preserve"> a reservoir for many emerging viruses. Peri-domestic animals may </w:t>
      </w:r>
      <w:r w:rsidR="00415D22" w:rsidRPr="00317528">
        <w:rPr>
          <w:rFonts w:ascii="Book Antiqua" w:hAnsi="Book Antiqua" w:cs="Times New Roman"/>
          <w:color w:val="000000" w:themeColor="text1"/>
        </w:rPr>
        <w:t xml:space="preserve">also </w:t>
      </w:r>
      <w:r w:rsidR="00C729C1" w:rsidRPr="00317528">
        <w:rPr>
          <w:rFonts w:ascii="Book Antiqua" w:hAnsi="Book Antiqua" w:cs="Times New Roman"/>
          <w:color w:val="000000" w:themeColor="text1"/>
        </w:rPr>
        <w:t>serve as intermediate hosts, facilitating transmission to humans.</w:t>
      </w:r>
      <w:r w:rsidR="002D44BB" w:rsidRPr="00317528">
        <w:rPr>
          <w:rFonts w:ascii="Book Antiqua" w:hAnsi="Book Antiqua" w:cs="Times New Roman"/>
          <w:color w:val="000000" w:themeColor="text1"/>
          <w:vertAlign w:val="superscript"/>
        </w:rPr>
        <w:t xml:space="preserve"> </w:t>
      </w:r>
      <w:r w:rsidR="00C729C1" w:rsidRPr="00317528">
        <w:rPr>
          <w:rFonts w:ascii="Book Antiqua" w:hAnsi="Book Antiqua" w:cs="Times New Roman"/>
          <w:color w:val="000000" w:themeColor="text1"/>
          <w:shd w:val="clear" w:color="auto" w:fill="FFFFFF"/>
        </w:rPr>
        <w:t xml:space="preserve">Given the </w:t>
      </w:r>
      <w:r w:rsidR="00B937F1" w:rsidRPr="00317528">
        <w:rPr>
          <w:rFonts w:ascii="Book Antiqua" w:hAnsi="Book Antiqua" w:cs="Times New Roman"/>
          <w:color w:val="000000" w:themeColor="text1"/>
          <w:shd w:val="clear" w:color="auto" w:fill="FFFFFF"/>
        </w:rPr>
        <w:t xml:space="preserve">diversity </w:t>
      </w:r>
      <w:r w:rsidR="00C729C1" w:rsidRPr="00317528">
        <w:rPr>
          <w:rFonts w:ascii="Book Antiqua" w:hAnsi="Book Antiqua" w:cs="Times New Roman"/>
          <w:color w:val="000000" w:themeColor="text1"/>
          <w:shd w:val="clear" w:color="auto" w:fill="FFFFFF"/>
        </w:rPr>
        <w:t xml:space="preserve">of coronaviruses </w:t>
      </w:r>
      <w:r w:rsidR="00B937F1" w:rsidRPr="00317528">
        <w:rPr>
          <w:rFonts w:ascii="Book Antiqua" w:hAnsi="Book Antiqua" w:cs="Times New Roman"/>
          <w:color w:val="000000" w:themeColor="text1"/>
          <w:shd w:val="clear" w:color="auto" w:fill="FFFFFF"/>
        </w:rPr>
        <w:t>that infect</w:t>
      </w:r>
      <w:r w:rsidR="00C729C1" w:rsidRPr="00317528">
        <w:rPr>
          <w:rFonts w:ascii="Book Antiqua" w:hAnsi="Book Antiqua" w:cs="Times New Roman"/>
          <w:color w:val="000000" w:themeColor="text1"/>
          <w:shd w:val="clear" w:color="auto" w:fill="FFFFFF"/>
        </w:rPr>
        <w:t xml:space="preserve"> animals</w:t>
      </w:r>
      <w:r w:rsidR="00B937F1" w:rsidRPr="00317528">
        <w:rPr>
          <w:rFonts w:ascii="Book Antiqua" w:hAnsi="Book Antiqua" w:cs="Times New Roman"/>
          <w:color w:val="000000" w:themeColor="text1"/>
          <w:shd w:val="clear" w:color="auto" w:fill="FFFFFF"/>
        </w:rPr>
        <w:t xml:space="preserve"> </w:t>
      </w:r>
      <w:r w:rsidR="00C729C1" w:rsidRPr="00317528">
        <w:rPr>
          <w:rFonts w:ascii="Book Antiqua" w:hAnsi="Book Antiqua" w:cs="Times New Roman"/>
          <w:color w:val="000000" w:themeColor="text1"/>
          <w:shd w:val="clear" w:color="auto" w:fill="FFFFFF"/>
        </w:rPr>
        <w:t>and increasing human–animal interface</w:t>
      </w:r>
      <w:r w:rsidR="00B937F1" w:rsidRPr="00317528">
        <w:rPr>
          <w:rFonts w:ascii="Book Antiqua" w:hAnsi="Book Antiqua" w:cs="Times New Roman"/>
          <w:color w:val="000000" w:themeColor="text1"/>
          <w:shd w:val="clear" w:color="auto" w:fill="FFFFFF"/>
        </w:rPr>
        <w:t>s</w:t>
      </w:r>
      <w:r w:rsidR="00C729C1" w:rsidRPr="00317528">
        <w:rPr>
          <w:rFonts w:ascii="Book Antiqua" w:hAnsi="Book Antiqua" w:cs="Times New Roman"/>
          <w:color w:val="000000" w:themeColor="text1"/>
          <w:shd w:val="clear" w:color="auto" w:fill="FFFFFF"/>
        </w:rPr>
        <w:t>, novel coronaviruses are likely to emerge periodically in humans through cross-species infections and occasional spillover events.</w:t>
      </w:r>
    </w:p>
    <w:p w14:paraId="39B6BE90" w14:textId="77777777" w:rsidR="00CD6EAB" w:rsidRPr="00317528" w:rsidRDefault="00CD6EAB" w:rsidP="00CC3197">
      <w:pPr>
        <w:pStyle w:val="a7"/>
        <w:snapToGrid w:val="0"/>
        <w:spacing w:line="360" w:lineRule="auto"/>
        <w:jc w:val="both"/>
        <w:rPr>
          <w:rStyle w:val="ae"/>
          <w:rFonts w:ascii="Book Antiqua" w:eastAsia="Times New Roman" w:hAnsi="Book Antiqua"/>
          <w:sz w:val="24"/>
          <w:szCs w:val="24"/>
        </w:rPr>
      </w:pPr>
    </w:p>
    <w:p w14:paraId="4C4CE7FA" w14:textId="2440E607" w:rsidR="00202579" w:rsidRPr="00317528" w:rsidRDefault="00202579" w:rsidP="00CC3197">
      <w:pPr>
        <w:pStyle w:val="a7"/>
        <w:snapToGrid w:val="0"/>
        <w:spacing w:line="360" w:lineRule="auto"/>
        <w:jc w:val="both"/>
        <w:rPr>
          <w:rFonts w:ascii="Book Antiqua" w:hAnsi="Book Antiqua" w:cs="Times New Roman"/>
          <w:b/>
          <w:bCs/>
          <w:color w:val="000000" w:themeColor="text1"/>
          <w:u w:val="single"/>
          <w:shd w:val="clear" w:color="auto" w:fill="FFFFFF"/>
        </w:rPr>
      </w:pPr>
      <w:r w:rsidRPr="00317528">
        <w:rPr>
          <w:rFonts w:ascii="Book Antiqua" w:hAnsi="Book Antiqua" w:cs="Times New Roman"/>
          <w:b/>
          <w:bCs/>
          <w:color w:val="000000" w:themeColor="text1"/>
          <w:u w:val="single"/>
          <w:shd w:val="clear" w:color="auto" w:fill="FFFFFF"/>
        </w:rPr>
        <w:t>SYMPTOMS AND FATALITY OF SARS-COV2 AND OTHER EPIDEMIC CORONAVIRUSES</w:t>
      </w:r>
    </w:p>
    <w:p w14:paraId="1DB934AF" w14:textId="3F72C58D" w:rsidR="008B1884" w:rsidRPr="00317528" w:rsidRDefault="00CD6EAB" w:rsidP="00CC3197">
      <w:pPr>
        <w:pStyle w:val="a7"/>
        <w:snapToGrid w:val="0"/>
        <w:spacing w:line="360" w:lineRule="auto"/>
        <w:jc w:val="both"/>
        <w:rPr>
          <w:rFonts w:ascii="Book Antiqua" w:hAnsi="Book Antiqua" w:cs="Times New Roman"/>
          <w:color w:val="000000" w:themeColor="text1"/>
          <w:shd w:val="clear" w:color="auto" w:fill="FFFFFF"/>
        </w:rPr>
      </w:pPr>
      <w:r w:rsidRPr="00317528">
        <w:rPr>
          <w:rFonts w:ascii="Book Antiqua" w:hAnsi="Book Antiqua" w:cs="Times New Roman"/>
          <w:color w:val="000000" w:themeColor="text1"/>
        </w:rPr>
        <w:t>F</w:t>
      </w:r>
      <w:r w:rsidR="00B97A4A" w:rsidRPr="00317528">
        <w:rPr>
          <w:rFonts w:ascii="Book Antiqua" w:hAnsi="Book Antiqua" w:cs="Times New Roman"/>
          <w:color w:val="000000" w:themeColor="text1"/>
        </w:rPr>
        <w:t>atality</w:t>
      </w:r>
      <w:r w:rsidRPr="00317528">
        <w:rPr>
          <w:rFonts w:ascii="Book Antiqua" w:hAnsi="Book Antiqua" w:cs="Times New Roman"/>
          <w:color w:val="000000" w:themeColor="text1"/>
        </w:rPr>
        <w:t xml:space="preserve"> is </w:t>
      </w:r>
      <w:r w:rsidR="00985563" w:rsidRPr="00317528">
        <w:rPr>
          <w:rFonts w:ascii="Book Antiqua" w:hAnsi="Book Antiqua" w:cs="Times New Roman"/>
          <w:color w:val="000000" w:themeColor="text1"/>
        </w:rPr>
        <w:t>the most common</w:t>
      </w:r>
      <w:r w:rsidR="000010A0" w:rsidRPr="00317528">
        <w:rPr>
          <w:rFonts w:ascii="Book Antiqua" w:hAnsi="Book Antiqua" w:cs="Times New Roman"/>
          <w:color w:val="000000" w:themeColor="text1"/>
        </w:rPr>
        <w:t>ly used</w:t>
      </w:r>
      <w:r w:rsidR="00985563" w:rsidRPr="00317528">
        <w:rPr>
          <w:rFonts w:ascii="Book Antiqua" w:hAnsi="Book Antiqua" w:cs="Times New Roman"/>
          <w:color w:val="000000" w:themeColor="text1"/>
        </w:rPr>
        <w:t xml:space="preserve"> indicator to measure </w:t>
      </w:r>
      <w:r w:rsidR="000010A0" w:rsidRPr="00317528">
        <w:rPr>
          <w:rFonts w:ascii="Book Antiqua" w:hAnsi="Book Antiqua" w:cs="Times New Roman"/>
          <w:color w:val="000000" w:themeColor="text1"/>
        </w:rPr>
        <w:t xml:space="preserve">disease </w:t>
      </w:r>
      <w:r w:rsidRPr="00317528">
        <w:rPr>
          <w:rFonts w:ascii="Book Antiqua" w:hAnsi="Book Antiqua" w:cs="Times New Roman"/>
          <w:color w:val="000000" w:themeColor="text1"/>
        </w:rPr>
        <w:t xml:space="preserve">and </w:t>
      </w:r>
      <w:r w:rsidR="00B97A4A" w:rsidRPr="00317528">
        <w:rPr>
          <w:rFonts w:ascii="Book Antiqua" w:hAnsi="Book Antiqua" w:cs="Times New Roman"/>
          <w:color w:val="000000" w:themeColor="text1"/>
        </w:rPr>
        <w:t>outbreak severity.</w:t>
      </w:r>
      <w:r w:rsidR="00BA0513" w:rsidRPr="00317528">
        <w:rPr>
          <w:rFonts w:ascii="Book Antiqua" w:hAnsi="Book Antiqua" w:cs="Times New Roman"/>
          <w:color w:val="000000" w:themeColor="text1"/>
        </w:rPr>
        <w:t xml:space="preserve"> While the CFR is a well-known metric</w:t>
      </w:r>
      <w:r w:rsidRPr="00317528">
        <w:rPr>
          <w:rFonts w:ascii="Book Antiqua" w:hAnsi="Book Antiqua" w:cs="Times New Roman"/>
          <w:color w:val="000000" w:themeColor="text1"/>
        </w:rPr>
        <w:t xml:space="preserve">, </w:t>
      </w:r>
      <w:r w:rsidR="00BA0513" w:rsidRPr="00317528">
        <w:rPr>
          <w:rFonts w:ascii="Book Antiqua" w:hAnsi="Book Antiqua" w:cs="Times New Roman"/>
          <w:color w:val="000000" w:themeColor="text1"/>
        </w:rPr>
        <w:t>standar</w:t>
      </w:r>
      <w:r w:rsidR="008361A0" w:rsidRPr="00317528">
        <w:rPr>
          <w:rFonts w:ascii="Book Antiqua" w:hAnsi="Book Antiqua" w:cs="Times New Roman"/>
          <w:color w:val="000000" w:themeColor="text1"/>
        </w:rPr>
        <w:t>dized symptom-scoring metrics for coronaviruses are scarce.</w:t>
      </w:r>
      <w:r w:rsidR="00BA0513" w:rsidRPr="00317528">
        <w:rPr>
          <w:rFonts w:ascii="Book Antiqua" w:hAnsi="Book Antiqua" w:cs="Times New Roman"/>
          <w:color w:val="000000" w:themeColor="text1"/>
        </w:rPr>
        <w:t xml:space="preserve"> </w:t>
      </w:r>
      <w:r w:rsidR="008361A0" w:rsidRPr="00317528">
        <w:rPr>
          <w:rFonts w:ascii="Book Antiqua" w:hAnsi="Book Antiqua" w:cs="Times New Roman"/>
          <w:color w:val="000000" w:themeColor="text1"/>
        </w:rPr>
        <w:t>Nonetheless,</w:t>
      </w:r>
      <w:r w:rsidRPr="00317528">
        <w:rPr>
          <w:rFonts w:ascii="Book Antiqua" w:hAnsi="Book Antiqua" w:cs="Times New Roman"/>
          <w:color w:val="000000" w:themeColor="text1"/>
        </w:rPr>
        <w:t xml:space="preserve"> t</w:t>
      </w:r>
      <w:r w:rsidR="00596AB1" w:rsidRPr="00317528">
        <w:rPr>
          <w:rFonts w:ascii="Book Antiqua" w:hAnsi="Book Antiqua" w:cs="Times New Roman"/>
          <w:color w:val="000000" w:themeColor="text1"/>
        </w:rPr>
        <w:t xml:space="preserve">he route of transmission, pathologies, and </w:t>
      </w:r>
      <w:r w:rsidR="0078232D" w:rsidRPr="00317528">
        <w:rPr>
          <w:rFonts w:ascii="Book Antiqua" w:hAnsi="Book Antiqua" w:cs="Times New Roman"/>
          <w:color w:val="000000" w:themeColor="text1"/>
        </w:rPr>
        <w:t xml:space="preserve">clinical </w:t>
      </w:r>
      <w:r w:rsidR="00596AB1" w:rsidRPr="00317528">
        <w:rPr>
          <w:rFonts w:ascii="Book Antiqua" w:hAnsi="Book Antiqua" w:cs="Times New Roman"/>
          <w:color w:val="000000" w:themeColor="text1"/>
        </w:rPr>
        <w:t>manifestation of</w:t>
      </w:r>
      <w:r w:rsidR="00D1221A" w:rsidRPr="00317528">
        <w:rPr>
          <w:rFonts w:ascii="Book Antiqua" w:hAnsi="Book Antiqua" w:cs="Times New Roman"/>
          <w:color w:val="000000" w:themeColor="text1"/>
        </w:rPr>
        <w:t xml:space="preserve"> </w:t>
      </w:r>
      <w:r w:rsidR="000E1C0D" w:rsidRPr="00317528">
        <w:rPr>
          <w:rFonts w:ascii="Book Antiqua" w:hAnsi="Book Antiqua" w:cs="Times New Roman"/>
          <w:color w:val="000000" w:themeColor="text1"/>
        </w:rPr>
        <w:t>SARS-CoV2</w:t>
      </w:r>
      <w:r w:rsidR="00D1221A" w:rsidRPr="00317528">
        <w:rPr>
          <w:rFonts w:ascii="Book Antiqua" w:hAnsi="Book Antiqua" w:cs="Times New Roman"/>
          <w:color w:val="000000" w:themeColor="text1"/>
        </w:rPr>
        <w:t xml:space="preserve"> </w:t>
      </w:r>
      <w:r w:rsidR="00596AB1" w:rsidRPr="00317528">
        <w:rPr>
          <w:rFonts w:ascii="Book Antiqua" w:hAnsi="Book Antiqua" w:cs="Times New Roman"/>
          <w:color w:val="000000" w:themeColor="text1"/>
        </w:rPr>
        <w:t>show resemblance to SARS-CoV and MERS-CoV</w:t>
      </w:r>
      <w:r w:rsidR="00510057" w:rsidRPr="00317528">
        <w:rPr>
          <w:rFonts w:ascii="Book Antiqua" w:hAnsi="Book Antiqua"/>
          <w:color w:val="000000" w:themeColor="text1"/>
          <w:vertAlign w:val="superscript"/>
          <w:lang w:eastAsia="en-CA"/>
        </w:rPr>
        <w:t>[</w:t>
      </w:r>
      <w:r w:rsidR="00510057" w:rsidRPr="00317528">
        <w:rPr>
          <w:rFonts w:ascii="Book Antiqua" w:hAnsi="Book Antiqua" w:cs="Times New Roman"/>
          <w:color w:val="000000" w:themeColor="text1"/>
          <w:vertAlign w:val="superscript"/>
        </w:rPr>
        <w:t>5</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846AEF" w:rsidRPr="00317528">
        <w:rPr>
          <w:rFonts w:ascii="Book Antiqua" w:hAnsi="Book Antiqua" w:cs="Times New Roman"/>
          <w:color w:val="000000" w:themeColor="text1"/>
          <w:vertAlign w:val="superscript"/>
        </w:rPr>
        <w:t xml:space="preserve"> </w:t>
      </w:r>
      <w:r w:rsidR="00C729C1" w:rsidRPr="00317528">
        <w:rPr>
          <w:rFonts w:ascii="Book Antiqua" w:hAnsi="Book Antiqua" w:cs="Times New Roman"/>
          <w:color w:val="000000" w:themeColor="text1"/>
        </w:rPr>
        <w:t>Symptoms of SARS-CoV included fever, cough, dyspnea, and occasionally watery diarrhea</w:t>
      </w:r>
      <w:r w:rsidR="00B66402" w:rsidRPr="00317528">
        <w:rPr>
          <w:rFonts w:ascii="Book Antiqua" w:hAnsi="Book Antiqua" w:cs="Times New Roman"/>
          <w:color w:val="000000" w:themeColor="text1"/>
        </w:rPr>
        <w:t xml:space="preserve">. </w:t>
      </w:r>
      <w:r w:rsidR="000E1C0D" w:rsidRPr="00317528">
        <w:rPr>
          <w:rFonts w:ascii="Book Antiqua" w:hAnsi="Book Antiqua" w:cs="Times New Roman"/>
          <w:color w:val="000000" w:themeColor="text1"/>
        </w:rPr>
        <w:t>During the epidemic in 2002 - 2003</w:t>
      </w:r>
      <w:r w:rsidR="00C729C1" w:rsidRPr="00317528">
        <w:rPr>
          <w:rFonts w:ascii="Book Antiqua" w:hAnsi="Book Antiqua" w:cs="Times New Roman"/>
          <w:color w:val="000000" w:themeColor="text1"/>
        </w:rPr>
        <w:t>, the virus infected about 8,098 individuals</w:t>
      </w:r>
      <w:r w:rsidR="008B1E98" w:rsidRPr="00317528">
        <w:rPr>
          <w:rFonts w:ascii="Book Antiqua" w:hAnsi="Book Antiqua" w:cs="Times New Roman"/>
          <w:color w:val="000000" w:themeColor="text1"/>
        </w:rPr>
        <w:t xml:space="preserve"> resulting in </w:t>
      </w:r>
      <w:r w:rsidR="00C729C1" w:rsidRPr="00317528">
        <w:rPr>
          <w:rFonts w:ascii="Book Antiqua" w:hAnsi="Book Antiqua" w:cs="Times New Roman"/>
          <w:color w:val="000000" w:themeColor="text1"/>
        </w:rPr>
        <w:t xml:space="preserve">774 </w:t>
      </w:r>
      <w:r w:rsidR="008B1E98" w:rsidRPr="00317528">
        <w:rPr>
          <w:rFonts w:ascii="Book Antiqua" w:hAnsi="Book Antiqua" w:cs="Times New Roman"/>
          <w:color w:val="000000" w:themeColor="text1"/>
        </w:rPr>
        <w:t>fatalities</w:t>
      </w:r>
      <w:r w:rsidR="00B66402" w:rsidRPr="00317528">
        <w:rPr>
          <w:rFonts w:ascii="Book Antiqua" w:hAnsi="Book Antiqua" w:cs="Times New Roman"/>
          <w:color w:val="000000" w:themeColor="text1"/>
        </w:rPr>
        <w:t>, placing the</w:t>
      </w:r>
      <w:r w:rsidRPr="00317528">
        <w:rPr>
          <w:rFonts w:ascii="Book Antiqua" w:hAnsi="Book Antiqua" w:cs="Times New Roman"/>
          <w:color w:val="000000" w:themeColor="text1"/>
        </w:rPr>
        <w:t xml:space="preserve"> </w:t>
      </w:r>
      <w:r w:rsidR="00B66402" w:rsidRPr="00317528">
        <w:rPr>
          <w:rFonts w:ascii="Book Antiqua" w:hAnsi="Book Antiqua" w:cs="Times New Roman"/>
          <w:color w:val="000000" w:themeColor="text1"/>
        </w:rPr>
        <w:t>CFR</w:t>
      </w:r>
      <w:r w:rsidRPr="00317528">
        <w:rPr>
          <w:rFonts w:ascii="Book Antiqua" w:hAnsi="Book Antiqua" w:cs="Times New Roman"/>
          <w:color w:val="000000" w:themeColor="text1"/>
        </w:rPr>
        <w:t xml:space="preserve"> </w:t>
      </w:r>
      <w:r w:rsidR="00B66402" w:rsidRPr="00317528">
        <w:rPr>
          <w:rFonts w:ascii="Book Antiqua" w:hAnsi="Book Antiqua" w:cs="Times New Roman"/>
          <w:color w:val="000000" w:themeColor="text1"/>
        </w:rPr>
        <w:t>at 9.6%</w:t>
      </w:r>
      <w:r w:rsidR="00527E31" w:rsidRPr="00317528">
        <w:rPr>
          <w:rFonts w:ascii="Book Antiqua" w:hAnsi="Book Antiqua"/>
          <w:color w:val="000000" w:themeColor="text1"/>
          <w:vertAlign w:val="superscript"/>
          <w:lang w:eastAsia="en-CA"/>
        </w:rPr>
        <w:t>[</w:t>
      </w:r>
      <w:r w:rsidR="00527E31" w:rsidRPr="00317528">
        <w:rPr>
          <w:rFonts w:ascii="Book Antiqua" w:hAnsi="Book Antiqua" w:cs="Times New Roman"/>
          <w:color w:val="000000" w:themeColor="text1"/>
          <w:vertAlign w:val="superscript"/>
        </w:rPr>
        <w:t>8</w:t>
      </w:r>
      <w:r w:rsidR="00527E31"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527E31" w:rsidRPr="00317528">
        <w:rPr>
          <w:rFonts w:ascii="Book Antiqua" w:hAnsi="Book Antiqua" w:cs="Times New Roman"/>
          <w:color w:val="000000" w:themeColor="text1"/>
        </w:rPr>
        <w:t xml:space="preserve"> </w:t>
      </w:r>
      <w:r w:rsidR="00C729C1" w:rsidRPr="00317528">
        <w:rPr>
          <w:rFonts w:ascii="Book Antiqua" w:hAnsi="Book Antiqua" w:cs="Times New Roman"/>
          <w:color w:val="000000" w:themeColor="text1"/>
        </w:rPr>
        <w:t>The MERS-CoV on the other hand caused explosive nosocomial transmission events, in some cases linked to a single super spreader. According to the WHO, as of November 2019, a total of 2494 persons ha</w:t>
      </w:r>
      <w:r w:rsidR="008B1E98" w:rsidRPr="00317528">
        <w:rPr>
          <w:rFonts w:ascii="Book Antiqua" w:hAnsi="Book Antiqua" w:cs="Times New Roman"/>
          <w:color w:val="000000" w:themeColor="text1"/>
        </w:rPr>
        <w:t>d</w:t>
      </w:r>
      <w:r w:rsidR="00C729C1" w:rsidRPr="00317528">
        <w:rPr>
          <w:rFonts w:ascii="Book Antiqua" w:hAnsi="Book Antiqua" w:cs="Times New Roman"/>
          <w:color w:val="000000" w:themeColor="text1"/>
        </w:rPr>
        <w:t xml:space="preserve"> been infected with the MERS-CoV resulting in 858 deaths (CFR of 34.4%) with the majority in Saudi Arabia</w:t>
      </w:r>
      <w:r w:rsidR="009D2A9B" w:rsidRPr="00317528">
        <w:rPr>
          <w:rFonts w:ascii="Book Antiqua" w:hAnsi="Book Antiqua" w:cs="Times New Roman"/>
          <w:color w:val="000000" w:themeColor="text1"/>
        </w:rPr>
        <w:t xml:space="preserve"> (Table 1)</w:t>
      </w:r>
      <w:r w:rsidR="00C729C1" w:rsidRPr="00317528">
        <w:rPr>
          <w:rFonts w:ascii="Book Antiqua" w:hAnsi="Book Antiqua" w:cs="Times New Roman"/>
          <w:color w:val="000000" w:themeColor="text1"/>
        </w:rPr>
        <w:t xml:space="preserve">. </w:t>
      </w:r>
      <w:r w:rsidR="000E1C0D" w:rsidRPr="00317528">
        <w:rPr>
          <w:rFonts w:ascii="Book Antiqua" w:hAnsi="Book Antiqua" w:cs="Times New Roman"/>
          <w:color w:val="000000" w:themeColor="text1"/>
        </w:rPr>
        <w:t xml:space="preserve">The clinical features of </w:t>
      </w:r>
      <w:r w:rsidR="00C729C1" w:rsidRPr="00317528">
        <w:rPr>
          <w:rFonts w:ascii="Book Antiqua" w:hAnsi="Book Antiqua" w:cs="Times New Roman"/>
          <w:color w:val="000000" w:themeColor="text1"/>
        </w:rPr>
        <w:t xml:space="preserve">MERS </w:t>
      </w:r>
      <w:r w:rsidR="008F53B0" w:rsidRPr="00317528">
        <w:rPr>
          <w:rFonts w:ascii="Book Antiqua" w:hAnsi="Book Antiqua" w:cs="Times New Roman"/>
          <w:color w:val="000000" w:themeColor="text1"/>
        </w:rPr>
        <w:t>share</w:t>
      </w:r>
      <w:r w:rsidR="00C729C1" w:rsidRPr="00317528">
        <w:rPr>
          <w:rFonts w:ascii="Book Antiqua" w:hAnsi="Book Antiqua" w:cs="Times New Roman"/>
          <w:color w:val="000000" w:themeColor="text1"/>
        </w:rPr>
        <w:t xml:space="preserve"> many </w:t>
      </w:r>
      <w:r w:rsidR="000E1C0D" w:rsidRPr="00317528">
        <w:rPr>
          <w:rFonts w:ascii="Book Antiqua" w:hAnsi="Book Antiqua" w:cs="Times New Roman"/>
          <w:color w:val="000000" w:themeColor="text1"/>
        </w:rPr>
        <w:t>similar</w:t>
      </w:r>
      <w:r w:rsidR="00415D22" w:rsidRPr="00317528">
        <w:rPr>
          <w:rFonts w:ascii="Book Antiqua" w:hAnsi="Book Antiqua" w:cs="Times New Roman"/>
          <w:color w:val="000000" w:themeColor="text1"/>
        </w:rPr>
        <w:t>itie</w:t>
      </w:r>
      <w:r w:rsidR="000E1C0D" w:rsidRPr="00317528">
        <w:rPr>
          <w:rFonts w:ascii="Book Antiqua" w:hAnsi="Book Antiqua" w:cs="Times New Roman"/>
          <w:color w:val="000000" w:themeColor="text1"/>
        </w:rPr>
        <w:t xml:space="preserve">s </w:t>
      </w:r>
      <w:r w:rsidR="00C729C1" w:rsidRPr="00317528">
        <w:rPr>
          <w:rFonts w:ascii="Book Antiqua" w:hAnsi="Book Antiqua" w:cs="Times New Roman"/>
          <w:color w:val="000000" w:themeColor="text1"/>
        </w:rPr>
        <w:t xml:space="preserve">with SARS </w:t>
      </w:r>
      <w:r w:rsidR="00846AEF" w:rsidRPr="00317528">
        <w:rPr>
          <w:rFonts w:ascii="Book Antiqua" w:hAnsi="Book Antiqua" w:cs="Times New Roman"/>
          <w:color w:val="000000" w:themeColor="text1"/>
        </w:rPr>
        <w:t xml:space="preserve">and COVID-19 </w:t>
      </w:r>
      <w:r w:rsidR="00C729C1" w:rsidRPr="00317528">
        <w:rPr>
          <w:rFonts w:ascii="Book Antiqua" w:hAnsi="Book Antiqua" w:cs="Times New Roman"/>
          <w:color w:val="000000" w:themeColor="text1"/>
        </w:rPr>
        <w:t>such as severe atypical pneumonia</w:t>
      </w:r>
      <w:r w:rsidR="000E1C0D" w:rsidRPr="00317528">
        <w:rPr>
          <w:rFonts w:ascii="Book Antiqua" w:hAnsi="Book Antiqua" w:cs="Times New Roman"/>
          <w:color w:val="000000" w:themeColor="text1"/>
        </w:rPr>
        <w:t xml:space="preserve"> </w:t>
      </w:r>
      <w:r w:rsidR="00C729C1" w:rsidRPr="00317528">
        <w:rPr>
          <w:rFonts w:ascii="Book Antiqua" w:hAnsi="Book Antiqua" w:cs="Times New Roman"/>
          <w:color w:val="000000" w:themeColor="text1"/>
        </w:rPr>
        <w:t>gastrointestinal symptoms</w:t>
      </w:r>
      <w:r w:rsidRPr="00317528">
        <w:rPr>
          <w:rFonts w:ascii="Book Antiqua" w:hAnsi="Book Antiqua" w:cs="Times New Roman"/>
          <w:color w:val="000000" w:themeColor="text1"/>
        </w:rPr>
        <w:t>,</w:t>
      </w:r>
      <w:r w:rsidR="00C729C1" w:rsidRPr="00317528">
        <w:rPr>
          <w:rFonts w:ascii="Book Antiqua" w:hAnsi="Book Antiqua" w:cs="Times New Roman"/>
          <w:color w:val="000000" w:themeColor="text1"/>
        </w:rPr>
        <w:t xml:space="preserve"> </w:t>
      </w:r>
      <w:r w:rsidR="00F41687" w:rsidRPr="00317528">
        <w:rPr>
          <w:rFonts w:ascii="Book Antiqua" w:hAnsi="Book Antiqua" w:cs="Times New Roman"/>
          <w:color w:val="000000" w:themeColor="text1"/>
        </w:rPr>
        <w:t>and</w:t>
      </w:r>
      <w:r w:rsidR="0041669D" w:rsidRPr="00317528">
        <w:rPr>
          <w:rFonts w:ascii="Book Antiqua" w:hAnsi="Book Antiqua" w:cs="Times New Roman"/>
          <w:color w:val="000000" w:themeColor="text1"/>
        </w:rPr>
        <w:t xml:space="preserve"> </w:t>
      </w:r>
      <w:r w:rsidR="00C729C1" w:rsidRPr="00317528">
        <w:rPr>
          <w:rFonts w:ascii="Book Antiqua" w:hAnsi="Book Antiqua" w:cs="Times New Roman"/>
          <w:color w:val="000000" w:themeColor="text1"/>
        </w:rPr>
        <w:t>acute kidney failure</w:t>
      </w:r>
      <w:r w:rsidR="00510057" w:rsidRPr="00317528">
        <w:rPr>
          <w:rFonts w:ascii="Book Antiqua" w:hAnsi="Book Antiqua"/>
          <w:color w:val="000000" w:themeColor="text1"/>
          <w:vertAlign w:val="superscript"/>
          <w:lang w:eastAsia="en-CA"/>
        </w:rPr>
        <w:t>[</w:t>
      </w:r>
      <w:r w:rsidR="00510057" w:rsidRPr="00317528">
        <w:rPr>
          <w:rFonts w:ascii="Book Antiqua" w:hAnsi="Book Antiqua" w:cs="Times New Roman"/>
          <w:color w:val="000000" w:themeColor="text1"/>
          <w:vertAlign w:val="superscript"/>
        </w:rPr>
        <w:t>9</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510057" w:rsidRPr="00317528">
        <w:rPr>
          <w:rFonts w:ascii="Book Antiqua" w:hAnsi="Book Antiqua"/>
          <w:b/>
          <w:color w:val="000000" w:themeColor="text1"/>
          <w:vertAlign w:val="superscript"/>
        </w:rPr>
        <w:t xml:space="preserve"> </w:t>
      </w:r>
      <w:r w:rsidRPr="00317528">
        <w:rPr>
          <w:rFonts w:ascii="Book Antiqua" w:hAnsi="Book Antiqua" w:cs="Times New Roman"/>
          <w:color w:val="000000" w:themeColor="text1"/>
          <w:shd w:val="clear" w:color="auto" w:fill="FFFFFF"/>
        </w:rPr>
        <w:t>With regards to</w:t>
      </w:r>
      <w:r w:rsidR="004D3C60" w:rsidRPr="00317528">
        <w:rPr>
          <w:rFonts w:ascii="Book Antiqua" w:hAnsi="Book Antiqua" w:cs="Times New Roman"/>
          <w:color w:val="000000" w:themeColor="text1"/>
          <w:shd w:val="clear" w:color="auto" w:fill="FFFFFF"/>
        </w:rPr>
        <w:t xml:space="preserve"> the CFR for COVID-19</w:t>
      </w:r>
      <w:r w:rsidR="008B1884" w:rsidRPr="00317528">
        <w:rPr>
          <w:rFonts w:ascii="Book Antiqua" w:hAnsi="Book Antiqua" w:cs="Times New Roman"/>
          <w:color w:val="000000" w:themeColor="text1"/>
          <w:shd w:val="clear" w:color="auto" w:fill="FFFFFF"/>
        </w:rPr>
        <w:t>, a</w:t>
      </w:r>
      <w:r w:rsidR="000168E7" w:rsidRPr="00317528">
        <w:rPr>
          <w:rFonts w:ascii="Book Antiqua" w:hAnsi="Book Antiqua" w:cs="Times New Roman"/>
          <w:color w:val="000000" w:themeColor="text1"/>
          <w:shd w:val="clear" w:color="auto" w:fill="FFFFFF"/>
        </w:rPr>
        <w:t xml:space="preserve"> recent study by researchers from China</w:t>
      </w:r>
      <w:r w:rsidR="00D1221A" w:rsidRPr="00317528">
        <w:rPr>
          <w:rFonts w:ascii="Book Antiqua" w:hAnsi="Book Antiqua" w:cs="Times New Roman"/>
          <w:color w:val="000000" w:themeColor="text1"/>
          <w:shd w:val="clear" w:color="auto" w:fill="FFFFFF"/>
        </w:rPr>
        <w:t>’</w:t>
      </w:r>
      <w:r w:rsidR="000168E7" w:rsidRPr="00317528">
        <w:rPr>
          <w:rFonts w:ascii="Book Antiqua" w:hAnsi="Book Antiqua" w:cs="Times New Roman"/>
          <w:color w:val="000000" w:themeColor="text1"/>
          <w:shd w:val="clear" w:color="auto" w:fill="FFFFFF"/>
        </w:rPr>
        <w:t>s Center for Disease Control and Prevention</w:t>
      </w:r>
      <w:r w:rsidR="008B1884" w:rsidRPr="00317528">
        <w:rPr>
          <w:rFonts w:ascii="Book Antiqua" w:hAnsi="Book Antiqua" w:cs="Times New Roman"/>
          <w:color w:val="000000" w:themeColor="text1"/>
          <w:shd w:val="clear" w:color="auto" w:fill="FFFFFF"/>
        </w:rPr>
        <w:t xml:space="preserve"> revealed some interesting clinical features on</w:t>
      </w:r>
      <w:r w:rsidR="000168E7" w:rsidRPr="00317528">
        <w:rPr>
          <w:rFonts w:ascii="Book Antiqua" w:hAnsi="Book Antiqua" w:cs="Times New Roman"/>
          <w:color w:val="000000" w:themeColor="text1"/>
          <w:shd w:val="clear" w:color="auto" w:fill="FFFFFF"/>
        </w:rPr>
        <w:t xml:space="preserve"> 44672 confirmed cases that were associated with</w:t>
      </w:r>
      <w:r w:rsidR="000168E7" w:rsidRPr="00317528">
        <w:rPr>
          <w:rFonts w:ascii="Book Antiqua" w:hAnsi="Book Antiqua" w:cs="Times New Roman"/>
          <w:color w:val="000000" w:themeColor="text1"/>
        </w:rPr>
        <w:t xml:space="preserve"> </w:t>
      </w:r>
      <w:r w:rsidR="000168E7" w:rsidRPr="00317528">
        <w:rPr>
          <w:rFonts w:ascii="Book Antiqua" w:hAnsi="Book Antiqua" w:cs="Times New Roman"/>
          <w:color w:val="000000" w:themeColor="text1"/>
          <w:shd w:val="clear" w:color="auto" w:fill="FFFFFF"/>
        </w:rPr>
        <w:t>1023 fatalities (CFR of 2.3%)</w:t>
      </w:r>
      <w:r w:rsidR="00724E58">
        <w:rPr>
          <w:rFonts w:ascii="Book Antiqua" w:hAnsi="Book Antiqua" w:cs="Times New Roman" w:hint="eastAsia"/>
          <w:color w:val="000000" w:themeColor="text1"/>
          <w:shd w:val="clear" w:color="auto" w:fill="FFFFFF"/>
          <w:lang w:eastAsia="zh-CN"/>
        </w:rPr>
        <w:t xml:space="preserve"> </w:t>
      </w:r>
      <w:r w:rsidR="00724E58">
        <w:rPr>
          <w:rFonts w:ascii="Book Antiqua" w:hAnsi="Book Antiqua" w:cs="Times New Roman"/>
          <w:color w:val="000000" w:themeColor="text1"/>
          <w:shd w:val="clear" w:color="auto" w:fill="FFFFFF"/>
        </w:rPr>
        <w:t>(Figure 1)</w:t>
      </w:r>
      <w:r w:rsidR="000168E7" w:rsidRPr="00317528">
        <w:rPr>
          <w:rFonts w:ascii="Book Antiqua" w:hAnsi="Book Antiqua" w:cs="Times New Roman"/>
          <w:color w:val="000000" w:themeColor="text1"/>
          <w:shd w:val="clear" w:color="auto" w:fill="FFFFFF"/>
        </w:rPr>
        <w:t>. The fatality was significantly higher in older patients (up to 14.8% in patients over 80).</w:t>
      </w:r>
      <w:r w:rsidR="00D21814" w:rsidRPr="00317528">
        <w:rPr>
          <w:rFonts w:ascii="Book Antiqua" w:hAnsi="Book Antiqua" w:cs="Times New Roman"/>
          <w:color w:val="000000" w:themeColor="text1"/>
          <w:shd w:val="clear" w:color="auto" w:fill="FFFFFF"/>
        </w:rPr>
        <w:t xml:space="preserve"> </w:t>
      </w:r>
      <w:r w:rsidR="000168E7" w:rsidRPr="00317528">
        <w:rPr>
          <w:rFonts w:ascii="Book Antiqua" w:hAnsi="Book Antiqua" w:cs="Times New Roman"/>
          <w:color w:val="000000" w:themeColor="text1"/>
          <w:shd w:val="clear" w:color="auto" w:fill="FFFFFF"/>
        </w:rPr>
        <w:t>In critically ill patients the death rate was over 49%.</w:t>
      </w:r>
      <w:r w:rsidR="000168E7" w:rsidRPr="00317528">
        <w:rPr>
          <w:rFonts w:ascii="Book Antiqua" w:hAnsi="Book Antiqua" w:cs="Times New Roman"/>
          <w:color w:val="000000" w:themeColor="text1"/>
        </w:rPr>
        <w:t xml:space="preserve"> Interestingly, </w:t>
      </w:r>
      <w:r w:rsidR="000168E7" w:rsidRPr="00317528">
        <w:rPr>
          <w:rFonts w:ascii="Book Antiqua" w:hAnsi="Book Antiqua" w:cs="Times New Roman"/>
          <w:color w:val="000000" w:themeColor="text1"/>
          <w:shd w:val="clear" w:color="auto" w:fill="FFFFFF"/>
        </w:rPr>
        <w:t>the majority of the cases, 81%, were classified as mild, meaning they did not result in pneumonia or resulted in only mild pneumonia, 14% were severe and 5% were critical.</w:t>
      </w:r>
      <w:r w:rsidR="000168E7" w:rsidRPr="00317528">
        <w:rPr>
          <w:rFonts w:ascii="Book Antiqua" w:hAnsi="Book Antiqua" w:cs="Times New Roman"/>
          <w:color w:val="000000" w:themeColor="text1"/>
        </w:rPr>
        <w:t xml:space="preserve"> More than 87% of cases </w:t>
      </w:r>
      <w:r w:rsidR="000168E7" w:rsidRPr="00317528">
        <w:rPr>
          <w:rFonts w:ascii="Book Antiqua" w:hAnsi="Book Antiqua" w:cs="Times New Roman"/>
          <w:color w:val="000000" w:themeColor="text1"/>
          <w:shd w:val="clear" w:color="auto" w:fill="FFFFFF"/>
        </w:rPr>
        <w:t>were aged 30 to 79 years and 2% less than 19 years of age, and 3.8</w:t>
      </w:r>
      <w:r w:rsidR="00441885" w:rsidRPr="00317528">
        <w:rPr>
          <w:rFonts w:ascii="Book Antiqua" w:hAnsi="Book Antiqua" w:cs="Times New Roman"/>
          <w:color w:val="000000" w:themeColor="text1"/>
          <w:shd w:val="clear" w:color="auto" w:fill="FFFFFF"/>
        </w:rPr>
        <w:t>%</w:t>
      </w:r>
      <w:r w:rsidR="000168E7" w:rsidRPr="00317528">
        <w:rPr>
          <w:rFonts w:ascii="Book Antiqua" w:hAnsi="Book Antiqua" w:cs="Times New Roman"/>
          <w:color w:val="000000" w:themeColor="text1"/>
          <w:shd w:val="clear" w:color="auto" w:fill="FFFFFF"/>
        </w:rPr>
        <w:t xml:space="preserve"> healthcare personnel were infected.</w:t>
      </w:r>
    </w:p>
    <w:p w14:paraId="72CBEF97" w14:textId="3547295C" w:rsidR="008B1884" w:rsidRPr="00317528" w:rsidRDefault="00B230EC" w:rsidP="00CC3197">
      <w:pPr>
        <w:snapToGrid w:val="0"/>
        <w:spacing w:line="360" w:lineRule="auto"/>
        <w:ind w:firstLineChars="100" w:firstLine="240"/>
        <w:jc w:val="both"/>
        <w:rPr>
          <w:rFonts w:ascii="Book Antiqua" w:hAnsi="Book Antiqua"/>
          <w:color w:val="000000" w:themeColor="text1"/>
          <w:shd w:val="clear" w:color="auto" w:fill="FFFFFF"/>
        </w:rPr>
      </w:pPr>
      <w:r w:rsidRPr="00317528">
        <w:rPr>
          <w:rFonts w:ascii="Book Antiqua" w:hAnsi="Book Antiqua"/>
          <w:color w:val="000000" w:themeColor="text1"/>
          <w:shd w:val="clear" w:color="auto" w:fill="FFFFFF"/>
        </w:rPr>
        <w:t>Finally, it is worth noting that</w:t>
      </w:r>
      <w:r w:rsidRPr="00317528">
        <w:rPr>
          <w:rFonts w:ascii="Book Antiqua" w:hAnsi="Book Antiqua"/>
          <w:color w:val="000000" w:themeColor="text1"/>
        </w:rPr>
        <w:t xml:space="preserve"> most secondary transmission of SARS and MERS occurred in the hospital settings through super spreaders. Although, the transmission of COVID-19 is occurring in this context too, it appears that considerable transmission is occurring among close contacts</w:t>
      </w:r>
      <w:r w:rsidRPr="00317528">
        <w:rPr>
          <w:rFonts w:ascii="Book Antiqua" w:hAnsi="Book Antiqua"/>
          <w:color w:val="000000" w:themeColor="text1"/>
          <w:vertAlign w:val="superscript"/>
          <w:lang w:eastAsia="en-CA"/>
        </w:rPr>
        <w:t>[</w:t>
      </w:r>
      <w:r w:rsidRPr="00317528">
        <w:rPr>
          <w:rFonts w:ascii="Book Antiqua" w:hAnsi="Book Antiqua"/>
          <w:color w:val="000000" w:themeColor="text1"/>
          <w:vertAlign w:val="superscript"/>
        </w:rPr>
        <w:t>10</w:t>
      </w:r>
      <w:r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D21814" w:rsidRPr="00317528">
        <w:rPr>
          <w:rFonts w:ascii="Book Antiqua" w:hAnsi="Book Antiqua"/>
          <w:color w:val="000000" w:themeColor="text1"/>
        </w:rPr>
        <w:t xml:space="preserve"> </w:t>
      </w:r>
      <w:r w:rsidRPr="00317528">
        <w:rPr>
          <w:rFonts w:ascii="Book Antiqua" w:hAnsi="Book Antiqua"/>
          <w:color w:val="000000" w:themeColor="text1"/>
          <w:shd w:val="clear" w:color="auto" w:fill="FFFFFF"/>
        </w:rPr>
        <w:t>Caution should be applied when interpreting these head-to-head CFR comparisons as they might be impacted by confounding independent variables such as time and place.</w:t>
      </w:r>
    </w:p>
    <w:p w14:paraId="55888BF6" w14:textId="77777777" w:rsidR="00B230EC" w:rsidRPr="00317528" w:rsidRDefault="00B230EC" w:rsidP="00CC3197">
      <w:pPr>
        <w:snapToGrid w:val="0"/>
        <w:spacing w:line="360" w:lineRule="auto"/>
        <w:jc w:val="both"/>
        <w:rPr>
          <w:rFonts w:ascii="Book Antiqua" w:hAnsi="Book Antiqua"/>
          <w:bCs/>
          <w:i/>
        </w:rPr>
      </w:pPr>
    </w:p>
    <w:p w14:paraId="64ADA105" w14:textId="039DA3F4" w:rsidR="00596AB1" w:rsidRPr="00317528" w:rsidRDefault="00596AB1" w:rsidP="00CC3197">
      <w:pPr>
        <w:snapToGrid w:val="0"/>
        <w:spacing w:line="360" w:lineRule="auto"/>
        <w:jc w:val="both"/>
        <w:rPr>
          <w:rFonts w:ascii="Book Antiqua" w:hAnsi="Book Antiqua"/>
          <w:b/>
          <w:bCs/>
          <w:color w:val="000000" w:themeColor="text1"/>
          <w:u w:val="single"/>
        </w:rPr>
      </w:pPr>
      <w:r w:rsidRPr="00317528">
        <w:rPr>
          <w:rFonts w:ascii="Book Antiqua" w:hAnsi="Book Antiqua"/>
          <w:b/>
          <w:bCs/>
          <w:color w:val="000000" w:themeColor="text1"/>
          <w:u w:val="single"/>
        </w:rPr>
        <w:t>G</w:t>
      </w:r>
      <w:r w:rsidR="005B5745" w:rsidRPr="00317528">
        <w:rPr>
          <w:rFonts w:ascii="Book Antiqua" w:hAnsi="Book Antiqua"/>
          <w:b/>
          <w:bCs/>
          <w:color w:val="000000" w:themeColor="text1"/>
          <w:u w:val="single"/>
        </w:rPr>
        <w:t>LOBAL SPREAD OF</w:t>
      </w:r>
      <w:r w:rsidRPr="00317528">
        <w:rPr>
          <w:rFonts w:ascii="Book Antiqua" w:hAnsi="Book Antiqua"/>
          <w:b/>
          <w:bCs/>
          <w:color w:val="000000" w:themeColor="text1"/>
          <w:u w:val="single"/>
        </w:rPr>
        <w:t xml:space="preserve"> SARS-C</w:t>
      </w:r>
      <w:r w:rsidR="00202579" w:rsidRPr="00317528">
        <w:rPr>
          <w:rFonts w:ascii="Book Antiqua" w:hAnsi="Book Antiqua"/>
          <w:b/>
          <w:bCs/>
          <w:color w:val="000000" w:themeColor="text1"/>
          <w:u w:val="single"/>
        </w:rPr>
        <w:t>O</w:t>
      </w:r>
      <w:r w:rsidRPr="00317528">
        <w:rPr>
          <w:rFonts w:ascii="Book Antiqua" w:hAnsi="Book Antiqua"/>
          <w:b/>
          <w:bCs/>
          <w:color w:val="000000" w:themeColor="text1"/>
          <w:u w:val="single"/>
        </w:rPr>
        <w:t>V, MERS-C</w:t>
      </w:r>
      <w:r w:rsidR="00202579" w:rsidRPr="00317528">
        <w:rPr>
          <w:rFonts w:ascii="Book Antiqua" w:hAnsi="Book Antiqua"/>
          <w:b/>
          <w:bCs/>
          <w:color w:val="000000" w:themeColor="text1"/>
          <w:u w:val="single"/>
        </w:rPr>
        <w:t>O</w:t>
      </w:r>
      <w:r w:rsidRPr="00317528">
        <w:rPr>
          <w:rFonts w:ascii="Book Antiqua" w:hAnsi="Book Antiqua"/>
          <w:b/>
          <w:bCs/>
          <w:color w:val="000000" w:themeColor="text1"/>
          <w:u w:val="single"/>
        </w:rPr>
        <w:t xml:space="preserve">V, </w:t>
      </w:r>
      <w:r w:rsidR="005B5745" w:rsidRPr="00317528">
        <w:rPr>
          <w:rFonts w:ascii="Book Antiqua" w:hAnsi="Book Antiqua"/>
          <w:b/>
          <w:bCs/>
          <w:color w:val="000000" w:themeColor="text1"/>
          <w:u w:val="single"/>
        </w:rPr>
        <w:t>AND</w:t>
      </w:r>
      <w:r w:rsidRPr="00317528">
        <w:rPr>
          <w:rFonts w:ascii="Book Antiqua" w:hAnsi="Book Antiqua"/>
          <w:b/>
          <w:bCs/>
          <w:color w:val="000000" w:themeColor="text1"/>
          <w:u w:val="single"/>
        </w:rPr>
        <w:t xml:space="preserve"> </w:t>
      </w:r>
      <w:r w:rsidR="007550B1" w:rsidRPr="00317528">
        <w:rPr>
          <w:rFonts w:ascii="Book Antiqua" w:hAnsi="Book Antiqua"/>
          <w:b/>
          <w:bCs/>
          <w:color w:val="000000" w:themeColor="text1"/>
          <w:u w:val="single"/>
        </w:rPr>
        <w:t>SARS-C</w:t>
      </w:r>
      <w:r w:rsidR="00202579" w:rsidRPr="00317528">
        <w:rPr>
          <w:rFonts w:ascii="Book Antiqua" w:hAnsi="Book Antiqua"/>
          <w:b/>
          <w:bCs/>
          <w:color w:val="000000" w:themeColor="text1"/>
          <w:u w:val="single"/>
        </w:rPr>
        <w:t>O</w:t>
      </w:r>
      <w:r w:rsidR="007550B1" w:rsidRPr="00317528">
        <w:rPr>
          <w:rFonts w:ascii="Book Antiqua" w:hAnsi="Book Antiqua"/>
          <w:b/>
          <w:bCs/>
          <w:color w:val="000000" w:themeColor="text1"/>
          <w:u w:val="single"/>
        </w:rPr>
        <w:t>V2</w:t>
      </w:r>
      <w:r w:rsidRPr="00317528">
        <w:rPr>
          <w:rFonts w:ascii="Book Antiqua" w:hAnsi="Book Antiqua"/>
          <w:b/>
          <w:bCs/>
          <w:color w:val="000000" w:themeColor="text1"/>
          <w:u w:val="single"/>
        </w:rPr>
        <w:t xml:space="preserve"> </w:t>
      </w:r>
    </w:p>
    <w:p w14:paraId="326D6A54" w14:textId="5AC17F0A" w:rsidR="008A4F2E" w:rsidRPr="00317528" w:rsidRDefault="00CE5B64"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bCs/>
          <w:color w:val="000000" w:themeColor="text1"/>
        </w:rPr>
        <w:t xml:space="preserve">The </w:t>
      </w:r>
      <w:r w:rsidR="00EB25D0" w:rsidRPr="00317528">
        <w:rPr>
          <w:rFonts w:ascii="Book Antiqua" w:hAnsi="Book Antiqua" w:cs="Times New Roman"/>
          <w:bCs/>
          <w:color w:val="000000" w:themeColor="text1"/>
        </w:rPr>
        <w:t>extent to which an</w:t>
      </w:r>
      <w:r w:rsidRPr="00317528">
        <w:rPr>
          <w:rFonts w:ascii="Book Antiqua" w:hAnsi="Book Antiqua" w:cs="Times New Roman"/>
          <w:bCs/>
          <w:color w:val="000000" w:themeColor="text1"/>
        </w:rPr>
        <w:t xml:space="preserve"> outbreak spreads</w:t>
      </w:r>
      <w:r w:rsidR="00611EA7" w:rsidRPr="00317528">
        <w:rPr>
          <w:rFonts w:ascii="Book Antiqua" w:hAnsi="Book Antiqua" w:cs="Times New Roman"/>
          <w:bCs/>
          <w:color w:val="000000" w:themeColor="text1"/>
        </w:rPr>
        <w:t xml:space="preserve"> is </w:t>
      </w:r>
      <w:r w:rsidR="007A5ED6" w:rsidRPr="00317528">
        <w:rPr>
          <w:rFonts w:ascii="Book Antiqua" w:hAnsi="Book Antiqua" w:cs="Times New Roman"/>
          <w:bCs/>
          <w:color w:val="000000" w:themeColor="text1"/>
        </w:rPr>
        <w:t>dependent on</w:t>
      </w:r>
      <w:r w:rsidR="00611EA7" w:rsidRPr="00317528">
        <w:rPr>
          <w:rFonts w:ascii="Book Antiqua" w:hAnsi="Book Antiqua" w:cs="Times New Roman"/>
          <w:bCs/>
          <w:color w:val="000000" w:themeColor="text1"/>
        </w:rPr>
        <w:t xml:space="preserve"> human, physical</w:t>
      </w:r>
      <w:r w:rsidR="00D05744" w:rsidRPr="00317528">
        <w:rPr>
          <w:rFonts w:ascii="Book Antiqua" w:hAnsi="Book Antiqua" w:cs="Times New Roman"/>
          <w:bCs/>
          <w:color w:val="000000" w:themeColor="text1"/>
        </w:rPr>
        <w:t>,</w:t>
      </w:r>
      <w:r w:rsidR="007A5ED6" w:rsidRPr="00317528">
        <w:rPr>
          <w:rFonts w:ascii="Book Antiqua" w:hAnsi="Book Antiqua" w:cs="Times New Roman"/>
          <w:bCs/>
          <w:color w:val="000000" w:themeColor="text1"/>
        </w:rPr>
        <w:t xml:space="preserve"> and</w:t>
      </w:r>
      <w:r w:rsidR="00D05744" w:rsidRPr="00317528">
        <w:rPr>
          <w:rFonts w:ascii="Book Antiqua" w:hAnsi="Book Antiqua" w:cs="Times New Roman"/>
          <w:bCs/>
          <w:color w:val="000000" w:themeColor="text1"/>
        </w:rPr>
        <w:t xml:space="preserve"> environmental </w:t>
      </w:r>
      <w:r w:rsidR="007A5ED6" w:rsidRPr="00317528">
        <w:rPr>
          <w:rFonts w:ascii="Book Antiqua" w:hAnsi="Book Antiqua" w:cs="Times New Roman"/>
          <w:bCs/>
          <w:color w:val="000000" w:themeColor="text1"/>
        </w:rPr>
        <w:t>factors</w:t>
      </w:r>
      <w:r w:rsidR="00D05744" w:rsidRPr="00317528">
        <w:rPr>
          <w:rFonts w:ascii="Book Antiqua" w:hAnsi="Book Antiqua" w:cs="Times New Roman"/>
          <w:bCs/>
          <w:color w:val="000000" w:themeColor="text1"/>
        </w:rPr>
        <w:t>.</w:t>
      </w:r>
      <w:r w:rsidR="00D21814" w:rsidRPr="00317528">
        <w:rPr>
          <w:rFonts w:ascii="Book Antiqua" w:hAnsi="Book Antiqua" w:cs="Times New Roman"/>
          <w:bCs/>
          <w:color w:val="000000" w:themeColor="text1"/>
        </w:rPr>
        <w:t xml:space="preserve"> </w:t>
      </w:r>
      <w:r w:rsidR="008B1884" w:rsidRPr="00317528">
        <w:rPr>
          <w:rFonts w:ascii="Book Antiqua" w:hAnsi="Book Antiqua" w:cs="Times New Roman"/>
          <w:bCs/>
          <w:color w:val="000000" w:themeColor="text1"/>
        </w:rPr>
        <w:t>Figure</w:t>
      </w:r>
      <w:r w:rsidR="009D2A9B" w:rsidRPr="00317528">
        <w:rPr>
          <w:rFonts w:ascii="Book Antiqua" w:hAnsi="Book Antiqua" w:cs="Times New Roman"/>
          <w:bCs/>
          <w:color w:val="000000" w:themeColor="text1"/>
        </w:rPr>
        <w:t xml:space="preserve"> 2</w:t>
      </w:r>
      <w:r w:rsidR="001C138C" w:rsidRPr="00317528">
        <w:rPr>
          <w:rFonts w:ascii="Book Antiqua" w:hAnsi="Book Antiqua" w:cs="Times New Roman"/>
          <w:bCs/>
          <w:color w:val="000000" w:themeColor="text1"/>
        </w:rPr>
        <w:t xml:space="preserve"> shows </w:t>
      </w:r>
      <w:r w:rsidR="008B1E98" w:rsidRPr="00317528">
        <w:rPr>
          <w:rFonts w:ascii="Book Antiqua" w:hAnsi="Book Antiqua" w:cs="Times New Roman"/>
          <w:bCs/>
          <w:color w:val="000000" w:themeColor="text1"/>
        </w:rPr>
        <w:t xml:space="preserve">the geographical distribution of </w:t>
      </w:r>
      <w:r w:rsidR="001C138C" w:rsidRPr="00317528">
        <w:rPr>
          <w:rFonts w:ascii="Book Antiqua" w:hAnsi="Book Antiqua" w:cs="Times New Roman"/>
          <w:bCs/>
          <w:color w:val="000000" w:themeColor="text1"/>
        </w:rPr>
        <w:t>cases of SARS</w:t>
      </w:r>
      <w:r w:rsidR="007550B1" w:rsidRPr="00317528">
        <w:rPr>
          <w:rFonts w:ascii="Book Antiqua" w:hAnsi="Book Antiqua" w:cs="Times New Roman"/>
          <w:bCs/>
          <w:color w:val="000000" w:themeColor="text1"/>
        </w:rPr>
        <w:t>-CoV</w:t>
      </w:r>
      <w:r w:rsidR="008B1E98" w:rsidRPr="00317528">
        <w:rPr>
          <w:rFonts w:ascii="Book Antiqua" w:hAnsi="Book Antiqua" w:cs="Times New Roman"/>
          <w:bCs/>
          <w:color w:val="000000" w:themeColor="text1"/>
        </w:rPr>
        <w:t xml:space="preserve">, </w:t>
      </w:r>
      <w:r w:rsidR="001C138C" w:rsidRPr="00317528">
        <w:rPr>
          <w:rFonts w:ascii="Book Antiqua" w:hAnsi="Book Antiqua" w:cs="Times New Roman"/>
          <w:bCs/>
          <w:color w:val="000000" w:themeColor="text1"/>
        </w:rPr>
        <w:t>MERS</w:t>
      </w:r>
      <w:r w:rsidR="007550B1" w:rsidRPr="00317528">
        <w:rPr>
          <w:rFonts w:ascii="Book Antiqua" w:hAnsi="Book Antiqua" w:cs="Times New Roman"/>
          <w:bCs/>
          <w:color w:val="000000" w:themeColor="text1"/>
        </w:rPr>
        <w:t>-CoV</w:t>
      </w:r>
      <w:r w:rsidR="008B1E98" w:rsidRPr="00317528">
        <w:rPr>
          <w:rFonts w:ascii="Book Antiqua" w:hAnsi="Book Antiqua" w:cs="Times New Roman"/>
          <w:bCs/>
          <w:color w:val="000000" w:themeColor="text1"/>
        </w:rPr>
        <w:t>,</w:t>
      </w:r>
      <w:r w:rsidR="001C138C" w:rsidRPr="00317528">
        <w:rPr>
          <w:rFonts w:ascii="Book Antiqua" w:hAnsi="Book Antiqua" w:cs="Times New Roman"/>
          <w:bCs/>
          <w:color w:val="000000" w:themeColor="text1"/>
        </w:rPr>
        <w:t xml:space="preserve"> </w:t>
      </w:r>
      <w:r w:rsidR="008B1E98" w:rsidRPr="00317528">
        <w:rPr>
          <w:rFonts w:ascii="Book Antiqua" w:hAnsi="Book Antiqua" w:cs="Times New Roman"/>
          <w:bCs/>
          <w:color w:val="000000" w:themeColor="text1"/>
        </w:rPr>
        <w:t>and</w:t>
      </w:r>
      <w:r w:rsidR="001C138C" w:rsidRPr="00317528">
        <w:rPr>
          <w:rFonts w:ascii="Book Antiqua" w:hAnsi="Book Antiqua" w:cs="Times New Roman"/>
          <w:bCs/>
          <w:color w:val="000000" w:themeColor="text1"/>
        </w:rPr>
        <w:t xml:space="preserve"> </w:t>
      </w:r>
      <w:r w:rsidR="007550B1" w:rsidRPr="00317528">
        <w:rPr>
          <w:rFonts w:ascii="Book Antiqua" w:hAnsi="Book Antiqua" w:cs="Times New Roman"/>
          <w:bCs/>
          <w:color w:val="000000" w:themeColor="text1"/>
        </w:rPr>
        <w:t>SARS-CoV2</w:t>
      </w:r>
      <w:r w:rsidR="00B908B3" w:rsidRPr="00317528">
        <w:rPr>
          <w:rFonts w:ascii="Book Antiqua" w:hAnsi="Book Antiqua" w:cs="Times New Roman"/>
          <w:bCs/>
          <w:color w:val="000000" w:themeColor="text1"/>
        </w:rPr>
        <w:t xml:space="preserve"> infection</w:t>
      </w:r>
      <w:r w:rsidR="00A8754E" w:rsidRPr="00317528">
        <w:rPr>
          <w:rFonts w:ascii="Book Antiqua" w:hAnsi="Book Antiqua" w:cs="Times New Roman"/>
          <w:bCs/>
          <w:color w:val="000000" w:themeColor="text1"/>
        </w:rPr>
        <w:t xml:space="preserve"> (SARS in 29 countries, MERS in 27 countries, and COVID-19 in </w:t>
      </w:r>
      <w:r w:rsidR="003A007B" w:rsidRPr="00317528">
        <w:rPr>
          <w:rFonts w:ascii="Book Antiqua" w:hAnsi="Book Antiqua" w:cs="Times New Roman"/>
          <w:bCs/>
          <w:color w:val="000000" w:themeColor="text1"/>
        </w:rPr>
        <w:t>18</w:t>
      </w:r>
      <w:r w:rsidR="00FE57BA" w:rsidRPr="00317528">
        <w:rPr>
          <w:rFonts w:ascii="Book Antiqua" w:hAnsi="Book Antiqua" w:cs="Times New Roman"/>
          <w:bCs/>
          <w:color w:val="000000" w:themeColor="text1"/>
        </w:rPr>
        <w:t>5</w:t>
      </w:r>
      <w:r w:rsidR="00A8754E" w:rsidRPr="00317528">
        <w:rPr>
          <w:rFonts w:ascii="Book Antiqua" w:hAnsi="Book Antiqua" w:cs="Times New Roman"/>
          <w:bCs/>
          <w:color w:val="000000" w:themeColor="text1"/>
        </w:rPr>
        <w:t xml:space="preserve"> countries</w:t>
      </w:r>
      <w:r w:rsidR="007674EB" w:rsidRPr="00317528">
        <w:rPr>
          <w:rFonts w:ascii="Book Antiqua" w:hAnsi="Book Antiqua" w:cs="Times New Roman"/>
          <w:bCs/>
          <w:color w:val="000000" w:themeColor="text1"/>
        </w:rPr>
        <w:t>/regions</w:t>
      </w:r>
      <w:r w:rsidR="00A8754E" w:rsidRPr="00317528">
        <w:rPr>
          <w:rFonts w:ascii="Book Antiqua" w:hAnsi="Book Antiqua" w:cs="Times New Roman"/>
          <w:bCs/>
          <w:color w:val="000000" w:themeColor="text1"/>
        </w:rPr>
        <w:t xml:space="preserve"> </w:t>
      </w:r>
      <w:r w:rsidR="008B1884" w:rsidRPr="00317528">
        <w:rPr>
          <w:rFonts w:ascii="Book Antiqua" w:hAnsi="Book Antiqua" w:cs="Times New Roman"/>
          <w:bCs/>
          <w:color w:val="000000" w:themeColor="text1"/>
        </w:rPr>
        <w:t>as of</w:t>
      </w:r>
      <w:r w:rsidR="00A8754E" w:rsidRPr="00317528">
        <w:rPr>
          <w:rFonts w:ascii="Book Antiqua" w:hAnsi="Book Antiqua" w:cs="Times New Roman"/>
          <w:bCs/>
          <w:color w:val="000000" w:themeColor="text1"/>
        </w:rPr>
        <w:t xml:space="preserve"> </w:t>
      </w:r>
      <w:r w:rsidR="00C90E5E" w:rsidRPr="00317528">
        <w:rPr>
          <w:rFonts w:ascii="Book Antiqua" w:hAnsi="Book Antiqua" w:cs="Times New Roman"/>
          <w:bCs/>
          <w:color w:val="000000" w:themeColor="text1"/>
        </w:rPr>
        <w:t xml:space="preserve">April </w:t>
      </w:r>
      <w:r w:rsidR="00FE57BA" w:rsidRPr="00317528">
        <w:rPr>
          <w:rFonts w:ascii="Book Antiqua" w:hAnsi="Book Antiqua" w:cs="Times New Roman"/>
          <w:bCs/>
          <w:color w:val="000000" w:themeColor="text1"/>
        </w:rPr>
        <w:t>12</w:t>
      </w:r>
      <w:r w:rsidR="00A8754E" w:rsidRPr="00317528">
        <w:rPr>
          <w:rFonts w:ascii="Book Antiqua" w:hAnsi="Book Antiqua" w:cs="Times New Roman"/>
          <w:bCs/>
          <w:color w:val="000000" w:themeColor="text1"/>
        </w:rPr>
        <w:t>, 2020)</w:t>
      </w:r>
      <w:r w:rsidR="001C138C" w:rsidRPr="00317528">
        <w:rPr>
          <w:rFonts w:ascii="Book Antiqua" w:hAnsi="Book Antiqua" w:cs="Times New Roman"/>
          <w:bCs/>
          <w:color w:val="000000" w:themeColor="text1"/>
        </w:rPr>
        <w:t>.</w:t>
      </w:r>
      <w:r w:rsidR="00297C38" w:rsidRPr="00317528">
        <w:rPr>
          <w:rFonts w:ascii="Book Antiqua" w:hAnsi="Book Antiqua" w:cs="Times New Roman"/>
          <w:bCs/>
          <w:color w:val="000000" w:themeColor="text1"/>
        </w:rPr>
        <w:t xml:space="preserve"> Of interest is that</w:t>
      </w:r>
      <w:r w:rsidR="00415D22" w:rsidRPr="00317528">
        <w:rPr>
          <w:rFonts w:ascii="Book Antiqua" w:hAnsi="Book Antiqua" w:cs="Times New Roman"/>
          <w:bCs/>
          <w:color w:val="000000" w:themeColor="text1"/>
        </w:rPr>
        <w:t xml:space="preserve">, </w:t>
      </w:r>
      <w:r w:rsidR="00B66402" w:rsidRPr="00317528">
        <w:rPr>
          <w:rFonts w:ascii="Book Antiqua" w:hAnsi="Book Antiqua" w:cs="Times New Roman"/>
          <w:bCs/>
          <w:color w:val="000000" w:themeColor="text1"/>
        </w:rPr>
        <w:t>COVID-19 ha</w:t>
      </w:r>
      <w:r w:rsidRPr="00317528">
        <w:rPr>
          <w:rFonts w:ascii="Book Antiqua" w:hAnsi="Book Antiqua" w:cs="Times New Roman"/>
          <w:bCs/>
          <w:color w:val="000000" w:themeColor="text1"/>
        </w:rPr>
        <w:t>s</w:t>
      </w:r>
      <w:r w:rsidR="00B66402" w:rsidRPr="00317528">
        <w:rPr>
          <w:rFonts w:ascii="Book Antiqua" w:hAnsi="Book Antiqua" w:cs="Times New Roman"/>
          <w:bCs/>
          <w:color w:val="000000" w:themeColor="text1"/>
        </w:rPr>
        <w:t xml:space="preserve"> the largest geographic</w:t>
      </w:r>
      <w:r w:rsidR="007A5ED6" w:rsidRPr="00317528">
        <w:rPr>
          <w:rFonts w:ascii="Book Antiqua" w:hAnsi="Book Antiqua" w:cs="Times New Roman"/>
          <w:bCs/>
          <w:color w:val="000000" w:themeColor="text1"/>
        </w:rPr>
        <w:t xml:space="preserve"> </w:t>
      </w:r>
      <w:r w:rsidR="00B66402" w:rsidRPr="00317528">
        <w:rPr>
          <w:rFonts w:ascii="Book Antiqua" w:hAnsi="Book Antiqua" w:cs="Times New Roman"/>
          <w:bCs/>
          <w:color w:val="000000" w:themeColor="text1"/>
        </w:rPr>
        <w:t>range</w:t>
      </w:r>
      <w:r w:rsidR="007A5ED6" w:rsidRPr="00317528">
        <w:rPr>
          <w:rFonts w:ascii="Book Antiqua" w:hAnsi="Book Antiqua" w:cs="Times New Roman"/>
          <w:bCs/>
          <w:color w:val="000000" w:themeColor="text1"/>
        </w:rPr>
        <w:t>.</w:t>
      </w:r>
      <w:r w:rsidR="00B66402" w:rsidRPr="00317528">
        <w:rPr>
          <w:rFonts w:ascii="Book Antiqua" w:hAnsi="Book Antiqua" w:cs="Times New Roman"/>
          <w:bCs/>
          <w:color w:val="000000" w:themeColor="text1"/>
        </w:rPr>
        <w:t xml:space="preserve"> </w:t>
      </w:r>
      <w:r w:rsidRPr="00317528">
        <w:rPr>
          <w:rFonts w:ascii="Book Antiqua" w:hAnsi="Book Antiqua" w:cs="Times New Roman"/>
          <w:bCs/>
          <w:color w:val="000000" w:themeColor="text1"/>
        </w:rPr>
        <w:t>However, it has</w:t>
      </w:r>
      <w:r w:rsidR="007A5ED6" w:rsidRPr="00317528">
        <w:rPr>
          <w:rFonts w:ascii="Book Antiqua" w:hAnsi="Book Antiqua" w:cs="Times New Roman"/>
          <w:bCs/>
          <w:color w:val="000000" w:themeColor="text1"/>
        </w:rPr>
        <w:t xml:space="preserve"> </w:t>
      </w:r>
      <w:r w:rsidR="00297C38" w:rsidRPr="00317528">
        <w:rPr>
          <w:rFonts w:ascii="Book Antiqua" w:hAnsi="Book Antiqua" w:cs="Times New Roman"/>
          <w:bCs/>
          <w:color w:val="000000" w:themeColor="text1"/>
        </w:rPr>
        <w:t xml:space="preserve">mostly </w:t>
      </w:r>
      <w:r w:rsidRPr="00317528">
        <w:rPr>
          <w:rFonts w:ascii="Book Antiqua" w:hAnsi="Book Antiqua" w:cs="Times New Roman"/>
          <w:bCs/>
          <w:color w:val="000000" w:themeColor="text1"/>
        </w:rPr>
        <w:t xml:space="preserve">impacted countries </w:t>
      </w:r>
      <w:r w:rsidR="00297C38" w:rsidRPr="00317528">
        <w:rPr>
          <w:rFonts w:ascii="Book Antiqua" w:hAnsi="Book Antiqua" w:cs="Times New Roman"/>
          <w:bCs/>
          <w:color w:val="000000" w:themeColor="text1"/>
        </w:rPr>
        <w:t xml:space="preserve">within Asia, Europe, and North America. Africa and South America have experienced the least impact of the coronavirus </w:t>
      </w:r>
      <w:r w:rsidR="00A8754E" w:rsidRPr="00317528">
        <w:rPr>
          <w:rFonts w:ascii="Book Antiqua" w:hAnsi="Book Antiqua" w:cs="Times New Roman"/>
          <w:bCs/>
          <w:color w:val="000000" w:themeColor="text1"/>
        </w:rPr>
        <w:t>epidemics in general</w:t>
      </w:r>
      <w:r w:rsidR="00B66402" w:rsidRPr="00317528">
        <w:rPr>
          <w:rFonts w:ascii="Book Antiqua" w:hAnsi="Book Antiqua" w:cs="Times New Roman"/>
          <w:bCs/>
          <w:color w:val="000000" w:themeColor="text1"/>
        </w:rPr>
        <w:t xml:space="preserve">. </w:t>
      </w:r>
      <w:r w:rsidR="008B1884" w:rsidRPr="00317528">
        <w:rPr>
          <w:rFonts w:ascii="Book Antiqua" w:hAnsi="Book Antiqua" w:cs="Times New Roman"/>
          <w:bCs/>
          <w:color w:val="000000" w:themeColor="text1"/>
        </w:rPr>
        <w:t xml:space="preserve">Although </w:t>
      </w:r>
      <w:r w:rsidR="00D05744" w:rsidRPr="00317528">
        <w:rPr>
          <w:rFonts w:ascii="Book Antiqua" w:hAnsi="Book Antiqua" w:cs="Times New Roman"/>
          <w:bCs/>
          <w:color w:val="000000" w:themeColor="text1"/>
        </w:rPr>
        <w:t xml:space="preserve">COVID-19 </w:t>
      </w:r>
      <w:r w:rsidR="008B1884" w:rsidRPr="00317528">
        <w:rPr>
          <w:rFonts w:ascii="Book Antiqua" w:hAnsi="Book Antiqua" w:cs="Times New Roman"/>
          <w:bCs/>
          <w:color w:val="000000" w:themeColor="text1"/>
        </w:rPr>
        <w:t xml:space="preserve">pandemic has now expanded to these regions (Figure 2), the disease reproduction number is still relatively low. </w:t>
      </w:r>
      <w:r w:rsidR="00A8754E" w:rsidRPr="00317528">
        <w:rPr>
          <w:rFonts w:ascii="Book Antiqua" w:hAnsi="Book Antiqua" w:cs="Times New Roman"/>
          <w:bCs/>
          <w:color w:val="000000" w:themeColor="text1"/>
        </w:rPr>
        <w:t xml:space="preserve">It is </w:t>
      </w:r>
      <w:r w:rsidR="008B1884" w:rsidRPr="00317528">
        <w:rPr>
          <w:rFonts w:ascii="Book Antiqua" w:hAnsi="Book Antiqua" w:cs="Times New Roman"/>
          <w:bCs/>
          <w:color w:val="000000" w:themeColor="text1"/>
        </w:rPr>
        <w:t>not entirely clear</w:t>
      </w:r>
      <w:r w:rsidR="00A8754E" w:rsidRPr="00317528">
        <w:rPr>
          <w:rFonts w:ascii="Book Antiqua" w:hAnsi="Book Antiqua" w:cs="Times New Roman"/>
          <w:bCs/>
          <w:color w:val="000000" w:themeColor="text1"/>
        </w:rPr>
        <w:t xml:space="preserve"> why the</w:t>
      </w:r>
      <w:r w:rsidR="00D05744" w:rsidRPr="00317528">
        <w:rPr>
          <w:rFonts w:ascii="Book Antiqua" w:hAnsi="Book Antiqua" w:cs="Times New Roman"/>
          <w:bCs/>
          <w:color w:val="000000" w:themeColor="text1"/>
        </w:rPr>
        <w:t>re is</w:t>
      </w:r>
      <w:r w:rsidR="00A8754E" w:rsidRPr="00317528">
        <w:rPr>
          <w:rFonts w:ascii="Book Antiqua" w:hAnsi="Book Antiqua" w:cs="Times New Roman"/>
          <w:bCs/>
          <w:color w:val="000000" w:themeColor="text1"/>
        </w:rPr>
        <w:t xml:space="preserve"> limited </w:t>
      </w:r>
      <w:r w:rsidR="00381C8F" w:rsidRPr="00317528">
        <w:rPr>
          <w:rFonts w:ascii="Book Antiqua" w:hAnsi="Book Antiqua" w:cs="Times New Roman"/>
          <w:bCs/>
          <w:color w:val="000000" w:themeColor="text1"/>
        </w:rPr>
        <w:t>impact of the disease</w:t>
      </w:r>
      <w:r w:rsidR="00A8754E" w:rsidRPr="00317528">
        <w:rPr>
          <w:rFonts w:ascii="Book Antiqua" w:hAnsi="Book Antiqua" w:cs="Times New Roman"/>
          <w:bCs/>
          <w:color w:val="000000" w:themeColor="text1"/>
        </w:rPr>
        <w:t xml:space="preserve"> in Sub Sahara Africa and Latin America</w:t>
      </w:r>
      <w:r w:rsidR="007A5ED6" w:rsidRPr="00317528">
        <w:rPr>
          <w:rFonts w:ascii="Book Antiqua" w:hAnsi="Book Antiqua" w:cs="Times New Roman"/>
          <w:bCs/>
          <w:color w:val="000000" w:themeColor="text1"/>
        </w:rPr>
        <w:t>,</w:t>
      </w:r>
      <w:r w:rsidR="00A8754E" w:rsidRPr="00317528">
        <w:rPr>
          <w:rFonts w:ascii="Book Antiqua" w:hAnsi="Book Antiqua" w:cs="Times New Roman"/>
          <w:bCs/>
          <w:color w:val="000000" w:themeColor="text1"/>
        </w:rPr>
        <w:t xml:space="preserve"> especially considering that transmission may be facilitated by sub-optimal health infrastructure</w:t>
      </w:r>
      <w:r w:rsidR="008B1884" w:rsidRPr="00317528">
        <w:rPr>
          <w:rFonts w:ascii="Book Antiqua" w:hAnsi="Book Antiqua" w:cs="Times New Roman"/>
          <w:bCs/>
          <w:color w:val="000000" w:themeColor="text1"/>
        </w:rPr>
        <w:t xml:space="preserve"> and crowded communities</w:t>
      </w:r>
      <w:r w:rsidR="00A8754E" w:rsidRPr="00317528">
        <w:rPr>
          <w:rFonts w:ascii="Book Antiqua" w:hAnsi="Book Antiqua" w:cs="Times New Roman"/>
          <w:bCs/>
          <w:color w:val="000000" w:themeColor="text1"/>
        </w:rPr>
        <w:t xml:space="preserve"> in these countries</w:t>
      </w:r>
      <w:r w:rsidR="00381C8F" w:rsidRPr="00317528">
        <w:rPr>
          <w:rFonts w:ascii="Book Antiqua" w:hAnsi="Book Antiqua" w:cs="Times New Roman"/>
          <w:bCs/>
          <w:color w:val="000000" w:themeColor="text1"/>
        </w:rPr>
        <w:t>. On the other hand, it may be construed that the low report of cases may be due to limited testing and surveillance mechanisms.</w:t>
      </w:r>
      <w:r w:rsidR="00A8754E" w:rsidRPr="00317528">
        <w:rPr>
          <w:rFonts w:ascii="Book Antiqua" w:hAnsi="Book Antiqua" w:cs="Times New Roman"/>
          <w:bCs/>
          <w:color w:val="000000" w:themeColor="text1"/>
        </w:rPr>
        <w:t xml:space="preserve"> </w:t>
      </w:r>
      <w:r w:rsidR="00381C8F" w:rsidRPr="00317528">
        <w:rPr>
          <w:rFonts w:ascii="Book Antiqua" w:hAnsi="Book Antiqua" w:cs="Times New Roman"/>
          <w:bCs/>
          <w:color w:val="000000" w:themeColor="text1"/>
        </w:rPr>
        <w:t>Together, w</w:t>
      </w:r>
      <w:r w:rsidR="00A8754E" w:rsidRPr="00317528">
        <w:rPr>
          <w:rFonts w:ascii="Book Antiqua" w:hAnsi="Book Antiqua" w:cs="Times New Roman"/>
          <w:bCs/>
          <w:color w:val="000000" w:themeColor="text1"/>
        </w:rPr>
        <w:t xml:space="preserve">hether environmental factors contribute to </w:t>
      </w:r>
      <w:r w:rsidR="00381C8F" w:rsidRPr="00317528">
        <w:rPr>
          <w:rFonts w:ascii="Book Antiqua" w:hAnsi="Book Antiqua" w:cs="Times New Roman"/>
          <w:bCs/>
          <w:color w:val="000000" w:themeColor="text1"/>
        </w:rPr>
        <w:t>the transmission of SARS-COV2</w:t>
      </w:r>
      <w:r w:rsidR="00A8754E" w:rsidRPr="00317528">
        <w:rPr>
          <w:rFonts w:ascii="Book Antiqua" w:hAnsi="Book Antiqua" w:cs="Times New Roman"/>
          <w:bCs/>
          <w:color w:val="000000" w:themeColor="text1"/>
        </w:rPr>
        <w:t xml:space="preserve"> is obviously an area that requires further research as we learn more about the </w:t>
      </w:r>
      <w:r w:rsidR="00381C8F" w:rsidRPr="00317528">
        <w:rPr>
          <w:rFonts w:ascii="Book Antiqua" w:hAnsi="Book Antiqua" w:cs="Times New Roman"/>
          <w:bCs/>
          <w:color w:val="000000" w:themeColor="text1"/>
        </w:rPr>
        <w:t>transmissibility</w:t>
      </w:r>
      <w:r w:rsidR="00A8754E" w:rsidRPr="00317528">
        <w:rPr>
          <w:rFonts w:ascii="Book Antiqua" w:hAnsi="Book Antiqua" w:cs="Times New Roman"/>
          <w:bCs/>
          <w:color w:val="000000" w:themeColor="text1"/>
        </w:rPr>
        <w:t xml:space="preserve"> </w:t>
      </w:r>
      <w:r w:rsidR="00381C8F" w:rsidRPr="00317528">
        <w:rPr>
          <w:rFonts w:ascii="Book Antiqua" w:hAnsi="Book Antiqua" w:cs="Times New Roman"/>
          <w:bCs/>
          <w:color w:val="000000" w:themeColor="text1"/>
        </w:rPr>
        <w:t>of</w:t>
      </w:r>
      <w:r w:rsidR="00A8754E" w:rsidRPr="00317528">
        <w:rPr>
          <w:rFonts w:ascii="Book Antiqua" w:hAnsi="Book Antiqua" w:cs="Times New Roman"/>
          <w:bCs/>
          <w:color w:val="000000" w:themeColor="text1"/>
        </w:rPr>
        <w:t xml:space="preserve"> epidemic coronaviruses. </w:t>
      </w:r>
      <w:r w:rsidR="00A8754E" w:rsidRPr="00317528">
        <w:rPr>
          <w:rFonts w:ascii="Book Antiqua" w:hAnsi="Book Antiqua" w:cs="Times New Roman"/>
        </w:rPr>
        <w:t xml:space="preserve">It </w:t>
      </w:r>
      <w:r w:rsidR="00A8754E" w:rsidRPr="00317528">
        <w:rPr>
          <w:rFonts w:ascii="Book Antiqua" w:hAnsi="Book Antiqua" w:cs="Times New Roman"/>
          <w:color w:val="000000" w:themeColor="text1"/>
        </w:rPr>
        <w:t xml:space="preserve">was recently proposed that high temperature and high relative humidity significantly </w:t>
      </w:r>
      <w:r w:rsidR="00A8754E" w:rsidRPr="00317528">
        <w:rPr>
          <w:rFonts w:ascii="Book Antiqua" w:hAnsi="Book Antiqua" w:cs="Times New Roman"/>
          <w:iCs/>
          <w:color w:val="000000" w:themeColor="text1"/>
        </w:rPr>
        <w:t>reduce</w:t>
      </w:r>
      <w:r w:rsidR="00A8754E" w:rsidRPr="00317528">
        <w:rPr>
          <w:rFonts w:ascii="Book Antiqua" w:hAnsi="Book Antiqua" w:cs="Times New Roman"/>
          <w:i/>
          <w:iCs/>
          <w:color w:val="000000" w:themeColor="text1"/>
        </w:rPr>
        <w:t xml:space="preserve"> </w:t>
      </w:r>
      <w:r w:rsidR="00A8754E" w:rsidRPr="00317528">
        <w:rPr>
          <w:rFonts w:ascii="Book Antiqua" w:hAnsi="Book Antiqua" w:cs="Times New Roman"/>
          <w:color w:val="000000" w:themeColor="text1"/>
        </w:rPr>
        <w:t xml:space="preserve">the transmission of COVID-19. </w:t>
      </w:r>
      <w:r w:rsidR="007674EB" w:rsidRPr="00317528">
        <w:rPr>
          <w:rFonts w:ascii="Book Antiqua" w:hAnsi="Book Antiqua" w:cs="Times New Roman"/>
          <w:color w:val="000000" w:themeColor="text1"/>
        </w:rPr>
        <w:t>The authors suggested that o</w:t>
      </w:r>
      <w:r w:rsidR="00A8754E" w:rsidRPr="00317528">
        <w:rPr>
          <w:rFonts w:ascii="Book Antiqua" w:hAnsi="Book Antiqua" w:cs="Times New Roman"/>
          <w:color w:val="000000" w:themeColor="text1"/>
        </w:rPr>
        <w:t>ne-degree Celsius increase in temperature and one percent increase in relative humidity lower R</w:t>
      </w:r>
      <w:r w:rsidR="00A8754E" w:rsidRPr="00317528">
        <w:rPr>
          <w:rFonts w:ascii="Book Antiqua" w:hAnsi="Book Antiqua" w:cs="Times New Roman"/>
          <w:color w:val="000000" w:themeColor="text1"/>
          <w:vertAlign w:val="subscript"/>
        </w:rPr>
        <w:t>0</w:t>
      </w:r>
      <w:r w:rsidR="00A8754E" w:rsidRPr="00317528">
        <w:rPr>
          <w:rFonts w:ascii="Book Antiqua" w:hAnsi="Book Antiqua" w:cs="Times New Roman"/>
          <w:i/>
          <w:iCs/>
          <w:color w:val="000000" w:themeColor="text1"/>
        </w:rPr>
        <w:t xml:space="preserve"> </w:t>
      </w:r>
      <w:r w:rsidR="00A8754E" w:rsidRPr="00317528">
        <w:rPr>
          <w:rFonts w:ascii="Book Antiqua" w:hAnsi="Book Antiqua" w:cs="Times New Roman"/>
          <w:color w:val="000000" w:themeColor="text1"/>
        </w:rPr>
        <w:t>by 0.0383 and 0.0224, respectively</w:t>
      </w:r>
      <w:r w:rsidR="00D1221A" w:rsidRPr="00317528">
        <w:rPr>
          <w:rFonts w:ascii="Book Antiqua" w:hAnsi="Book Antiqua" w:cs="Times New Roman"/>
          <w:color w:val="000000" w:themeColor="text1"/>
          <w:vertAlign w:val="superscript"/>
          <w:lang w:eastAsia="en-CA"/>
        </w:rPr>
        <w:t>[</w:t>
      </w:r>
      <w:r w:rsidR="00D1221A" w:rsidRPr="00317528">
        <w:rPr>
          <w:rFonts w:ascii="Book Antiqua" w:hAnsi="Book Antiqua" w:cs="Times New Roman"/>
          <w:color w:val="000000" w:themeColor="text1"/>
          <w:vertAlign w:val="superscript"/>
        </w:rPr>
        <w:t>11</w:t>
      </w:r>
      <w:r w:rsidR="00D1221A" w:rsidRPr="00317528">
        <w:rPr>
          <w:rFonts w:ascii="Book Antiqua" w:hAnsi="Book Antiqua" w:cs="Times New Roman"/>
          <w:b/>
          <w:color w:val="000000" w:themeColor="text1"/>
          <w:vertAlign w:val="superscript"/>
        </w:rPr>
        <w:t>]</w:t>
      </w:r>
      <w:r w:rsidR="00A8754E" w:rsidRPr="00317528">
        <w:rPr>
          <w:rFonts w:ascii="Book Antiqua" w:hAnsi="Book Antiqua" w:cs="Times New Roman"/>
          <w:color w:val="000000" w:themeColor="text1"/>
        </w:rPr>
        <w:t>.</w:t>
      </w:r>
      <w:r w:rsidR="00510057" w:rsidRPr="00317528">
        <w:rPr>
          <w:rFonts w:ascii="Book Antiqua" w:hAnsi="Book Antiqua" w:cs="Times New Roman"/>
          <w:color w:val="000000" w:themeColor="text1"/>
          <w:vertAlign w:val="superscript"/>
          <w:lang w:eastAsia="en-CA"/>
        </w:rPr>
        <w:t xml:space="preserve"> </w:t>
      </w:r>
      <w:r w:rsidR="002B4196" w:rsidRPr="00317528">
        <w:rPr>
          <w:rFonts w:ascii="Book Antiqua" w:hAnsi="Book Antiqua" w:cs="Times New Roman"/>
          <w:color w:val="000000" w:themeColor="text1"/>
        </w:rPr>
        <w:t>It is still unclear if this could be a</w:t>
      </w:r>
      <w:r w:rsidR="00A8754E" w:rsidRPr="00317528">
        <w:rPr>
          <w:rFonts w:ascii="Book Antiqua" w:hAnsi="Book Antiqua" w:cs="Times New Roman"/>
          <w:color w:val="000000" w:themeColor="text1"/>
        </w:rPr>
        <w:t xml:space="preserve"> reason for the low transmission in tropical regions</w:t>
      </w:r>
      <w:r w:rsidR="002B4196" w:rsidRPr="00317528">
        <w:rPr>
          <w:rFonts w:ascii="Book Antiqua" w:hAnsi="Book Antiqua" w:cs="Times New Roman"/>
          <w:color w:val="000000" w:themeColor="text1"/>
        </w:rPr>
        <w:t>.</w:t>
      </w:r>
      <w:r w:rsidR="00A8754E" w:rsidRPr="00317528">
        <w:rPr>
          <w:rFonts w:ascii="Book Antiqua" w:hAnsi="Book Antiqua" w:cs="Times New Roman"/>
          <w:color w:val="000000" w:themeColor="text1"/>
        </w:rPr>
        <w:t xml:space="preserve"> </w:t>
      </w:r>
      <w:r w:rsidR="002B4196" w:rsidRPr="00317528">
        <w:rPr>
          <w:rFonts w:ascii="Book Antiqua" w:hAnsi="Book Antiqua" w:cs="Times New Roman"/>
          <w:color w:val="000000" w:themeColor="text1"/>
        </w:rPr>
        <w:t xml:space="preserve">However, this hypothesis may </w:t>
      </w:r>
      <w:r w:rsidR="004914F9" w:rsidRPr="00317528">
        <w:rPr>
          <w:rFonts w:ascii="Book Antiqua" w:hAnsi="Book Antiqua" w:cs="Times New Roman"/>
          <w:color w:val="000000" w:themeColor="text1"/>
        </w:rPr>
        <w:t>suggest</w:t>
      </w:r>
      <w:r w:rsidR="00A8754E" w:rsidRPr="00317528">
        <w:rPr>
          <w:rFonts w:ascii="Book Antiqua" w:hAnsi="Book Antiqua" w:cs="Times New Roman"/>
          <w:color w:val="000000" w:themeColor="text1"/>
        </w:rPr>
        <w:t xml:space="preserve"> that the arrival of summer and rainy season in the northern hemisphere </w:t>
      </w:r>
      <w:r w:rsidR="007674EB" w:rsidRPr="00317528">
        <w:rPr>
          <w:rFonts w:ascii="Book Antiqua" w:hAnsi="Book Antiqua" w:cs="Times New Roman"/>
          <w:color w:val="000000" w:themeColor="text1"/>
        </w:rPr>
        <w:t>may</w:t>
      </w:r>
      <w:r w:rsidR="00A8754E" w:rsidRPr="00317528">
        <w:rPr>
          <w:rFonts w:ascii="Book Antiqua" w:hAnsi="Book Antiqua" w:cs="Times New Roman"/>
          <w:color w:val="000000" w:themeColor="text1"/>
        </w:rPr>
        <w:t xml:space="preserve"> </w:t>
      </w:r>
      <w:r w:rsidR="002B4196" w:rsidRPr="00317528">
        <w:rPr>
          <w:rFonts w:ascii="Book Antiqua" w:hAnsi="Book Antiqua" w:cs="Times New Roman"/>
          <w:color w:val="000000" w:themeColor="text1"/>
        </w:rPr>
        <w:t>affect</w:t>
      </w:r>
      <w:r w:rsidR="00A8754E" w:rsidRPr="00317528">
        <w:rPr>
          <w:rFonts w:ascii="Book Antiqua" w:hAnsi="Book Antiqua" w:cs="Times New Roman"/>
          <w:color w:val="000000" w:themeColor="text1"/>
        </w:rPr>
        <w:t xml:space="preserve"> the transmis</w:t>
      </w:r>
      <w:r w:rsidR="002B4196" w:rsidRPr="00317528">
        <w:rPr>
          <w:rFonts w:ascii="Book Antiqua" w:hAnsi="Book Antiqua" w:cs="Times New Roman"/>
          <w:color w:val="000000" w:themeColor="text1"/>
        </w:rPr>
        <w:t>sibility of the virus</w:t>
      </w:r>
      <w:r w:rsidR="00A8754E" w:rsidRPr="00317528">
        <w:rPr>
          <w:rFonts w:ascii="Book Antiqua" w:hAnsi="Book Antiqua" w:cs="Times New Roman"/>
          <w:color w:val="000000" w:themeColor="text1"/>
        </w:rPr>
        <w:t>.</w:t>
      </w:r>
      <w:r w:rsidR="00A8754E" w:rsidRPr="00317528">
        <w:rPr>
          <w:rFonts w:ascii="Book Antiqua" w:hAnsi="Book Antiqua" w:cs="Times New Roman"/>
          <w:bCs/>
          <w:color w:val="000000" w:themeColor="text1"/>
        </w:rPr>
        <w:t xml:space="preserve"> </w:t>
      </w:r>
      <w:r w:rsidR="004F3B38" w:rsidRPr="00317528">
        <w:rPr>
          <w:rFonts w:ascii="Book Antiqua" w:hAnsi="Book Antiqua" w:cs="Times New Roman"/>
          <w:bCs/>
          <w:color w:val="000000" w:themeColor="text1"/>
        </w:rPr>
        <w:t xml:space="preserve">Sociocultural differences in human interactions in different parts of the world may </w:t>
      </w:r>
      <w:r w:rsidR="00A8754E" w:rsidRPr="00317528">
        <w:rPr>
          <w:rFonts w:ascii="Book Antiqua" w:hAnsi="Book Antiqua" w:cs="Times New Roman"/>
          <w:bCs/>
          <w:color w:val="000000" w:themeColor="text1"/>
        </w:rPr>
        <w:t xml:space="preserve">also </w:t>
      </w:r>
      <w:r w:rsidR="004F3B38" w:rsidRPr="00317528">
        <w:rPr>
          <w:rFonts w:ascii="Book Antiqua" w:hAnsi="Book Antiqua" w:cs="Times New Roman"/>
          <w:bCs/>
          <w:color w:val="000000" w:themeColor="text1"/>
        </w:rPr>
        <w:t>explain differences in transmission and epidemic expansion</w:t>
      </w:r>
      <w:r w:rsidR="0035113A" w:rsidRPr="00317528">
        <w:rPr>
          <w:rFonts w:ascii="Book Antiqua" w:hAnsi="Book Antiqua" w:cs="Times New Roman"/>
          <w:bCs/>
          <w:color w:val="000000" w:themeColor="text1"/>
        </w:rPr>
        <w:t>;</w:t>
      </w:r>
      <w:r w:rsidR="004F3B38" w:rsidRPr="00317528">
        <w:rPr>
          <w:rFonts w:ascii="Book Antiqua" w:hAnsi="Book Antiqua" w:cs="Times New Roman"/>
          <w:bCs/>
          <w:color w:val="000000" w:themeColor="text1"/>
        </w:rPr>
        <w:t xml:space="preserve"> </w:t>
      </w:r>
      <w:r w:rsidR="004F3B38" w:rsidRPr="00317528">
        <w:rPr>
          <w:rFonts w:ascii="Book Antiqua" w:hAnsi="Book Antiqua" w:cs="Times New Roman"/>
          <w:bCs/>
          <w:i/>
          <w:iCs/>
          <w:color w:val="000000" w:themeColor="text1"/>
        </w:rPr>
        <w:t>e.g.</w:t>
      </w:r>
      <w:r w:rsidR="0035113A" w:rsidRPr="00317528">
        <w:rPr>
          <w:rFonts w:ascii="Book Antiqua" w:hAnsi="Book Antiqua" w:cs="Times New Roman"/>
          <w:bCs/>
          <w:color w:val="000000" w:themeColor="text1"/>
        </w:rPr>
        <w:t>,</w:t>
      </w:r>
      <w:r w:rsidR="004F3B38" w:rsidRPr="00317528">
        <w:rPr>
          <w:rFonts w:ascii="Book Antiqua" w:hAnsi="Book Antiqua" w:cs="Times New Roman"/>
          <w:bCs/>
          <w:color w:val="000000" w:themeColor="text1"/>
        </w:rPr>
        <w:t xml:space="preserve"> </w:t>
      </w:r>
      <w:r w:rsidR="0035113A" w:rsidRPr="00317528">
        <w:rPr>
          <w:rFonts w:ascii="Book Antiqua" w:hAnsi="Book Antiqua" w:cs="Times New Roman"/>
          <w:bCs/>
          <w:color w:val="000000" w:themeColor="text1"/>
        </w:rPr>
        <w:t>i</w:t>
      </w:r>
      <w:r w:rsidR="004F3B38" w:rsidRPr="00317528">
        <w:rPr>
          <w:rFonts w:ascii="Book Antiqua" w:hAnsi="Book Antiqua" w:cs="Times New Roman"/>
          <w:bCs/>
          <w:color w:val="000000" w:themeColor="text1"/>
        </w:rPr>
        <w:t>n contemporary Europe</w:t>
      </w:r>
      <w:r w:rsidR="00783876" w:rsidRPr="00317528">
        <w:rPr>
          <w:rFonts w:ascii="Book Antiqua" w:hAnsi="Book Antiqua" w:cs="Times New Roman"/>
          <w:bCs/>
          <w:color w:val="000000" w:themeColor="text1"/>
        </w:rPr>
        <w:t>,</w:t>
      </w:r>
      <w:r w:rsidR="007A0C61" w:rsidRPr="00317528">
        <w:rPr>
          <w:rFonts w:ascii="Book Antiqua" w:hAnsi="Book Antiqua" w:cs="Times New Roman"/>
          <w:bCs/>
          <w:color w:val="000000" w:themeColor="text1"/>
        </w:rPr>
        <w:t xml:space="preserve"> </w:t>
      </w:r>
      <w:r w:rsidR="004F3B38" w:rsidRPr="00317528">
        <w:rPr>
          <w:rFonts w:ascii="Book Antiqua" w:hAnsi="Book Antiqua" w:cs="Times New Roman"/>
          <w:bCs/>
          <w:color w:val="000000" w:themeColor="text1"/>
        </w:rPr>
        <w:t xml:space="preserve">salutation of friends and close acquaintances is often accompanied by hugging and a kiss on both cheeks. Such close and direct contact with infected persons who may be </w:t>
      </w:r>
      <w:r w:rsidR="00357997" w:rsidRPr="00317528">
        <w:rPr>
          <w:rFonts w:ascii="Book Antiqua" w:hAnsi="Book Antiqua" w:cs="Times New Roman"/>
          <w:bCs/>
          <w:color w:val="000000" w:themeColor="text1"/>
        </w:rPr>
        <w:t xml:space="preserve">asymptomatic or </w:t>
      </w:r>
      <w:r w:rsidR="004F3B38" w:rsidRPr="00317528">
        <w:rPr>
          <w:rFonts w:ascii="Book Antiqua" w:hAnsi="Book Antiqua" w:cs="Times New Roman"/>
          <w:bCs/>
          <w:color w:val="000000" w:themeColor="text1"/>
        </w:rPr>
        <w:t>unaware of their infections (given the long incubation period of the virus) may facilitate the spread of the virus.</w:t>
      </w:r>
      <w:r w:rsidR="004F3B38" w:rsidRPr="00317528">
        <w:rPr>
          <w:rFonts w:ascii="Book Antiqua" w:hAnsi="Book Antiqua"/>
          <w:bCs/>
          <w:color w:val="000000" w:themeColor="text1"/>
        </w:rPr>
        <w:t xml:space="preserve"> </w:t>
      </w:r>
      <w:r w:rsidR="008A4F2E" w:rsidRPr="00317528">
        <w:rPr>
          <w:rFonts w:ascii="Book Antiqua" w:hAnsi="Book Antiqua" w:cs="Times New Roman"/>
          <w:color w:val="000000" w:themeColor="text1"/>
        </w:rPr>
        <w:t>Similarly, the coincidence of the onset of COVID-19 outbreak, just prior to China’s annual Lunar New Year holiday, was an important factor that had serious impact on the global spread of the disease. Because this is the largest and most important holiday of the year in China, millions of domestic and international trips are made by residents and visitors in often crowded planes, trains, buses, and local transit systems. Therefore, each infected person could have numerous close contacts over a protracted time and across long distances thereby, impacting the global expansion of the disease and complication response efforts.</w:t>
      </w:r>
    </w:p>
    <w:p w14:paraId="4B288812" w14:textId="6B449707" w:rsidR="0040191E" w:rsidRPr="00317528" w:rsidRDefault="0040191E" w:rsidP="00CC3197">
      <w:pPr>
        <w:snapToGrid w:val="0"/>
        <w:spacing w:line="360" w:lineRule="auto"/>
        <w:jc w:val="both"/>
        <w:rPr>
          <w:rFonts w:ascii="Book Antiqua" w:hAnsi="Book Antiqua"/>
          <w:bCs/>
          <w:color w:val="000000" w:themeColor="text1"/>
        </w:rPr>
      </w:pPr>
    </w:p>
    <w:p w14:paraId="48123AEE" w14:textId="256B796E" w:rsidR="004E68E1" w:rsidRPr="00317528" w:rsidRDefault="00202579" w:rsidP="00CC3197">
      <w:pPr>
        <w:snapToGrid w:val="0"/>
        <w:spacing w:line="360" w:lineRule="auto"/>
        <w:jc w:val="both"/>
        <w:rPr>
          <w:rFonts w:ascii="Book Antiqua" w:hAnsi="Book Antiqua"/>
          <w:b/>
          <w:bCs/>
          <w:color w:val="000000" w:themeColor="text1"/>
          <w:u w:val="single"/>
        </w:rPr>
      </w:pPr>
      <w:r w:rsidRPr="00317528">
        <w:rPr>
          <w:rFonts w:ascii="Book Antiqua" w:hAnsi="Book Antiqua"/>
          <w:b/>
          <w:bCs/>
          <w:color w:val="000000" w:themeColor="text1"/>
          <w:u w:val="single"/>
        </w:rPr>
        <w:t>PATHOGEN NOVELTY, REPRODUCTION NUMBER, AND THE IMPACT ON TRANSMISSION</w:t>
      </w:r>
    </w:p>
    <w:p w14:paraId="65C909DF" w14:textId="478C3D6C" w:rsidR="0078232D" w:rsidRPr="00317528" w:rsidRDefault="0078232D" w:rsidP="00CC3197">
      <w:pPr>
        <w:snapToGrid w:val="0"/>
        <w:spacing w:line="360" w:lineRule="auto"/>
        <w:jc w:val="both"/>
        <w:rPr>
          <w:rFonts w:ascii="Book Antiqua" w:hAnsi="Book Antiqua"/>
          <w:bCs/>
          <w:color w:val="000000" w:themeColor="text1"/>
        </w:rPr>
      </w:pPr>
      <w:r w:rsidRPr="00317528">
        <w:rPr>
          <w:rFonts w:ascii="Book Antiqua" w:hAnsi="Book Antiqua"/>
          <w:bCs/>
          <w:color w:val="000000" w:themeColor="text1"/>
        </w:rPr>
        <w:t xml:space="preserve">The extent to which a pathogen is novel can impact </w:t>
      </w:r>
      <w:r w:rsidR="00CF3FF2" w:rsidRPr="00317528">
        <w:rPr>
          <w:rFonts w:ascii="Book Antiqua" w:hAnsi="Book Antiqua"/>
          <w:bCs/>
          <w:color w:val="000000" w:themeColor="text1"/>
        </w:rPr>
        <w:t>outbreak</w:t>
      </w:r>
      <w:r w:rsidRPr="00317528">
        <w:rPr>
          <w:rFonts w:ascii="Book Antiqua" w:hAnsi="Book Antiqua"/>
          <w:bCs/>
          <w:color w:val="000000" w:themeColor="text1"/>
        </w:rPr>
        <w:t xml:space="preserve"> response</w:t>
      </w:r>
      <w:r w:rsidR="0035113A" w:rsidRPr="00317528">
        <w:rPr>
          <w:rFonts w:ascii="Book Antiqua" w:hAnsi="Book Antiqua"/>
          <w:bCs/>
          <w:color w:val="000000" w:themeColor="text1"/>
        </w:rPr>
        <w:t>,</w:t>
      </w:r>
      <w:r w:rsidR="00CF3FF2" w:rsidRPr="00317528">
        <w:rPr>
          <w:rFonts w:ascii="Book Antiqua" w:hAnsi="Book Antiqua"/>
          <w:bCs/>
          <w:color w:val="000000" w:themeColor="text1"/>
        </w:rPr>
        <w:t xml:space="preserve"> and </w:t>
      </w:r>
      <w:r w:rsidR="004D3C60" w:rsidRPr="00317528">
        <w:rPr>
          <w:rFonts w:ascii="Book Antiqua" w:hAnsi="Book Antiqua"/>
          <w:bCs/>
          <w:color w:val="000000" w:themeColor="text1"/>
        </w:rPr>
        <w:t>consequently</w:t>
      </w:r>
      <w:r w:rsidR="00CF3FF2" w:rsidRPr="00317528">
        <w:rPr>
          <w:rFonts w:ascii="Book Antiqua" w:hAnsi="Book Antiqua"/>
          <w:bCs/>
          <w:color w:val="000000" w:themeColor="text1"/>
        </w:rPr>
        <w:t xml:space="preserve"> outbreak severity</w:t>
      </w:r>
      <w:r w:rsidRPr="00317528">
        <w:rPr>
          <w:rFonts w:ascii="Book Antiqua" w:hAnsi="Book Antiqua"/>
          <w:bCs/>
          <w:color w:val="000000" w:themeColor="text1"/>
        </w:rPr>
        <w:t xml:space="preserve">. </w:t>
      </w:r>
      <w:r w:rsidR="00415D22" w:rsidRPr="00317528">
        <w:rPr>
          <w:rFonts w:ascii="Book Antiqua" w:hAnsi="Book Antiqua"/>
          <w:bCs/>
          <w:color w:val="000000" w:themeColor="text1"/>
        </w:rPr>
        <w:t>F</w:t>
      </w:r>
      <w:r w:rsidRPr="00317528">
        <w:rPr>
          <w:rFonts w:ascii="Book Antiqua" w:hAnsi="Book Antiqua"/>
          <w:bCs/>
          <w:color w:val="000000" w:themeColor="text1"/>
        </w:rPr>
        <w:t xml:space="preserve">actors that determine the extent of pathogen novelty include, knowledge on the pathogen’s primary and secondary reservoirs, transmission modes, control measures, incubation time, diagnostic procedures and treatments, </w:t>
      </w:r>
      <w:r w:rsidRPr="00317528">
        <w:rPr>
          <w:rFonts w:ascii="Book Antiqua" w:hAnsi="Book Antiqua"/>
          <w:bCs/>
          <w:i/>
          <w:iCs/>
          <w:color w:val="000000" w:themeColor="text1"/>
        </w:rPr>
        <w:t>etc</w:t>
      </w:r>
      <w:r w:rsidR="00510057" w:rsidRPr="00317528">
        <w:rPr>
          <w:rFonts w:ascii="Book Antiqua" w:hAnsi="Book Antiqua"/>
          <w:color w:val="000000" w:themeColor="text1"/>
          <w:vertAlign w:val="superscript"/>
          <w:lang w:eastAsia="en-CA"/>
        </w:rPr>
        <w:t>[</w:t>
      </w:r>
      <w:r w:rsidR="00510057" w:rsidRPr="00317528">
        <w:rPr>
          <w:rFonts w:ascii="Book Antiqua" w:hAnsi="Book Antiqua"/>
          <w:color w:val="000000" w:themeColor="text1"/>
          <w:vertAlign w:val="superscript"/>
        </w:rPr>
        <w:t>14</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bCs/>
          <w:color w:val="000000" w:themeColor="text1"/>
        </w:rPr>
        <w:t xml:space="preserve"> In the case of SARS, the causative agent was only isolated and named after about 5 mo into the outbreak, it was absolutely novel at the time</w:t>
      </w:r>
      <w:r w:rsidR="00510057" w:rsidRPr="00317528">
        <w:rPr>
          <w:rFonts w:ascii="Book Antiqua" w:hAnsi="Book Antiqua"/>
          <w:color w:val="000000" w:themeColor="text1"/>
          <w:vertAlign w:val="superscript"/>
          <w:lang w:eastAsia="en-CA"/>
        </w:rPr>
        <w:t>[</w:t>
      </w:r>
      <w:r w:rsidR="00510057" w:rsidRPr="00317528">
        <w:rPr>
          <w:rFonts w:ascii="Book Antiqua" w:hAnsi="Book Antiqua"/>
          <w:color w:val="000000" w:themeColor="text1"/>
          <w:vertAlign w:val="superscript"/>
        </w:rPr>
        <w:t>15</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bCs/>
          <w:color w:val="000000" w:themeColor="text1"/>
        </w:rPr>
        <w:t xml:space="preserve"> Unlike th</w:t>
      </w:r>
      <w:r w:rsidR="00415D22" w:rsidRPr="00317528">
        <w:rPr>
          <w:rFonts w:ascii="Book Antiqua" w:hAnsi="Book Antiqua"/>
          <w:bCs/>
          <w:color w:val="000000" w:themeColor="text1"/>
        </w:rPr>
        <w:t>is</w:t>
      </w:r>
      <w:r w:rsidRPr="00317528">
        <w:rPr>
          <w:rFonts w:ascii="Book Antiqua" w:hAnsi="Book Antiqua"/>
          <w:bCs/>
          <w:color w:val="000000" w:themeColor="text1"/>
        </w:rPr>
        <w:t xml:space="preserve"> first SARS outbreak, SARS-CoV2’s sequenced genome was already published less than a month after the first case in humans was </w:t>
      </w:r>
      <w:r w:rsidR="00510057" w:rsidRPr="00317528">
        <w:rPr>
          <w:rFonts w:ascii="Book Antiqua" w:hAnsi="Book Antiqua"/>
          <w:bCs/>
          <w:color w:val="000000" w:themeColor="text1"/>
        </w:rPr>
        <w:t>reported</w:t>
      </w:r>
      <w:r w:rsidR="00510057" w:rsidRPr="00317528">
        <w:rPr>
          <w:rFonts w:ascii="Book Antiqua" w:hAnsi="Book Antiqua"/>
          <w:color w:val="000000" w:themeColor="text1"/>
          <w:vertAlign w:val="superscript"/>
          <w:lang w:eastAsia="en-CA"/>
        </w:rPr>
        <w:t>[</w:t>
      </w:r>
      <w:r w:rsidR="00510057" w:rsidRPr="00317528">
        <w:rPr>
          <w:rFonts w:ascii="Book Antiqua" w:hAnsi="Book Antiqua"/>
          <w:color w:val="000000" w:themeColor="text1"/>
          <w:vertAlign w:val="superscript"/>
        </w:rPr>
        <w:t>15</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bCs/>
          <w:color w:val="000000" w:themeColor="text1"/>
        </w:rPr>
        <w:t xml:space="preserve"> Similarly, MERS-CoV was identified at the onset of the outbreak</w:t>
      </w:r>
      <w:r w:rsidR="00510057" w:rsidRPr="00317528">
        <w:rPr>
          <w:rFonts w:ascii="Book Antiqua" w:hAnsi="Book Antiqua"/>
          <w:color w:val="000000" w:themeColor="text1"/>
          <w:vertAlign w:val="superscript"/>
          <w:lang w:eastAsia="en-CA"/>
        </w:rPr>
        <w:t>[</w:t>
      </w:r>
      <w:r w:rsidR="00510057" w:rsidRPr="00317528">
        <w:rPr>
          <w:rFonts w:ascii="Book Antiqua" w:hAnsi="Book Antiqua"/>
          <w:color w:val="000000" w:themeColor="text1"/>
          <w:vertAlign w:val="superscript"/>
        </w:rPr>
        <w:t>14</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510057" w:rsidRPr="00317528">
        <w:rPr>
          <w:rFonts w:ascii="Book Antiqua" w:hAnsi="Book Antiqua"/>
          <w:bCs/>
          <w:color w:val="000000" w:themeColor="text1"/>
        </w:rPr>
        <w:t xml:space="preserve"> </w:t>
      </w:r>
      <w:r w:rsidRPr="00317528">
        <w:rPr>
          <w:rFonts w:ascii="Book Antiqua" w:hAnsi="Book Antiqua"/>
          <w:bCs/>
          <w:color w:val="000000" w:themeColor="text1"/>
        </w:rPr>
        <w:t>Hence it is fair to imply that, SARS was more novel than COVID-19 and MERS when it emerged.</w:t>
      </w:r>
    </w:p>
    <w:p w14:paraId="723DE585" w14:textId="534DD929" w:rsidR="00415D22" w:rsidRPr="00317528" w:rsidRDefault="00415D22" w:rsidP="00CC3197">
      <w:pPr>
        <w:snapToGrid w:val="0"/>
        <w:spacing w:line="360" w:lineRule="auto"/>
        <w:ind w:firstLineChars="100" w:firstLine="240"/>
        <w:jc w:val="both"/>
        <w:rPr>
          <w:rFonts w:ascii="Book Antiqua" w:hAnsi="Book Antiqua"/>
          <w:bCs/>
          <w:color w:val="000000" w:themeColor="text1"/>
        </w:rPr>
      </w:pPr>
      <w:r w:rsidRPr="00317528">
        <w:rPr>
          <w:rFonts w:ascii="Book Antiqua" w:hAnsi="Book Antiqua"/>
          <w:bCs/>
          <w:color w:val="000000" w:themeColor="text1"/>
        </w:rPr>
        <w:t>C</w:t>
      </w:r>
      <w:r w:rsidR="0078232D" w:rsidRPr="00317528">
        <w:rPr>
          <w:rFonts w:ascii="Book Antiqua" w:hAnsi="Book Antiqua"/>
          <w:bCs/>
          <w:color w:val="000000" w:themeColor="text1"/>
        </w:rPr>
        <w:t xml:space="preserve">ompared to the MERS outbreak, the SARS and COVID-19 outbreaks showed higher basic reproductive numbers (the expected number of cases directly generated by one case in a population where all individuals are susceptible to infection). </w:t>
      </w:r>
      <w:r w:rsidRPr="00317528">
        <w:rPr>
          <w:rFonts w:ascii="Book Antiqua" w:hAnsi="Book Antiqua"/>
          <w:bCs/>
          <w:color w:val="000000" w:themeColor="text1"/>
        </w:rPr>
        <w:t>The b</w:t>
      </w:r>
      <w:r w:rsidR="0078232D" w:rsidRPr="00317528">
        <w:rPr>
          <w:rFonts w:ascii="Book Antiqua" w:hAnsi="Book Antiqua"/>
          <w:bCs/>
          <w:color w:val="000000" w:themeColor="text1"/>
        </w:rPr>
        <w:t>asic reproductive number</w:t>
      </w:r>
      <w:r w:rsidRPr="00317528">
        <w:rPr>
          <w:rFonts w:ascii="Book Antiqua" w:hAnsi="Book Antiqua"/>
          <w:bCs/>
          <w:color w:val="000000" w:themeColor="text1"/>
        </w:rPr>
        <w:t xml:space="preserve"> (R</w:t>
      </w:r>
      <w:r w:rsidR="008D64A8" w:rsidRPr="00317528">
        <w:rPr>
          <w:rFonts w:ascii="Book Antiqua" w:hAnsi="Book Antiqua"/>
          <w:bCs/>
          <w:color w:val="000000" w:themeColor="text1"/>
          <w:vertAlign w:val="subscript"/>
        </w:rPr>
        <w:t>0</w:t>
      </w:r>
      <w:r w:rsidRPr="00317528">
        <w:rPr>
          <w:rFonts w:ascii="Book Antiqua" w:hAnsi="Book Antiqua"/>
          <w:bCs/>
          <w:color w:val="000000" w:themeColor="text1"/>
        </w:rPr>
        <w:t>)</w:t>
      </w:r>
      <w:r w:rsidR="0078232D" w:rsidRPr="00317528">
        <w:rPr>
          <w:rFonts w:ascii="Book Antiqua" w:hAnsi="Book Antiqua"/>
          <w:bCs/>
          <w:color w:val="000000" w:themeColor="text1"/>
        </w:rPr>
        <w:t xml:space="preserve"> </w:t>
      </w:r>
      <w:r w:rsidRPr="00317528">
        <w:rPr>
          <w:rFonts w:ascii="Book Antiqua" w:hAnsi="Book Antiqua"/>
          <w:bCs/>
          <w:color w:val="000000" w:themeColor="text1"/>
        </w:rPr>
        <w:t>for SARS and COVID-19 is similar (3 and 3.2</w:t>
      </w:r>
      <w:r w:rsidR="00357997" w:rsidRPr="00317528">
        <w:rPr>
          <w:rFonts w:ascii="Book Antiqua" w:hAnsi="Book Antiqua"/>
          <w:bCs/>
          <w:color w:val="000000" w:themeColor="text1"/>
        </w:rPr>
        <w:t xml:space="preserve"> </w:t>
      </w:r>
      <w:r w:rsidR="00622C33" w:rsidRPr="00317528">
        <w:rPr>
          <w:rFonts w:ascii="Book Antiqua" w:hAnsi="Book Antiqua"/>
          <w:bCs/>
          <w:color w:val="000000" w:themeColor="text1"/>
        </w:rPr>
        <w:t>r</w:t>
      </w:r>
      <w:r w:rsidRPr="00317528">
        <w:rPr>
          <w:rFonts w:ascii="Book Antiqua" w:hAnsi="Book Antiqua"/>
          <w:bCs/>
          <w:color w:val="000000" w:themeColor="text1"/>
        </w:rPr>
        <w:t>espectively) and MERS is &lt;</w:t>
      </w:r>
      <w:r w:rsidR="00D1221A" w:rsidRPr="00317528">
        <w:rPr>
          <w:rFonts w:ascii="Book Antiqua" w:hAnsi="Book Antiqua"/>
          <w:bCs/>
          <w:color w:val="000000" w:themeColor="text1"/>
        </w:rPr>
        <w:t xml:space="preserve"> </w:t>
      </w:r>
      <w:r w:rsidRPr="00317528">
        <w:rPr>
          <w:rFonts w:ascii="Book Antiqua" w:hAnsi="Book Antiqua"/>
          <w:bCs/>
          <w:color w:val="000000" w:themeColor="text1"/>
        </w:rPr>
        <w:t>1</w:t>
      </w:r>
      <w:r w:rsidR="00510057" w:rsidRPr="00317528">
        <w:rPr>
          <w:rFonts w:ascii="Book Antiqua" w:hAnsi="Book Antiqua"/>
          <w:color w:val="000000" w:themeColor="text1"/>
          <w:vertAlign w:val="superscript"/>
          <w:lang w:eastAsia="en-CA"/>
        </w:rPr>
        <w:t>[</w:t>
      </w:r>
      <w:r w:rsidR="00510057" w:rsidRPr="00317528">
        <w:rPr>
          <w:rFonts w:ascii="Book Antiqua" w:hAnsi="Book Antiqua"/>
          <w:color w:val="000000" w:themeColor="text1"/>
          <w:vertAlign w:val="superscript"/>
        </w:rPr>
        <w:t>16-18</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bCs/>
          <w:color w:val="000000" w:themeColor="text1"/>
        </w:rPr>
        <w:t xml:space="preserve"> The higher R</w:t>
      </w:r>
      <w:r w:rsidR="008D64A8" w:rsidRPr="00317528">
        <w:rPr>
          <w:rFonts w:ascii="Book Antiqua" w:hAnsi="Book Antiqua"/>
          <w:bCs/>
          <w:color w:val="000000" w:themeColor="text1"/>
          <w:vertAlign w:val="subscript"/>
        </w:rPr>
        <w:t>0</w:t>
      </w:r>
      <w:r w:rsidRPr="00317528">
        <w:rPr>
          <w:rFonts w:ascii="Book Antiqua" w:hAnsi="Book Antiqua"/>
          <w:bCs/>
          <w:color w:val="000000" w:themeColor="text1"/>
        </w:rPr>
        <w:t xml:space="preserve"> for SARS and COVID-19 may support the reason why the</w:t>
      </w:r>
      <w:r w:rsidR="0035113A" w:rsidRPr="00317528">
        <w:rPr>
          <w:rFonts w:ascii="Book Antiqua" w:hAnsi="Book Antiqua"/>
          <w:bCs/>
          <w:color w:val="000000" w:themeColor="text1"/>
        </w:rPr>
        <w:t>ir</w:t>
      </w:r>
      <w:r w:rsidRPr="00317528">
        <w:rPr>
          <w:rFonts w:ascii="Book Antiqua" w:hAnsi="Book Antiqua"/>
          <w:bCs/>
          <w:color w:val="000000" w:themeColor="text1"/>
        </w:rPr>
        <w:t xml:space="preserve"> global spread </w:t>
      </w:r>
      <w:r w:rsidR="00D1221A" w:rsidRPr="00317528">
        <w:rPr>
          <w:rFonts w:ascii="Book Antiqua" w:hAnsi="Book Antiqua"/>
          <w:bCs/>
          <w:color w:val="000000" w:themeColor="text1"/>
        </w:rPr>
        <w:t>is</w:t>
      </w:r>
      <w:r w:rsidRPr="00317528">
        <w:rPr>
          <w:rFonts w:ascii="Book Antiqua" w:hAnsi="Book Antiqua"/>
          <w:bCs/>
          <w:color w:val="000000" w:themeColor="text1"/>
        </w:rPr>
        <w:t xml:space="preserve"> higher than MERS. </w:t>
      </w:r>
    </w:p>
    <w:p w14:paraId="14CA9C0B" w14:textId="77777777" w:rsidR="007674EB" w:rsidRPr="00317528" w:rsidRDefault="007674EB" w:rsidP="00CC3197">
      <w:pPr>
        <w:snapToGrid w:val="0"/>
        <w:spacing w:line="360" w:lineRule="auto"/>
        <w:jc w:val="both"/>
        <w:rPr>
          <w:rFonts w:ascii="Book Antiqua" w:hAnsi="Book Antiqua"/>
          <w:b/>
          <w:color w:val="000000" w:themeColor="text1"/>
        </w:rPr>
      </w:pPr>
    </w:p>
    <w:p w14:paraId="1192821A" w14:textId="3F81D743" w:rsidR="0086768A" w:rsidRPr="00317528" w:rsidRDefault="0086768A" w:rsidP="00CC3197">
      <w:pPr>
        <w:snapToGrid w:val="0"/>
        <w:spacing w:line="360" w:lineRule="auto"/>
        <w:jc w:val="both"/>
        <w:rPr>
          <w:rFonts w:ascii="Book Antiqua" w:hAnsi="Book Antiqua"/>
          <w:bCs/>
          <w:color w:val="000000" w:themeColor="text1"/>
          <w:u w:val="single"/>
        </w:rPr>
      </w:pPr>
      <w:r w:rsidRPr="00317528">
        <w:rPr>
          <w:rFonts w:ascii="Book Antiqua" w:hAnsi="Book Antiqua"/>
          <w:b/>
          <w:color w:val="000000" w:themeColor="text1"/>
          <w:u w:val="single"/>
        </w:rPr>
        <w:t>H</w:t>
      </w:r>
      <w:r w:rsidR="005B5745" w:rsidRPr="00317528">
        <w:rPr>
          <w:rFonts w:ascii="Book Antiqua" w:hAnsi="Book Antiqua"/>
          <w:b/>
          <w:color w:val="000000" w:themeColor="text1"/>
          <w:u w:val="single"/>
        </w:rPr>
        <w:t>OW DOES</w:t>
      </w:r>
      <w:r w:rsidRPr="00317528">
        <w:rPr>
          <w:rFonts w:ascii="Book Antiqua" w:hAnsi="Book Antiqua"/>
          <w:b/>
          <w:color w:val="000000" w:themeColor="text1"/>
          <w:u w:val="single"/>
        </w:rPr>
        <w:t xml:space="preserve"> </w:t>
      </w:r>
      <w:r w:rsidR="00596AB1" w:rsidRPr="00317528">
        <w:rPr>
          <w:rFonts w:ascii="Book Antiqua" w:hAnsi="Book Antiqua"/>
          <w:b/>
          <w:color w:val="000000" w:themeColor="text1"/>
          <w:u w:val="single"/>
        </w:rPr>
        <w:t>COVID-19</w:t>
      </w:r>
      <w:r w:rsidRPr="00317528">
        <w:rPr>
          <w:rFonts w:ascii="Book Antiqua" w:hAnsi="Book Antiqua"/>
          <w:b/>
          <w:color w:val="000000" w:themeColor="text1"/>
          <w:u w:val="single"/>
        </w:rPr>
        <w:t xml:space="preserve"> </w:t>
      </w:r>
      <w:r w:rsidR="00357997" w:rsidRPr="00317528">
        <w:rPr>
          <w:rFonts w:ascii="Book Antiqua" w:hAnsi="Book Antiqua"/>
          <w:b/>
          <w:color w:val="000000" w:themeColor="text1"/>
          <w:u w:val="single"/>
        </w:rPr>
        <w:t>C</w:t>
      </w:r>
      <w:r w:rsidR="005B5745" w:rsidRPr="00317528">
        <w:rPr>
          <w:rFonts w:ascii="Book Antiqua" w:hAnsi="Book Antiqua"/>
          <w:b/>
          <w:color w:val="000000" w:themeColor="text1"/>
          <w:u w:val="single"/>
        </w:rPr>
        <w:t>OMPARE TO THE SEASONAL FLU</w:t>
      </w:r>
      <w:r w:rsidR="00357997" w:rsidRPr="00317528">
        <w:rPr>
          <w:rFonts w:ascii="Book Antiqua" w:hAnsi="Book Antiqua"/>
          <w:b/>
          <w:color w:val="000000" w:themeColor="text1"/>
          <w:u w:val="single"/>
        </w:rPr>
        <w:t>?</w:t>
      </w:r>
    </w:p>
    <w:p w14:paraId="33588F22" w14:textId="70C1C287" w:rsidR="00297C38" w:rsidRPr="00317528" w:rsidRDefault="00C729C1" w:rsidP="00CC3197">
      <w:pPr>
        <w:snapToGrid w:val="0"/>
        <w:spacing w:line="360" w:lineRule="auto"/>
        <w:jc w:val="both"/>
        <w:rPr>
          <w:rFonts w:ascii="Book Antiqua" w:hAnsi="Book Antiqua"/>
          <w:color w:val="FF0000"/>
        </w:rPr>
      </w:pPr>
      <w:r w:rsidRPr="00317528">
        <w:rPr>
          <w:rFonts w:ascii="Book Antiqua" w:hAnsi="Book Antiqua"/>
          <w:color w:val="000000" w:themeColor="text1"/>
        </w:rPr>
        <w:t>Human coronaviruses such as 229E, NL63, OC43, and HKU1</w:t>
      </w:r>
      <w:r w:rsidR="00A93F62" w:rsidRPr="00317528">
        <w:rPr>
          <w:rFonts w:ascii="Book Antiqua" w:hAnsi="Book Antiqua"/>
          <w:color w:val="000000" w:themeColor="text1"/>
        </w:rPr>
        <w:t xml:space="preserve"> </w:t>
      </w:r>
      <w:r w:rsidRPr="00317528">
        <w:rPr>
          <w:rFonts w:ascii="Book Antiqua" w:hAnsi="Book Antiqua"/>
          <w:color w:val="000000" w:themeColor="text1"/>
        </w:rPr>
        <w:t xml:space="preserve">have long been considered inconsequential pathogens, causing </w:t>
      </w:r>
      <w:r w:rsidR="00A93F62" w:rsidRPr="00317528">
        <w:rPr>
          <w:rFonts w:ascii="Book Antiqua" w:hAnsi="Book Antiqua"/>
          <w:color w:val="000000" w:themeColor="text1"/>
        </w:rPr>
        <w:t xml:space="preserve">the </w:t>
      </w:r>
      <w:r w:rsidRPr="00317528">
        <w:rPr>
          <w:rFonts w:ascii="Book Antiqua" w:hAnsi="Book Antiqua"/>
          <w:color w:val="000000" w:themeColor="text1"/>
        </w:rPr>
        <w:t xml:space="preserve">“common </w:t>
      </w:r>
      <w:r w:rsidR="00A93F62" w:rsidRPr="00317528">
        <w:rPr>
          <w:rFonts w:ascii="Book Antiqua" w:hAnsi="Book Antiqua"/>
          <w:color w:val="000000" w:themeColor="text1"/>
        </w:rPr>
        <w:t>cold” and</w:t>
      </w:r>
      <w:r w:rsidRPr="00317528">
        <w:rPr>
          <w:rFonts w:ascii="Book Antiqua" w:hAnsi="Book Antiqua"/>
          <w:color w:val="000000" w:themeColor="text1"/>
        </w:rPr>
        <w:t xml:space="preserve"> other mild respiratory symptoms in healthy people</w:t>
      </w:r>
      <w:r w:rsidR="00510057" w:rsidRPr="00317528">
        <w:rPr>
          <w:rFonts w:ascii="Book Antiqua" w:hAnsi="Book Antiqua"/>
          <w:color w:val="000000" w:themeColor="text1"/>
          <w:vertAlign w:val="superscript"/>
          <w:lang w:eastAsia="en-CA"/>
        </w:rPr>
        <w:t>[</w:t>
      </w:r>
      <w:r w:rsidR="00510057" w:rsidRPr="00317528">
        <w:rPr>
          <w:rFonts w:ascii="Book Antiqua" w:hAnsi="Book Antiqua"/>
          <w:color w:val="000000" w:themeColor="text1"/>
          <w:vertAlign w:val="superscript"/>
        </w:rPr>
        <w:t>5,6]</w:t>
      </w:r>
      <w:r w:rsidR="00527E31" w:rsidRPr="00317528">
        <w:rPr>
          <w:rFonts w:ascii="Book Antiqua" w:hAnsi="Book Antiqua"/>
          <w:color w:val="000000" w:themeColor="text1"/>
        </w:rPr>
        <w:t>.</w:t>
      </w:r>
      <w:r w:rsidR="00510057" w:rsidRPr="00317528">
        <w:rPr>
          <w:rFonts w:ascii="Book Antiqua" w:hAnsi="Book Antiqua"/>
          <w:color w:val="000000" w:themeColor="text1"/>
          <w:vertAlign w:val="superscript"/>
        </w:rPr>
        <w:t xml:space="preserve"> </w:t>
      </w:r>
      <w:r w:rsidRPr="00317528">
        <w:rPr>
          <w:rFonts w:ascii="Book Antiqua" w:hAnsi="Book Antiqua"/>
          <w:color w:val="000000" w:themeColor="text1"/>
        </w:rPr>
        <w:t xml:space="preserve">However, in the last two decades highly pathogenic coronaviruses have emerged including the current </w:t>
      </w:r>
      <w:r w:rsidR="00A93F62" w:rsidRPr="00317528">
        <w:rPr>
          <w:rFonts w:ascii="Book Antiqua" w:hAnsi="Book Antiqua"/>
          <w:color w:val="000000" w:themeColor="text1"/>
        </w:rPr>
        <w:t>SARS-CoV2</w:t>
      </w:r>
      <w:r w:rsidRPr="00317528">
        <w:rPr>
          <w:rFonts w:ascii="Book Antiqua" w:hAnsi="Book Antiqua"/>
          <w:color w:val="000000" w:themeColor="text1"/>
        </w:rPr>
        <w:t xml:space="preserve"> causing widespread morbidity and mortality. Although the</w:t>
      </w:r>
      <w:r w:rsidR="00596AB1" w:rsidRPr="00317528">
        <w:rPr>
          <w:rFonts w:ascii="Book Antiqua" w:hAnsi="Book Antiqua"/>
          <w:color w:val="000000" w:themeColor="text1"/>
          <w:shd w:val="clear" w:color="auto" w:fill="FFFFFF"/>
        </w:rPr>
        <w:t xml:space="preserve"> initial symptoms of both COVID-19 and the flu are associated with acute respiratory infection </w:t>
      </w:r>
      <w:r w:rsidR="009D2A9B" w:rsidRPr="00317528">
        <w:rPr>
          <w:rFonts w:ascii="Book Antiqua" w:hAnsi="Book Antiqua"/>
          <w:color w:val="000000" w:themeColor="text1"/>
          <w:shd w:val="clear" w:color="auto" w:fill="FFFFFF"/>
        </w:rPr>
        <w:t xml:space="preserve">(Table </w:t>
      </w:r>
      <w:r w:rsidR="0026393E" w:rsidRPr="00317528">
        <w:rPr>
          <w:rFonts w:ascii="Book Antiqua" w:hAnsi="Book Antiqua"/>
          <w:color w:val="000000" w:themeColor="text1"/>
          <w:shd w:val="clear" w:color="auto" w:fill="FFFFFF"/>
        </w:rPr>
        <w:t>2</w:t>
      </w:r>
      <w:r w:rsidR="009D2A9B" w:rsidRPr="00317528">
        <w:rPr>
          <w:rFonts w:ascii="Book Antiqua" w:hAnsi="Book Antiqua"/>
          <w:color w:val="000000" w:themeColor="text1"/>
          <w:shd w:val="clear" w:color="auto" w:fill="FFFFFF"/>
        </w:rPr>
        <w:t>)</w:t>
      </w:r>
      <w:r w:rsidR="00A93F62" w:rsidRPr="00317528">
        <w:rPr>
          <w:rFonts w:ascii="Book Antiqua" w:hAnsi="Book Antiqua"/>
          <w:color w:val="000000" w:themeColor="text1"/>
          <w:shd w:val="clear" w:color="auto" w:fill="FFFFFF"/>
        </w:rPr>
        <w:t>, t</w:t>
      </w:r>
      <w:r w:rsidRPr="00317528">
        <w:rPr>
          <w:rFonts w:ascii="Book Antiqua" w:hAnsi="Book Antiqua"/>
          <w:color w:val="000000" w:themeColor="text1"/>
          <w:shd w:val="clear" w:color="auto" w:fill="FFFFFF"/>
        </w:rPr>
        <w:t xml:space="preserve">he global </w:t>
      </w:r>
      <w:r w:rsidR="00622C33" w:rsidRPr="00317528">
        <w:rPr>
          <w:rFonts w:ascii="Book Antiqua" w:hAnsi="Book Antiqua"/>
          <w:color w:val="000000" w:themeColor="text1"/>
          <w:shd w:val="clear" w:color="auto" w:fill="FFFFFF"/>
        </w:rPr>
        <w:t>morbidity and</w:t>
      </w:r>
      <w:r w:rsidR="0026393E" w:rsidRPr="00317528">
        <w:rPr>
          <w:rFonts w:ascii="Book Antiqua" w:hAnsi="Book Antiqua"/>
          <w:color w:val="000000" w:themeColor="text1"/>
          <w:shd w:val="clear" w:color="auto" w:fill="FFFFFF"/>
        </w:rPr>
        <w:t xml:space="preserve"> mortality </w:t>
      </w:r>
      <w:r w:rsidRPr="00317528">
        <w:rPr>
          <w:rFonts w:ascii="Book Antiqua" w:hAnsi="Book Antiqua"/>
          <w:color w:val="000000" w:themeColor="text1"/>
          <w:shd w:val="clear" w:color="auto" w:fill="FFFFFF"/>
        </w:rPr>
        <w:t xml:space="preserve">of </w:t>
      </w:r>
      <w:r w:rsidR="00622C33" w:rsidRPr="00317528">
        <w:rPr>
          <w:rFonts w:ascii="Book Antiqua" w:hAnsi="Book Antiqua"/>
          <w:color w:val="000000" w:themeColor="text1"/>
          <w:shd w:val="clear" w:color="auto" w:fill="FFFFFF"/>
        </w:rPr>
        <w:t>COVID-19</w:t>
      </w:r>
      <w:r w:rsidRPr="00317528">
        <w:rPr>
          <w:rFonts w:ascii="Book Antiqua" w:hAnsi="Book Antiqua"/>
          <w:color w:val="000000" w:themeColor="text1"/>
          <w:shd w:val="clear" w:color="auto" w:fill="FFFFFF"/>
        </w:rPr>
        <w:t xml:space="preserve"> is </w:t>
      </w:r>
      <w:r w:rsidR="00622C33" w:rsidRPr="00317528">
        <w:rPr>
          <w:rFonts w:ascii="Book Antiqua" w:hAnsi="Book Antiqua"/>
          <w:color w:val="000000" w:themeColor="text1"/>
          <w:shd w:val="clear" w:color="auto" w:fill="FFFFFF"/>
        </w:rPr>
        <w:t xml:space="preserve">expected to surpass that of the </w:t>
      </w:r>
      <w:r w:rsidR="0035113A" w:rsidRPr="00317528">
        <w:rPr>
          <w:rFonts w:ascii="Book Antiqua" w:hAnsi="Book Antiqua"/>
          <w:color w:val="000000" w:themeColor="text1"/>
          <w:shd w:val="clear" w:color="auto" w:fill="FFFFFF"/>
        </w:rPr>
        <w:t xml:space="preserve">seasonal </w:t>
      </w:r>
      <w:r w:rsidR="00622C33" w:rsidRPr="00317528">
        <w:rPr>
          <w:rFonts w:ascii="Book Antiqua" w:hAnsi="Book Antiqua"/>
          <w:color w:val="000000" w:themeColor="text1"/>
          <w:shd w:val="clear" w:color="auto" w:fill="FFFFFF"/>
        </w:rPr>
        <w:t>flu</w:t>
      </w:r>
      <w:r w:rsidRPr="00317528">
        <w:rPr>
          <w:rFonts w:ascii="Book Antiqua" w:hAnsi="Book Antiqua"/>
          <w:color w:val="000000" w:themeColor="text1"/>
          <w:shd w:val="clear" w:color="auto" w:fill="FFFFFF"/>
        </w:rPr>
        <w:t>.</w:t>
      </w:r>
      <w:r w:rsidR="00D21814" w:rsidRPr="00317528">
        <w:rPr>
          <w:rFonts w:ascii="Book Antiqua" w:hAnsi="Book Antiqua"/>
          <w:color w:val="000000" w:themeColor="text1"/>
          <w:shd w:val="clear" w:color="auto" w:fill="FFFFFF"/>
        </w:rPr>
        <w:t xml:space="preserve"> </w:t>
      </w:r>
      <w:r w:rsidR="0086768A" w:rsidRPr="00317528">
        <w:rPr>
          <w:rFonts w:ascii="Book Antiqua" w:hAnsi="Book Antiqua"/>
          <w:color w:val="000000" w:themeColor="text1"/>
          <w:shd w:val="clear" w:color="auto" w:fill="FFFFFF"/>
        </w:rPr>
        <w:t xml:space="preserve">So far, the novel </w:t>
      </w:r>
      <w:r w:rsidR="00A93F62" w:rsidRPr="00317528">
        <w:rPr>
          <w:rFonts w:ascii="Book Antiqua" w:hAnsi="Book Antiqua"/>
          <w:color w:val="000000" w:themeColor="text1"/>
          <w:shd w:val="clear" w:color="auto" w:fill="FFFFFF"/>
        </w:rPr>
        <w:t>SARS-CoV2</w:t>
      </w:r>
      <w:r w:rsidR="0086768A" w:rsidRPr="00317528">
        <w:rPr>
          <w:rFonts w:ascii="Book Antiqua" w:hAnsi="Book Antiqua"/>
          <w:color w:val="000000" w:themeColor="text1"/>
          <w:shd w:val="clear" w:color="auto" w:fill="FFFFFF"/>
        </w:rPr>
        <w:t xml:space="preserve"> has led to </w:t>
      </w:r>
      <w:r w:rsidRPr="00317528">
        <w:rPr>
          <w:rFonts w:ascii="Book Antiqua" w:hAnsi="Book Antiqua"/>
          <w:color w:val="000000" w:themeColor="text1"/>
          <w:shd w:val="clear" w:color="auto" w:fill="FFFFFF"/>
        </w:rPr>
        <w:t xml:space="preserve">about </w:t>
      </w:r>
      <w:r w:rsidR="00D94864" w:rsidRPr="00317528">
        <w:rPr>
          <w:rFonts w:ascii="Book Antiqua" w:hAnsi="Book Antiqua"/>
          <w:color w:val="000000" w:themeColor="text1"/>
        </w:rPr>
        <w:t>1</w:t>
      </w:r>
      <w:r w:rsidR="00FE57BA" w:rsidRPr="00317528">
        <w:rPr>
          <w:rFonts w:ascii="Book Antiqua" w:hAnsi="Book Antiqua"/>
          <w:color w:val="000000" w:themeColor="text1"/>
        </w:rPr>
        <w:t>836338</w:t>
      </w:r>
      <w:r w:rsidR="0046020F" w:rsidRPr="00317528">
        <w:rPr>
          <w:rFonts w:ascii="Book Antiqua" w:hAnsi="Book Antiqua"/>
          <w:color w:val="000000" w:themeColor="text1"/>
        </w:rPr>
        <w:t xml:space="preserve"> </w:t>
      </w:r>
      <w:r w:rsidR="0086768A" w:rsidRPr="00317528">
        <w:rPr>
          <w:rFonts w:ascii="Book Antiqua" w:hAnsi="Book Antiqua"/>
          <w:color w:val="000000" w:themeColor="text1"/>
          <w:shd w:val="clear" w:color="auto" w:fill="FFFFFF"/>
        </w:rPr>
        <w:t xml:space="preserve">illnesses and </w:t>
      </w:r>
      <w:r w:rsidR="00FE57BA" w:rsidRPr="00317528">
        <w:rPr>
          <w:rFonts w:ascii="Book Antiqua" w:hAnsi="Book Antiqua"/>
          <w:color w:val="000000" w:themeColor="text1"/>
          <w:shd w:val="clear" w:color="auto" w:fill="FFFFFF"/>
        </w:rPr>
        <w:t>113296</w:t>
      </w:r>
      <w:r w:rsidR="0086768A" w:rsidRPr="00317528">
        <w:rPr>
          <w:rFonts w:ascii="Book Antiqua" w:hAnsi="Book Antiqua"/>
          <w:color w:val="000000" w:themeColor="text1"/>
          <w:shd w:val="clear" w:color="auto" w:fill="FFFFFF"/>
        </w:rPr>
        <w:t xml:space="preserve"> deaths</w:t>
      </w:r>
      <w:r w:rsidR="00596AB1" w:rsidRPr="00317528">
        <w:rPr>
          <w:rFonts w:ascii="Book Antiqua" w:hAnsi="Book Antiqua"/>
          <w:color w:val="000000" w:themeColor="text1"/>
          <w:shd w:val="clear" w:color="auto" w:fill="FFFFFF"/>
        </w:rPr>
        <w:t xml:space="preserve"> as of </w:t>
      </w:r>
      <w:r w:rsidR="00D94864" w:rsidRPr="00317528">
        <w:rPr>
          <w:rFonts w:ascii="Book Antiqua" w:hAnsi="Book Antiqua"/>
          <w:color w:val="000000" w:themeColor="text1"/>
          <w:shd w:val="clear" w:color="auto" w:fill="FFFFFF"/>
        </w:rPr>
        <w:t>April</w:t>
      </w:r>
      <w:r w:rsidR="00415D22" w:rsidRPr="00317528">
        <w:rPr>
          <w:rFonts w:ascii="Book Antiqua" w:hAnsi="Book Antiqua"/>
          <w:color w:val="000000" w:themeColor="text1"/>
          <w:shd w:val="clear" w:color="auto" w:fill="FFFFFF"/>
        </w:rPr>
        <w:t xml:space="preserve"> </w:t>
      </w:r>
      <w:r w:rsidR="00FE57BA" w:rsidRPr="00317528">
        <w:rPr>
          <w:rFonts w:ascii="Book Antiqua" w:hAnsi="Book Antiqua"/>
          <w:color w:val="000000" w:themeColor="text1"/>
          <w:shd w:val="clear" w:color="auto" w:fill="FFFFFF"/>
        </w:rPr>
        <w:t>12</w:t>
      </w:r>
      <w:r w:rsidR="00596AB1" w:rsidRPr="00317528">
        <w:rPr>
          <w:rFonts w:ascii="Book Antiqua" w:hAnsi="Book Antiqua"/>
          <w:color w:val="000000" w:themeColor="text1"/>
          <w:shd w:val="clear" w:color="auto" w:fill="FFFFFF"/>
        </w:rPr>
        <w:t>, 20</w:t>
      </w:r>
      <w:r w:rsidRPr="00317528">
        <w:rPr>
          <w:rFonts w:ascii="Book Antiqua" w:hAnsi="Book Antiqua"/>
          <w:color w:val="000000" w:themeColor="text1"/>
          <w:shd w:val="clear" w:color="auto" w:fill="FFFFFF"/>
        </w:rPr>
        <w:t>2</w:t>
      </w:r>
      <w:r w:rsidR="00596AB1" w:rsidRPr="00317528">
        <w:rPr>
          <w:rFonts w:ascii="Book Antiqua" w:hAnsi="Book Antiqua"/>
          <w:color w:val="000000" w:themeColor="text1"/>
          <w:shd w:val="clear" w:color="auto" w:fill="FFFFFF"/>
        </w:rPr>
        <w:t>0</w:t>
      </w:r>
      <w:r w:rsidR="00415D22" w:rsidRPr="00317528">
        <w:rPr>
          <w:rFonts w:ascii="Book Antiqua" w:hAnsi="Book Antiqua"/>
          <w:color w:val="000000" w:themeColor="text1"/>
          <w:shd w:val="clear" w:color="auto" w:fill="FFFFFF"/>
        </w:rPr>
        <w:t xml:space="preserve">. </w:t>
      </w:r>
      <w:r w:rsidR="0035113A" w:rsidRPr="00317528">
        <w:rPr>
          <w:rFonts w:ascii="Book Antiqua" w:hAnsi="Book Antiqua"/>
          <w:color w:val="000000" w:themeColor="text1"/>
          <w:shd w:val="clear" w:color="auto" w:fill="FFFFFF"/>
        </w:rPr>
        <w:t>This</w:t>
      </w:r>
      <w:r w:rsidR="00357997" w:rsidRPr="00317528">
        <w:rPr>
          <w:rFonts w:ascii="Book Antiqua" w:hAnsi="Book Antiqua"/>
          <w:color w:val="000000" w:themeColor="text1"/>
          <w:shd w:val="clear" w:color="auto" w:fill="FFFFFF"/>
        </w:rPr>
        <w:t xml:space="preserve"> fatality is likely to </w:t>
      </w:r>
      <w:r w:rsidR="0035113A" w:rsidRPr="00317528">
        <w:rPr>
          <w:rFonts w:ascii="Book Antiqua" w:hAnsi="Book Antiqua"/>
          <w:color w:val="000000" w:themeColor="text1"/>
          <w:shd w:val="clear" w:color="auto" w:fill="FFFFFF"/>
        </w:rPr>
        <w:t>increase</w:t>
      </w:r>
      <w:r w:rsidR="00357997" w:rsidRPr="00317528">
        <w:rPr>
          <w:rFonts w:ascii="Book Antiqua" w:hAnsi="Book Antiqua"/>
          <w:color w:val="000000" w:themeColor="text1"/>
          <w:shd w:val="clear" w:color="auto" w:fill="FFFFFF"/>
        </w:rPr>
        <w:t xml:space="preserve"> before the pandemic resolves. </w:t>
      </w:r>
      <w:r w:rsidR="00622C33" w:rsidRPr="00317528">
        <w:rPr>
          <w:rFonts w:ascii="Book Antiqua" w:hAnsi="Book Antiqua"/>
          <w:color w:val="000000" w:themeColor="text1"/>
          <w:shd w:val="clear" w:color="auto" w:fill="FFFFFF"/>
        </w:rPr>
        <w:t>T</w:t>
      </w:r>
      <w:r w:rsidR="00596AB1" w:rsidRPr="00317528">
        <w:rPr>
          <w:rFonts w:ascii="Book Antiqua" w:hAnsi="Book Antiqua"/>
          <w:color w:val="000000" w:themeColor="text1"/>
          <w:shd w:val="clear" w:color="auto" w:fill="FFFFFF"/>
        </w:rPr>
        <w:t>he flu</w:t>
      </w:r>
      <w:r w:rsidR="0086768A" w:rsidRPr="00317528">
        <w:rPr>
          <w:rFonts w:ascii="Book Antiqua" w:hAnsi="Book Antiqua"/>
          <w:color w:val="000000" w:themeColor="text1"/>
          <w:shd w:val="clear" w:color="auto" w:fill="FFFFFF"/>
        </w:rPr>
        <w:t xml:space="preserve"> </w:t>
      </w:r>
      <w:r w:rsidR="00622C33" w:rsidRPr="00317528">
        <w:rPr>
          <w:rFonts w:ascii="Book Antiqua" w:hAnsi="Book Antiqua"/>
          <w:color w:val="000000" w:themeColor="text1"/>
          <w:shd w:val="clear" w:color="auto" w:fill="FFFFFF"/>
        </w:rPr>
        <w:t xml:space="preserve">on the other hand </w:t>
      </w:r>
      <w:r w:rsidR="0086768A" w:rsidRPr="00317528">
        <w:rPr>
          <w:rFonts w:ascii="Book Antiqua" w:hAnsi="Book Antiqua"/>
          <w:color w:val="000000" w:themeColor="text1"/>
          <w:shd w:val="clear" w:color="auto" w:fill="FFFFFF"/>
        </w:rPr>
        <w:t>sickens</w:t>
      </w:r>
      <w:r w:rsidR="00BF698C" w:rsidRPr="00317528">
        <w:rPr>
          <w:rFonts w:ascii="Book Antiqua" w:hAnsi="Book Antiqua"/>
          <w:color w:val="000000" w:themeColor="text1"/>
          <w:shd w:val="clear" w:color="auto" w:fill="FFFFFF"/>
        </w:rPr>
        <w:t xml:space="preserve"> about</w:t>
      </w:r>
      <w:r w:rsidR="0086768A" w:rsidRPr="00317528">
        <w:rPr>
          <w:rFonts w:ascii="Book Antiqua" w:hAnsi="Book Antiqua"/>
          <w:color w:val="000000" w:themeColor="text1"/>
          <w:shd w:val="clear" w:color="auto" w:fill="FFFFFF"/>
        </w:rPr>
        <w:t xml:space="preserve"> 5 million people worldwide</w:t>
      </w:r>
      <w:r w:rsidR="0078232D" w:rsidRPr="00317528">
        <w:rPr>
          <w:rFonts w:ascii="Book Antiqua" w:hAnsi="Book Antiqua"/>
          <w:color w:val="000000" w:themeColor="text1"/>
          <w:shd w:val="clear" w:color="auto" w:fill="FFFFFF"/>
        </w:rPr>
        <w:t xml:space="preserve">, killing up to </w:t>
      </w:r>
      <w:r w:rsidR="0086768A" w:rsidRPr="00317528">
        <w:rPr>
          <w:rFonts w:ascii="Book Antiqua" w:hAnsi="Book Antiqua"/>
          <w:color w:val="000000" w:themeColor="text1"/>
          <w:shd w:val="clear" w:color="auto" w:fill="FFFFFF"/>
        </w:rPr>
        <w:t>650000 people every year according to the</w:t>
      </w:r>
      <w:r w:rsidR="00225C72" w:rsidRPr="00317528">
        <w:rPr>
          <w:rFonts w:ascii="Book Antiqua" w:hAnsi="Book Antiqua"/>
          <w:color w:val="000000" w:themeColor="text1"/>
          <w:shd w:val="clear" w:color="auto" w:fill="FFFFFF"/>
        </w:rPr>
        <w:t xml:space="preserve"> </w:t>
      </w:r>
      <w:r w:rsidR="0078232D" w:rsidRPr="00317528">
        <w:rPr>
          <w:rFonts w:ascii="Book Antiqua" w:hAnsi="Book Antiqua"/>
          <w:color w:val="000000" w:themeColor="text1"/>
        </w:rPr>
        <w:t>WHO</w:t>
      </w:r>
      <w:r w:rsidR="00510057" w:rsidRPr="00317528">
        <w:rPr>
          <w:rFonts w:ascii="Book Antiqua" w:hAnsi="Book Antiqua"/>
          <w:color w:val="000000" w:themeColor="text1"/>
          <w:vertAlign w:val="superscript"/>
          <w:lang w:eastAsia="en-CA"/>
        </w:rPr>
        <w:t>[</w:t>
      </w:r>
      <w:r w:rsidR="00510057" w:rsidRPr="00317528">
        <w:rPr>
          <w:rFonts w:ascii="Book Antiqua" w:hAnsi="Book Antiqua"/>
          <w:color w:val="000000" w:themeColor="text1"/>
          <w:vertAlign w:val="superscript"/>
        </w:rPr>
        <w:t>19</w:t>
      </w:r>
      <w:r w:rsidR="00510057" w:rsidRPr="00317528">
        <w:rPr>
          <w:rFonts w:ascii="Book Antiqua" w:hAnsi="Book Antiqua"/>
          <w:b/>
          <w:color w:val="000000" w:themeColor="text1"/>
          <w:vertAlign w:val="superscript"/>
        </w:rPr>
        <w:t>]</w:t>
      </w:r>
      <w:r w:rsidR="00527E31" w:rsidRPr="00317528">
        <w:rPr>
          <w:rFonts w:ascii="Book Antiqua" w:hAnsi="Book Antiqua"/>
          <w:color w:val="000000" w:themeColor="text1"/>
        </w:rPr>
        <w:t>.</w:t>
      </w:r>
      <w:r w:rsidR="0078232D" w:rsidRPr="00317528">
        <w:rPr>
          <w:rFonts w:ascii="Book Antiqua" w:hAnsi="Book Antiqua"/>
          <w:color w:val="000000" w:themeColor="text1"/>
          <w:vertAlign w:val="superscript"/>
        </w:rPr>
        <w:t xml:space="preserve"> </w:t>
      </w:r>
      <w:r w:rsidR="00357997" w:rsidRPr="00317528">
        <w:rPr>
          <w:rFonts w:ascii="Book Antiqua" w:hAnsi="Book Antiqua"/>
          <w:color w:val="000000" w:themeColor="text1"/>
        </w:rPr>
        <w:t xml:space="preserve">Despite these figures, </w:t>
      </w:r>
      <w:r w:rsidR="007616AE" w:rsidRPr="00317528">
        <w:rPr>
          <w:rFonts w:ascii="Book Antiqua" w:hAnsi="Book Antiqua"/>
          <w:color w:val="000000" w:themeColor="text1"/>
        </w:rPr>
        <w:t>c</w:t>
      </w:r>
      <w:r w:rsidR="001C0D88" w:rsidRPr="00317528">
        <w:rPr>
          <w:rFonts w:ascii="Book Antiqua" w:hAnsi="Book Antiqua"/>
          <w:color w:val="000000" w:themeColor="text1"/>
        </w:rPr>
        <w:t xml:space="preserve">aution should be applied </w:t>
      </w:r>
      <w:r w:rsidR="00622C33" w:rsidRPr="00317528">
        <w:rPr>
          <w:rFonts w:ascii="Book Antiqua" w:hAnsi="Book Antiqua"/>
          <w:color w:val="000000" w:themeColor="text1"/>
        </w:rPr>
        <w:t>when</w:t>
      </w:r>
      <w:r w:rsidR="00C854CF" w:rsidRPr="00317528">
        <w:rPr>
          <w:rFonts w:ascii="Book Antiqua" w:hAnsi="Book Antiqua"/>
          <w:color w:val="000000" w:themeColor="text1"/>
        </w:rPr>
        <w:t xml:space="preserve"> interpret</w:t>
      </w:r>
      <w:r w:rsidR="002C4192" w:rsidRPr="00317528">
        <w:rPr>
          <w:rFonts w:ascii="Book Antiqua" w:hAnsi="Book Antiqua"/>
          <w:color w:val="000000" w:themeColor="text1"/>
        </w:rPr>
        <w:t>ing</w:t>
      </w:r>
      <w:r w:rsidR="001336D6" w:rsidRPr="00317528">
        <w:rPr>
          <w:rFonts w:ascii="Book Antiqua" w:hAnsi="Book Antiqua"/>
          <w:color w:val="000000" w:themeColor="text1"/>
        </w:rPr>
        <w:t xml:space="preserve"> global </w:t>
      </w:r>
      <w:r w:rsidR="00BC5B17" w:rsidRPr="00317528">
        <w:rPr>
          <w:rFonts w:ascii="Book Antiqua" w:hAnsi="Book Antiqua"/>
          <w:color w:val="000000" w:themeColor="text1"/>
        </w:rPr>
        <w:t>disease burden</w:t>
      </w:r>
      <w:r w:rsidR="00357997" w:rsidRPr="00317528">
        <w:rPr>
          <w:rFonts w:ascii="Book Antiqua" w:hAnsi="Book Antiqua"/>
          <w:color w:val="000000" w:themeColor="text1"/>
        </w:rPr>
        <w:t xml:space="preserve"> of these diseases</w:t>
      </w:r>
      <w:r w:rsidR="00C854CF" w:rsidRPr="00317528">
        <w:rPr>
          <w:rFonts w:ascii="Book Antiqua" w:hAnsi="Book Antiqua"/>
          <w:color w:val="000000" w:themeColor="text1"/>
        </w:rPr>
        <w:t>.</w:t>
      </w:r>
      <w:r w:rsidR="001336D6" w:rsidRPr="00317528">
        <w:rPr>
          <w:rFonts w:ascii="Book Antiqua" w:hAnsi="Book Antiqua"/>
          <w:color w:val="000000" w:themeColor="text1"/>
        </w:rPr>
        <w:t xml:space="preserve"> </w:t>
      </w:r>
      <w:r w:rsidR="007616AE" w:rsidRPr="00317528">
        <w:rPr>
          <w:rFonts w:ascii="Book Antiqua" w:hAnsi="Book Antiqua"/>
          <w:color w:val="000000" w:themeColor="text1"/>
        </w:rPr>
        <w:t xml:space="preserve">It is important to note that the </w:t>
      </w:r>
      <w:r w:rsidR="008C27E4" w:rsidRPr="00317528">
        <w:rPr>
          <w:rFonts w:ascii="Book Antiqua" w:hAnsi="Book Antiqua"/>
          <w:color w:val="000000" w:themeColor="text1"/>
        </w:rPr>
        <w:t>burden</w:t>
      </w:r>
      <w:r w:rsidR="00357997" w:rsidRPr="00317528">
        <w:rPr>
          <w:rFonts w:ascii="Book Antiqua" w:hAnsi="Book Antiqua"/>
          <w:color w:val="000000" w:themeColor="text1"/>
        </w:rPr>
        <w:t xml:space="preserve"> of infections </w:t>
      </w:r>
      <w:r w:rsidR="007616AE" w:rsidRPr="00317528">
        <w:rPr>
          <w:rFonts w:ascii="Book Antiqua" w:hAnsi="Book Antiqua"/>
          <w:color w:val="000000" w:themeColor="text1"/>
        </w:rPr>
        <w:t xml:space="preserve">differ by </w:t>
      </w:r>
      <w:r w:rsidR="002C4192" w:rsidRPr="00317528">
        <w:rPr>
          <w:rFonts w:ascii="Book Antiqua" w:hAnsi="Book Antiqua"/>
          <w:color w:val="000000" w:themeColor="text1"/>
        </w:rPr>
        <w:t>place</w:t>
      </w:r>
      <w:r w:rsidR="008C27E4" w:rsidRPr="00317528">
        <w:rPr>
          <w:rFonts w:ascii="Book Antiqua" w:hAnsi="Book Antiqua"/>
          <w:color w:val="000000" w:themeColor="text1"/>
        </w:rPr>
        <w:t xml:space="preserve"> (</w:t>
      </w:r>
      <w:r w:rsidR="007616AE" w:rsidRPr="00317528">
        <w:rPr>
          <w:rFonts w:ascii="Book Antiqua" w:hAnsi="Book Antiqua"/>
          <w:color w:val="000000" w:themeColor="text1"/>
        </w:rPr>
        <w:t>country</w:t>
      </w:r>
      <w:r w:rsidR="00831FF1" w:rsidRPr="00317528">
        <w:rPr>
          <w:rFonts w:ascii="Book Antiqua" w:hAnsi="Book Antiqua"/>
          <w:color w:val="000000" w:themeColor="text1"/>
        </w:rPr>
        <w:t xml:space="preserve"> or region</w:t>
      </w:r>
      <w:r w:rsidR="008C27E4" w:rsidRPr="00317528">
        <w:rPr>
          <w:rFonts w:ascii="Book Antiqua" w:hAnsi="Book Antiqua"/>
          <w:color w:val="000000" w:themeColor="text1"/>
        </w:rPr>
        <w:t xml:space="preserve">) and </w:t>
      </w:r>
      <w:r w:rsidR="002C4192" w:rsidRPr="00317528">
        <w:rPr>
          <w:rFonts w:ascii="Book Antiqua" w:hAnsi="Book Antiqua"/>
          <w:color w:val="000000" w:themeColor="text1"/>
        </w:rPr>
        <w:t>time (when)</w:t>
      </w:r>
      <w:r w:rsidR="008C27E4" w:rsidRPr="00317528">
        <w:rPr>
          <w:rFonts w:ascii="Book Antiqua" w:hAnsi="Book Antiqua"/>
          <w:color w:val="000000" w:themeColor="text1"/>
        </w:rPr>
        <w:t>. Hence,</w:t>
      </w:r>
      <w:r w:rsidR="007616AE" w:rsidRPr="00317528">
        <w:rPr>
          <w:rFonts w:ascii="Book Antiqua" w:hAnsi="Book Antiqua"/>
          <w:color w:val="000000" w:themeColor="text1"/>
        </w:rPr>
        <w:t xml:space="preserve"> </w:t>
      </w:r>
      <w:r w:rsidR="008C27E4" w:rsidRPr="00317528">
        <w:rPr>
          <w:rFonts w:ascii="Book Antiqua" w:hAnsi="Book Antiqua"/>
          <w:color w:val="000000" w:themeColor="text1"/>
        </w:rPr>
        <w:t>comparing the CFRs of COVID</w:t>
      </w:r>
      <w:r w:rsidR="00831FF1" w:rsidRPr="00317528">
        <w:rPr>
          <w:rFonts w:ascii="Book Antiqua" w:hAnsi="Book Antiqua"/>
          <w:color w:val="000000" w:themeColor="text1"/>
        </w:rPr>
        <w:t>-19</w:t>
      </w:r>
      <w:r w:rsidR="00936050" w:rsidRPr="00317528">
        <w:rPr>
          <w:rFonts w:ascii="Book Antiqua" w:hAnsi="Book Antiqua"/>
          <w:color w:val="000000" w:themeColor="text1"/>
        </w:rPr>
        <w:t xml:space="preserve"> and the </w:t>
      </w:r>
      <w:r w:rsidR="0035113A" w:rsidRPr="00317528">
        <w:rPr>
          <w:rFonts w:ascii="Book Antiqua" w:hAnsi="Book Antiqua"/>
          <w:color w:val="000000" w:themeColor="text1"/>
        </w:rPr>
        <w:t xml:space="preserve">seasonal </w:t>
      </w:r>
      <w:r w:rsidR="00936050" w:rsidRPr="00317528">
        <w:rPr>
          <w:rFonts w:ascii="Book Antiqua" w:hAnsi="Book Antiqua"/>
          <w:color w:val="000000" w:themeColor="text1"/>
        </w:rPr>
        <w:t>flu</w:t>
      </w:r>
      <w:r w:rsidR="008C27E4" w:rsidRPr="00317528">
        <w:rPr>
          <w:rFonts w:ascii="Book Antiqua" w:hAnsi="Book Antiqua"/>
          <w:color w:val="000000" w:themeColor="text1"/>
        </w:rPr>
        <w:t xml:space="preserve"> without </w:t>
      </w:r>
      <w:r w:rsidR="00B72B76" w:rsidRPr="00317528">
        <w:rPr>
          <w:rFonts w:ascii="Book Antiqua" w:hAnsi="Book Antiqua"/>
          <w:color w:val="000000" w:themeColor="text1"/>
        </w:rPr>
        <w:t>considering</w:t>
      </w:r>
      <w:r w:rsidR="008C27E4" w:rsidRPr="00317528">
        <w:rPr>
          <w:rFonts w:ascii="Book Antiqua" w:hAnsi="Book Antiqua"/>
          <w:color w:val="000000" w:themeColor="text1"/>
        </w:rPr>
        <w:t xml:space="preserve"> these differences is inappropriate</w:t>
      </w:r>
      <w:r w:rsidR="00BC5B17" w:rsidRPr="00317528">
        <w:rPr>
          <w:rFonts w:ascii="Book Antiqua" w:hAnsi="Book Antiqua"/>
          <w:color w:val="000000" w:themeColor="text1"/>
        </w:rPr>
        <w:t>.</w:t>
      </w:r>
      <w:r w:rsidR="00215762" w:rsidRPr="00317528">
        <w:rPr>
          <w:rFonts w:ascii="Book Antiqua" w:hAnsi="Book Antiqua"/>
          <w:color w:val="000000" w:themeColor="text1"/>
        </w:rPr>
        <w:t xml:space="preserve"> For example, </w:t>
      </w:r>
      <w:r w:rsidR="0014165F" w:rsidRPr="00317528">
        <w:rPr>
          <w:rFonts w:ascii="Book Antiqua" w:hAnsi="Book Antiqua"/>
          <w:color w:val="000000" w:themeColor="text1"/>
        </w:rPr>
        <w:t>t</w:t>
      </w:r>
      <w:r w:rsidR="00215762" w:rsidRPr="00317528">
        <w:rPr>
          <w:rFonts w:ascii="Book Antiqua" w:hAnsi="Book Antiqua"/>
          <w:color w:val="000000" w:themeColor="text1"/>
        </w:rPr>
        <w:t>his season</w:t>
      </w:r>
      <w:r w:rsidR="008B64D2" w:rsidRPr="00317528">
        <w:rPr>
          <w:rFonts w:ascii="Book Antiqua" w:hAnsi="Book Antiqua"/>
          <w:color w:val="000000" w:themeColor="text1"/>
        </w:rPr>
        <w:t xml:space="preserve"> (</w:t>
      </w:r>
      <w:r w:rsidR="00587195" w:rsidRPr="00317528">
        <w:rPr>
          <w:rFonts w:ascii="Book Antiqua" w:hAnsi="Book Antiqua"/>
          <w:color w:val="000000" w:themeColor="text1"/>
        </w:rPr>
        <w:t>October 2019 to May 2020)</w:t>
      </w:r>
      <w:r w:rsidR="00215762" w:rsidRPr="00317528">
        <w:rPr>
          <w:rFonts w:ascii="Book Antiqua" w:hAnsi="Book Antiqua"/>
          <w:color w:val="000000" w:themeColor="text1"/>
        </w:rPr>
        <w:t xml:space="preserve"> </w:t>
      </w:r>
      <w:r w:rsidR="0014165F" w:rsidRPr="00317528">
        <w:rPr>
          <w:rFonts w:ascii="Book Antiqua" w:hAnsi="Book Antiqua"/>
          <w:color w:val="000000" w:themeColor="text1"/>
        </w:rPr>
        <w:t>the</w:t>
      </w:r>
      <w:r w:rsidR="00936050" w:rsidRPr="00317528">
        <w:rPr>
          <w:rFonts w:ascii="Book Antiqua" w:hAnsi="Book Antiqua"/>
          <w:color w:val="000000" w:themeColor="text1"/>
        </w:rPr>
        <w:t xml:space="preserve"> </w:t>
      </w:r>
      <w:r w:rsidR="00215762" w:rsidRPr="00317528">
        <w:rPr>
          <w:rFonts w:ascii="Book Antiqua" w:hAnsi="Book Antiqua"/>
          <w:color w:val="000000" w:themeColor="text1"/>
        </w:rPr>
        <w:t>C</w:t>
      </w:r>
      <w:r w:rsidR="0014165F" w:rsidRPr="00317528">
        <w:rPr>
          <w:rFonts w:ascii="Book Antiqua" w:hAnsi="Book Antiqua"/>
          <w:color w:val="000000" w:themeColor="text1"/>
        </w:rPr>
        <w:t>entre</w:t>
      </w:r>
      <w:r w:rsidR="00936050" w:rsidRPr="00317528">
        <w:rPr>
          <w:rFonts w:ascii="Book Antiqua" w:hAnsi="Book Antiqua"/>
          <w:color w:val="000000" w:themeColor="text1"/>
        </w:rPr>
        <w:t xml:space="preserve"> for</w:t>
      </w:r>
      <w:r w:rsidR="0014165F" w:rsidRPr="00317528">
        <w:rPr>
          <w:rFonts w:ascii="Book Antiqua" w:hAnsi="Book Antiqua"/>
          <w:color w:val="000000" w:themeColor="text1"/>
        </w:rPr>
        <w:t xml:space="preserve"> </w:t>
      </w:r>
      <w:r w:rsidR="00215762" w:rsidRPr="00317528">
        <w:rPr>
          <w:rFonts w:ascii="Book Antiqua" w:hAnsi="Book Antiqua"/>
          <w:color w:val="000000" w:themeColor="text1"/>
        </w:rPr>
        <w:t>D</w:t>
      </w:r>
      <w:r w:rsidR="0014165F" w:rsidRPr="00317528">
        <w:rPr>
          <w:rFonts w:ascii="Book Antiqua" w:hAnsi="Book Antiqua"/>
          <w:color w:val="000000" w:themeColor="text1"/>
        </w:rPr>
        <w:t xml:space="preserve">isease </w:t>
      </w:r>
      <w:r w:rsidR="00215762" w:rsidRPr="00317528">
        <w:rPr>
          <w:rFonts w:ascii="Book Antiqua" w:hAnsi="Book Antiqua"/>
          <w:color w:val="000000" w:themeColor="text1"/>
        </w:rPr>
        <w:t>C</w:t>
      </w:r>
      <w:r w:rsidR="0014165F" w:rsidRPr="00317528">
        <w:rPr>
          <w:rFonts w:ascii="Book Antiqua" w:hAnsi="Book Antiqua"/>
          <w:color w:val="000000" w:themeColor="text1"/>
        </w:rPr>
        <w:t>ontrol</w:t>
      </w:r>
      <w:r w:rsidR="00215762" w:rsidRPr="00317528">
        <w:rPr>
          <w:rFonts w:ascii="Book Antiqua" w:hAnsi="Book Antiqua"/>
          <w:color w:val="000000" w:themeColor="text1"/>
        </w:rPr>
        <w:t xml:space="preserve"> estimates </w:t>
      </w:r>
      <w:r w:rsidR="0014165F" w:rsidRPr="00317528">
        <w:rPr>
          <w:rFonts w:ascii="Book Antiqua" w:hAnsi="Book Antiqua"/>
          <w:color w:val="000000" w:themeColor="text1"/>
        </w:rPr>
        <w:t>th</w:t>
      </w:r>
      <w:r w:rsidR="008B64D2" w:rsidRPr="00317528">
        <w:rPr>
          <w:rFonts w:ascii="Book Antiqua" w:hAnsi="Book Antiqua"/>
          <w:color w:val="000000" w:themeColor="text1"/>
        </w:rPr>
        <w:t>at</w:t>
      </w:r>
      <w:r w:rsidR="0014165F" w:rsidRPr="00317528">
        <w:rPr>
          <w:rFonts w:ascii="Book Antiqua" w:hAnsi="Book Antiqua"/>
          <w:color w:val="000000" w:themeColor="text1"/>
        </w:rPr>
        <w:t xml:space="preserve"> as of March 28</w:t>
      </w:r>
      <w:r w:rsidR="00903CBB" w:rsidRPr="00317528">
        <w:rPr>
          <w:rFonts w:ascii="Book Antiqua" w:hAnsi="Book Antiqua"/>
          <w:color w:val="000000" w:themeColor="text1"/>
        </w:rPr>
        <w:t xml:space="preserve">, </w:t>
      </w:r>
      <w:r w:rsidR="00587195" w:rsidRPr="00317528">
        <w:rPr>
          <w:rFonts w:ascii="Book Antiqua" w:hAnsi="Book Antiqua"/>
          <w:color w:val="000000" w:themeColor="text1"/>
        </w:rPr>
        <w:t>2020, about 24</w:t>
      </w:r>
      <w:r w:rsidR="00B72B76" w:rsidRPr="00317528">
        <w:rPr>
          <w:rFonts w:ascii="Book Antiqua" w:hAnsi="Book Antiqua"/>
          <w:color w:val="000000" w:themeColor="text1"/>
        </w:rPr>
        <w:t>000</w:t>
      </w:r>
      <w:r w:rsidR="00225C72" w:rsidRPr="00317528">
        <w:rPr>
          <w:rFonts w:ascii="Book Antiqua" w:hAnsi="Book Antiqua"/>
          <w:color w:val="000000" w:themeColor="text1"/>
        </w:rPr>
        <w:t>-</w:t>
      </w:r>
      <w:r w:rsidR="00587195" w:rsidRPr="00317528">
        <w:rPr>
          <w:rFonts w:ascii="Book Antiqua" w:hAnsi="Book Antiqua"/>
          <w:color w:val="000000" w:themeColor="text1"/>
        </w:rPr>
        <w:t>63</w:t>
      </w:r>
      <w:r w:rsidR="00B72B76" w:rsidRPr="00317528">
        <w:rPr>
          <w:rFonts w:ascii="Book Antiqua" w:hAnsi="Book Antiqua"/>
          <w:color w:val="000000" w:themeColor="text1"/>
        </w:rPr>
        <w:t>000</w:t>
      </w:r>
      <w:r w:rsidR="0014165F" w:rsidRPr="00317528">
        <w:rPr>
          <w:rFonts w:ascii="Book Antiqua" w:hAnsi="Book Antiqua"/>
          <w:color w:val="000000" w:themeColor="text1"/>
        </w:rPr>
        <w:t xml:space="preserve"> of the </w:t>
      </w:r>
      <w:r w:rsidR="00587195" w:rsidRPr="00317528">
        <w:rPr>
          <w:rFonts w:ascii="Book Antiqua" w:hAnsi="Book Antiqua"/>
          <w:color w:val="000000" w:themeColor="text1"/>
        </w:rPr>
        <w:t>39</w:t>
      </w:r>
      <w:r w:rsidR="00225C72" w:rsidRPr="00317528">
        <w:rPr>
          <w:rFonts w:ascii="Book Antiqua" w:hAnsi="Book Antiqua"/>
          <w:color w:val="000000" w:themeColor="text1"/>
        </w:rPr>
        <w:t>-</w:t>
      </w:r>
      <w:r w:rsidR="00587195" w:rsidRPr="00317528">
        <w:rPr>
          <w:rFonts w:ascii="Book Antiqua" w:hAnsi="Book Antiqua"/>
          <w:color w:val="000000" w:themeColor="text1"/>
        </w:rPr>
        <w:t xml:space="preserve">55 million </w:t>
      </w:r>
      <w:r w:rsidR="0014165F" w:rsidRPr="00317528">
        <w:rPr>
          <w:rFonts w:ascii="Book Antiqua" w:hAnsi="Book Antiqua"/>
          <w:color w:val="000000" w:themeColor="text1"/>
        </w:rPr>
        <w:t>people</w:t>
      </w:r>
      <w:r w:rsidR="00587195" w:rsidRPr="00317528">
        <w:rPr>
          <w:rFonts w:ascii="Book Antiqua" w:hAnsi="Book Antiqua"/>
          <w:color w:val="000000" w:themeColor="text1"/>
        </w:rPr>
        <w:t xml:space="preserve"> who contracted influenza in the United States</w:t>
      </w:r>
      <w:r w:rsidR="00215762" w:rsidRPr="00317528">
        <w:rPr>
          <w:rFonts w:ascii="Book Antiqua" w:hAnsi="Book Antiqua"/>
          <w:color w:val="000000" w:themeColor="text1"/>
        </w:rPr>
        <w:t xml:space="preserve"> have died</w:t>
      </w:r>
      <w:r w:rsidR="00831FF1" w:rsidRPr="00317528">
        <w:rPr>
          <w:rFonts w:ascii="Book Antiqua" w:hAnsi="Book Antiqua"/>
          <w:color w:val="000000" w:themeColor="text1"/>
        </w:rPr>
        <w:t xml:space="preserve"> </w:t>
      </w:r>
      <w:r w:rsidR="00B049C4" w:rsidRPr="00317528">
        <w:rPr>
          <w:rFonts w:ascii="Book Antiqua" w:hAnsi="Book Antiqua"/>
          <w:color w:val="000000" w:themeColor="text1"/>
        </w:rPr>
        <w:t>Hist</w:t>
      </w:r>
      <w:r w:rsidR="00BF698C" w:rsidRPr="00317528">
        <w:rPr>
          <w:rFonts w:ascii="Book Antiqua" w:hAnsi="Book Antiqua"/>
          <w:color w:val="000000" w:themeColor="text1"/>
        </w:rPr>
        <w:t xml:space="preserve">orically, the </w:t>
      </w:r>
      <w:r w:rsidR="00636090" w:rsidRPr="00317528">
        <w:rPr>
          <w:rFonts w:ascii="Book Antiqua" w:hAnsi="Book Antiqua"/>
          <w:color w:val="000000" w:themeColor="text1"/>
        </w:rPr>
        <w:t>CFR</w:t>
      </w:r>
      <w:r w:rsidR="00B049C4" w:rsidRPr="00317528">
        <w:rPr>
          <w:rFonts w:ascii="Book Antiqua" w:hAnsi="Book Antiqua"/>
          <w:color w:val="000000" w:themeColor="text1"/>
        </w:rPr>
        <w:t xml:space="preserve"> of influenza in the United States has</w:t>
      </w:r>
      <w:r w:rsidR="00BF698C" w:rsidRPr="00317528">
        <w:rPr>
          <w:rFonts w:ascii="Book Antiqua" w:hAnsi="Book Antiqua"/>
          <w:color w:val="000000" w:themeColor="text1"/>
        </w:rPr>
        <w:t xml:space="preserve"> always</w:t>
      </w:r>
      <w:r w:rsidR="00B049C4" w:rsidRPr="00317528">
        <w:rPr>
          <w:rFonts w:ascii="Book Antiqua" w:hAnsi="Book Antiqua"/>
          <w:color w:val="000000" w:themeColor="text1"/>
        </w:rPr>
        <w:t xml:space="preserve"> been</w:t>
      </w:r>
      <w:r w:rsidR="0014165F" w:rsidRPr="00317528">
        <w:rPr>
          <w:rFonts w:ascii="Book Antiqua" w:hAnsi="Book Antiqua"/>
          <w:color w:val="000000" w:themeColor="text1"/>
        </w:rPr>
        <w:t xml:space="preserve"> </w:t>
      </w:r>
      <w:r w:rsidR="00B049C4" w:rsidRPr="00317528">
        <w:rPr>
          <w:rFonts w:ascii="Book Antiqua" w:hAnsi="Book Antiqua"/>
          <w:color w:val="000000" w:themeColor="text1"/>
        </w:rPr>
        <w:t>&lt; 0.1%</w:t>
      </w:r>
      <w:r w:rsidR="00B049C4" w:rsidRPr="00317528">
        <w:rPr>
          <w:rStyle w:val="ae"/>
          <w:rFonts w:ascii="Book Antiqua" w:hAnsi="Book Antiqua"/>
          <w:sz w:val="24"/>
          <w:szCs w:val="24"/>
        </w:rPr>
        <w:t xml:space="preserve">. </w:t>
      </w:r>
      <w:r w:rsidR="00B049C4" w:rsidRPr="00317528">
        <w:rPr>
          <w:rFonts w:ascii="Book Antiqua" w:hAnsi="Book Antiqua"/>
          <w:color w:val="000000" w:themeColor="text1"/>
        </w:rPr>
        <w:t>As of</w:t>
      </w:r>
      <w:r w:rsidR="00587195" w:rsidRPr="00317528">
        <w:rPr>
          <w:rFonts w:ascii="Book Antiqua" w:hAnsi="Book Antiqua"/>
          <w:color w:val="000000" w:themeColor="text1"/>
        </w:rPr>
        <w:t xml:space="preserve"> April </w:t>
      </w:r>
      <w:r w:rsidR="00382E26" w:rsidRPr="00317528">
        <w:rPr>
          <w:rFonts w:ascii="Book Antiqua" w:hAnsi="Book Antiqua"/>
          <w:color w:val="000000" w:themeColor="text1"/>
        </w:rPr>
        <w:t>12</w:t>
      </w:r>
      <w:r w:rsidR="00587195" w:rsidRPr="00317528">
        <w:rPr>
          <w:rFonts w:ascii="Book Antiqua" w:hAnsi="Book Antiqua"/>
          <w:color w:val="000000" w:themeColor="text1"/>
        </w:rPr>
        <w:t xml:space="preserve">, about </w:t>
      </w:r>
      <w:r w:rsidR="00382E26" w:rsidRPr="00317528">
        <w:rPr>
          <w:rFonts w:ascii="Book Antiqua" w:hAnsi="Book Antiqua"/>
          <w:color w:val="000000" w:themeColor="text1"/>
        </w:rPr>
        <w:t>21656</w:t>
      </w:r>
      <w:r w:rsidR="00587195" w:rsidRPr="00317528">
        <w:rPr>
          <w:rFonts w:ascii="Book Antiqua" w:hAnsi="Book Antiqua"/>
          <w:color w:val="000000" w:themeColor="text1"/>
        </w:rPr>
        <w:t xml:space="preserve"> of the </w:t>
      </w:r>
      <w:r w:rsidR="00382E26" w:rsidRPr="00317528">
        <w:rPr>
          <w:rFonts w:ascii="Book Antiqua" w:hAnsi="Book Antiqua"/>
          <w:color w:val="000000" w:themeColor="text1"/>
        </w:rPr>
        <w:t>550301</w:t>
      </w:r>
      <w:r w:rsidR="00587195" w:rsidRPr="00317528">
        <w:rPr>
          <w:rFonts w:ascii="Book Antiqua" w:hAnsi="Book Antiqua"/>
          <w:color w:val="000000" w:themeColor="text1"/>
        </w:rPr>
        <w:t xml:space="preserve"> confirmed cases of </w:t>
      </w:r>
      <w:r w:rsidR="00936050" w:rsidRPr="00317528">
        <w:rPr>
          <w:rFonts w:ascii="Book Antiqua" w:hAnsi="Book Antiqua"/>
          <w:color w:val="000000" w:themeColor="text1"/>
        </w:rPr>
        <w:t>COVID</w:t>
      </w:r>
      <w:r w:rsidR="0035113A" w:rsidRPr="00317528">
        <w:rPr>
          <w:rFonts w:ascii="Book Antiqua" w:hAnsi="Book Antiqua"/>
          <w:color w:val="000000" w:themeColor="text1"/>
        </w:rPr>
        <w:t>-</w:t>
      </w:r>
      <w:r w:rsidR="00936050" w:rsidRPr="00317528">
        <w:rPr>
          <w:rFonts w:ascii="Book Antiqua" w:hAnsi="Book Antiqua"/>
          <w:color w:val="000000" w:themeColor="text1"/>
        </w:rPr>
        <w:t>19 have</w:t>
      </w:r>
      <w:r w:rsidR="00B049C4" w:rsidRPr="00317528">
        <w:rPr>
          <w:rFonts w:ascii="Book Antiqua" w:hAnsi="Book Antiqua"/>
          <w:color w:val="000000" w:themeColor="text1"/>
        </w:rPr>
        <w:t xml:space="preserve"> died</w:t>
      </w:r>
      <w:r w:rsidR="002C10BD" w:rsidRPr="00317528">
        <w:rPr>
          <w:rFonts w:ascii="Book Antiqua" w:hAnsi="Book Antiqua"/>
          <w:color w:val="000000" w:themeColor="text1"/>
        </w:rPr>
        <w:t xml:space="preserve"> </w:t>
      </w:r>
      <w:r w:rsidR="00636090" w:rsidRPr="00317528">
        <w:rPr>
          <w:rFonts w:ascii="Book Antiqua" w:hAnsi="Book Antiqua"/>
          <w:color w:val="000000" w:themeColor="text1"/>
        </w:rPr>
        <w:t>(CSF</w:t>
      </w:r>
      <w:r w:rsidR="00225C72" w:rsidRPr="00317528">
        <w:rPr>
          <w:rFonts w:ascii="Book Antiqua" w:hAnsi="Book Antiqua"/>
          <w:color w:val="000000" w:themeColor="text1"/>
        </w:rPr>
        <w:t xml:space="preserve"> </w:t>
      </w:r>
      <w:r w:rsidR="00636090" w:rsidRPr="00317528">
        <w:rPr>
          <w:rFonts w:ascii="Book Antiqua" w:hAnsi="Book Antiqua"/>
          <w:color w:val="000000" w:themeColor="text1"/>
        </w:rPr>
        <w:t xml:space="preserve">= </w:t>
      </w:r>
      <w:r w:rsidR="00382E26" w:rsidRPr="00317528">
        <w:rPr>
          <w:rFonts w:ascii="Book Antiqua" w:hAnsi="Book Antiqua"/>
          <w:color w:val="000000" w:themeColor="text1"/>
        </w:rPr>
        <w:t>3.9</w:t>
      </w:r>
      <w:r w:rsidR="002C10BD" w:rsidRPr="00317528">
        <w:rPr>
          <w:rFonts w:ascii="Book Antiqua" w:hAnsi="Book Antiqua"/>
          <w:color w:val="000000" w:themeColor="text1"/>
        </w:rPr>
        <w:t>%)</w:t>
      </w:r>
      <w:r w:rsidR="00B72B76" w:rsidRPr="00317528">
        <w:rPr>
          <w:rFonts w:ascii="Book Antiqua" w:hAnsi="Book Antiqua"/>
          <w:color w:val="000000" w:themeColor="text1"/>
        </w:rPr>
        <w:t xml:space="preserve"> in the </w:t>
      </w:r>
      <w:r w:rsidR="00783876" w:rsidRPr="00317528">
        <w:rPr>
          <w:rFonts w:ascii="Book Antiqua" w:hAnsi="Book Antiqua"/>
          <w:color w:val="000000" w:themeColor="text1"/>
        </w:rPr>
        <w:t>United States</w:t>
      </w:r>
      <w:r w:rsidR="0035113A" w:rsidRPr="00317528">
        <w:rPr>
          <w:rFonts w:ascii="Book Antiqua" w:hAnsi="Book Antiqua"/>
          <w:color w:val="000000" w:themeColor="text1"/>
        </w:rPr>
        <w:t xml:space="preserve">. </w:t>
      </w:r>
      <w:r w:rsidR="00831FF1" w:rsidRPr="00317528">
        <w:rPr>
          <w:rFonts w:ascii="Book Antiqua" w:hAnsi="Book Antiqua"/>
          <w:color w:val="000000" w:themeColor="text1"/>
        </w:rPr>
        <w:t>C</w:t>
      </w:r>
      <w:r w:rsidR="002C4192" w:rsidRPr="00317528">
        <w:rPr>
          <w:rFonts w:ascii="Book Antiqua" w:hAnsi="Book Antiqua"/>
          <w:color w:val="000000" w:themeColor="text1"/>
        </w:rPr>
        <w:t xml:space="preserve">omparing the CFR of COVID-19 to the CFR of the </w:t>
      </w:r>
      <w:r w:rsidR="0035113A" w:rsidRPr="00317528">
        <w:rPr>
          <w:rFonts w:ascii="Book Antiqua" w:hAnsi="Book Antiqua"/>
          <w:color w:val="000000" w:themeColor="text1"/>
        </w:rPr>
        <w:t xml:space="preserve">seasonal </w:t>
      </w:r>
      <w:r w:rsidR="002C4192" w:rsidRPr="00317528">
        <w:rPr>
          <w:rFonts w:ascii="Book Antiqua" w:hAnsi="Book Antiqua"/>
          <w:color w:val="000000" w:themeColor="text1"/>
        </w:rPr>
        <w:t xml:space="preserve">flu from earlier years is inappropriate as </w:t>
      </w:r>
      <w:r w:rsidR="00831FF1" w:rsidRPr="00317528">
        <w:rPr>
          <w:rFonts w:ascii="Book Antiqua" w:hAnsi="Book Antiqua"/>
          <w:color w:val="000000" w:themeColor="text1"/>
        </w:rPr>
        <w:t>place and time are independent variables that may influence disease transmission.</w:t>
      </w:r>
      <w:r w:rsidR="002C4192" w:rsidRPr="00317528">
        <w:rPr>
          <w:rFonts w:ascii="Book Antiqua" w:hAnsi="Book Antiqua"/>
          <w:color w:val="000000" w:themeColor="text1"/>
        </w:rPr>
        <w:t xml:space="preserve"> </w:t>
      </w:r>
      <w:r w:rsidR="00831FF1" w:rsidRPr="00317528">
        <w:rPr>
          <w:rFonts w:ascii="Book Antiqua" w:hAnsi="Book Antiqua"/>
          <w:color w:val="000000" w:themeColor="text1"/>
        </w:rPr>
        <w:t>Finally, it is essential to note that</w:t>
      </w:r>
      <w:r w:rsidR="00A9688F" w:rsidRPr="00317528">
        <w:rPr>
          <w:rFonts w:ascii="Book Antiqua" w:hAnsi="Book Antiqua"/>
          <w:color w:val="000000" w:themeColor="text1"/>
        </w:rPr>
        <w:t xml:space="preserve"> the occurrence of COVID-19 and the flu are not mutually exclusive. COVID-19 could potentially exacerbate the disease burden of the flu </w:t>
      </w:r>
      <w:r w:rsidR="00831FF1" w:rsidRPr="00317528">
        <w:rPr>
          <w:rFonts w:ascii="Book Antiqua" w:hAnsi="Book Antiqua"/>
          <w:color w:val="000000" w:themeColor="text1"/>
        </w:rPr>
        <w:t>and vice versa.</w:t>
      </w:r>
      <w:r w:rsidR="00622C33" w:rsidRPr="00317528">
        <w:rPr>
          <w:rFonts w:ascii="Book Antiqua" w:hAnsi="Book Antiqua"/>
          <w:color w:val="000000" w:themeColor="text1"/>
        </w:rPr>
        <w:t xml:space="preserve"> </w:t>
      </w:r>
      <w:r w:rsidR="0078232D" w:rsidRPr="00317528">
        <w:rPr>
          <w:rFonts w:ascii="Book Antiqua" w:hAnsi="Book Antiqua"/>
          <w:color w:val="000000" w:themeColor="text1"/>
          <w:shd w:val="clear" w:color="auto" w:fill="FFFFFF"/>
        </w:rPr>
        <w:t>D</w:t>
      </w:r>
      <w:r w:rsidR="0086768A" w:rsidRPr="00317528">
        <w:rPr>
          <w:rFonts w:ascii="Book Antiqua" w:hAnsi="Book Antiqua"/>
          <w:color w:val="000000" w:themeColor="text1"/>
          <w:shd w:val="clear" w:color="auto" w:fill="FFFFFF"/>
        </w:rPr>
        <w:t>espite th</w:t>
      </w:r>
      <w:r w:rsidR="00BC5B17" w:rsidRPr="00317528">
        <w:rPr>
          <w:rFonts w:ascii="Book Antiqua" w:hAnsi="Book Antiqua"/>
          <w:color w:val="000000" w:themeColor="text1"/>
          <w:shd w:val="clear" w:color="auto" w:fill="FFFFFF"/>
        </w:rPr>
        <w:t>e</w:t>
      </w:r>
      <w:r w:rsidR="00A9688F" w:rsidRPr="00317528">
        <w:rPr>
          <w:rFonts w:ascii="Book Antiqua" w:hAnsi="Book Antiqua"/>
          <w:color w:val="000000" w:themeColor="text1"/>
          <w:shd w:val="clear" w:color="auto" w:fill="FFFFFF"/>
        </w:rPr>
        <w:t xml:space="preserve"> </w:t>
      </w:r>
      <w:r w:rsidR="00BC5B17" w:rsidRPr="00317528">
        <w:rPr>
          <w:rFonts w:ascii="Book Antiqua" w:hAnsi="Book Antiqua"/>
          <w:color w:val="000000" w:themeColor="text1"/>
          <w:shd w:val="clear" w:color="auto" w:fill="FFFFFF"/>
        </w:rPr>
        <w:t>burden</w:t>
      </w:r>
      <w:r w:rsidR="0086768A" w:rsidRPr="00317528">
        <w:rPr>
          <w:rFonts w:ascii="Book Antiqua" w:hAnsi="Book Antiqua"/>
          <w:color w:val="000000" w:themeColor="text1"/>
          <w:shd w:val="clear" w:color="auto" w:fill="FFFFFF"/>
        </w:rPr>
        <w:t xml:space="preserve"> of the flu, a lot </w:t>
      </w:r>
      <w:r w:rsidR="0078232D" w:rsidRPr="00317528">
        <w:rPr>
          <w:rFonts w:ascii="Book Antiqua" w:hAnsi="Book Antiqua"/>
          <w:color w:val="000000" w:themeColor="text1"/>
          <w:shd w:val="clear" w:color="auto" w:fill="FFFFFF"/>
        </w:rPr>
        <w:t xml:space="preserve">is known </w:t>
      </w:r>
      <w:r w:rsidR="0086768A" w:rsidRPr="00317528">
        <w:rPr>
          <w:rFonts w:ascii="Book Antiqua" w:hAnsi="Book Antiqua"/>
          <w:color w:val="000000" w:themeColor="text1"/>
          <w:shd w:val="clear" w:color="auto" w:fill="FFFFFF"/>
        </w:rPr>
        <w:t>about the virus</w:t>
      </w:r>
      <w:r w:rsidR="00225C72" w:rsidRPr="00317528">
        <w:rPr>
          <w:rFonts w:ascii="Book Antiqua" w:hAnsi="Book Antiqua"/>
          <w:color w:val="000000" w:themeColor="text1"/>
          <w:shd w:val="clear" w:color="auto" w:fill="FFFFFF"/>
        </w:rPr>
        <w:t xml:space="preserve"> </w:t>
      </w:r>
      <w:r w:rsidR="0086768A" w:rsidRPr="00317528">
        <w:rPr>
          <w:rFonts w:ascii="Book Antiqua" w:hAnsi="Book Antiqua"/>
          <w:color w:val="000000" w:themeColor="text1"/>
          <w:shd w:val="clear" w:color="auto" w:fill="FFFFFF"/>
        </w:rPr>
        <w:t xml:space="preserve">and </w:t>
      </w:r>
      <w:r w:rsidR="0078232D" w:rsidRPr="00317528">
        <w:rPr>
          <w:rFonts w:ascii="Book Antiqua" w:hAnsi="Book Antiqua"/>
          <w:color w:val="000000" w:themeColor="text1"/>
          <w:shd w:val="clear" w:color="auto" w:fill="FFFFFF"/>
        </w:rPr>
        <w:t>the seasonal expectations and projections</w:t>
      </w:r>
      <w:r w:rsidR="0086768A" w:rsidRPr="00317528">
        <w:rPr>
          <w:rFonts w:ascii="Book Antiqua" w:hAnsi="Book Antiqua"/>
          <w:color w:val="000000" w:themeColor="text1"/>
          <w:shd w:val="clear" w:color="auto" w:fill="FFFFFF"/>
        </w:rPr>
        <w:t xml:space="preserve">. In contrast, very little is known about </w:t>
      </w:r>
      <w:r w:rsidR="00A93F62" w:rsidRPr="00317528">
        <w:rPr>
          <w:rFonts w:ascii="Book Antiqua" w:hAnsi="Book Antiqua"/>
          <w:color w:val="000000" w:themeColor="text1"/>
          <w:shd w:val="clear" w:color="auto" w:fill="FFFFFF"/>
        </w:rPr>
        <w:t>SARS-CoV2</w:t>
      </w:r>
      <w:r w:rsidR="00622C33" w:rsidRPr="00317528">
        <w:rPr>
          <w:rFonts w:ascii="Book Antiqua" w:hAnsi="Book Antiqua"/>
          <w:color w:val="000000" w:themeColor="text1"/>
          <w:shd w:val="clear" w:color="auto" w:fill="FFFFFF"/>
        </w:rPr>
        <w:t xml:space="preserve"> (which obviously is not a flu)</w:t>
      </w:r>
      <w:r w:rsidR="00BC5B17" w:rsidRPr="00317528">
        <w:rPr>
          <w:rFonts w:ascii="Book Antiqua" w:hAnsi="Book Antiqua"/>
          <w:color w:val="000000" w:themeColor="text1"/>
          <w:shd w:val="clear" w:color="auto" w:fill="FFFFFF"/>
        </w:rPr>
        <w:t>, and the outbreak is yet to peak in several countries and jurisdictions</w:t>
      </w:r>
      <w:r w:rsidR="0086768A" w:rsidRPr="00317528">
        <w:rPr>
          <w:rFonts w:ascii="Book Antiqua" w:hAnsi="Book Antiqua"/>
          <w:color w:val="000000" w:themeColor="text1"/>
          <w:shd w:val="clear" w:color="auto" w:fill="FFFFFF"/>
        </w:rPr>
        <w:t xml:space="preserve">. </w:t>
      </w:r>
      <w:r w:rsidR="00622C33" w:rsidRPr="00317528">
        <w:rPr>
          <w:rFonts w:ascii="Book Antiqua" w:hAnsi="Book Antiqua"/>
          <w:color w:val="000000" w:themeColor="text1"/>
          <w:shd w:val="clear" w:color="auto" w:fill="FFFFFF"/>
        </w:rPr>
        <w:t>However, so far COVID-19 seem</w:t>
      </w:r>
      <w:r w:rsidR="0035113A" w:rsidRPr="00317528">
        <w:rPr>
          <w:rFonts w:ascii="Book Antiqua" w:hAnsi="Book Antiqua"/>
          <w:color w:val="000000" w:themeColor="text1"/>
          <w:shd w:val="clear" w:color="auto" w:fill="FFFFFF"/>
        </w:rPr>
        <w:t>s</w:t>
      </w:r>
      <w:r w:rsidR="00622C33" w:rsidRPr="00317528">
        <w:rPr>
          <w:rFonts w:ascii="Book Antiqua" w:hAnsi="Book Antiqua"/>
          <w:color w:val="000000" w:themeColor="text1"/>
          <w:shd w:val="clear" w:color="auto" w:fill="FFFFFF"/>
        </w:rPr>
        <w:t xml:space="preserve"> to have spread much faster than the flu causing severe illnesses and </w:t>
      </w:r>
      <w:r w:rsidR="00622C33" w:rsidRPr="00317528">
        <w:rPr>
          <w:rFonts w:ascii="Book Antiqua" w:hAnsi="Book Antiqua"/>
          <w:color w:val="000000" w:themeColor="text1"/>
        </w:rPr>
        <w:t xml:space="preserve">leading to </w:t>
      </w:r>
      <w:r w:rsidR="00903CBB" w:rsidRPr="00317528">
        <w:rPr>
          <w:rFonts w:ascii="Book Antiqua" w:hAnsi="Book Antiqua"/>
          <w:color w:val="000000" w:themeColor="text1"/>
        </w:rPr>
        <w:t>an almost</w:t>
      </w:r>
      <w:r w:rsidR="00622C33" w:rsidRPr="00317528">
        <w:rPr>
          <w:rFonts w:ascii="Book Antiqua" w:hAnsi="Book Antiqua"/>
          <w:color w:val="000000" w:themeColor="text1"/>
        </w:rPr>
        <w:t xml:space="preserve"> shutdown of the socio-economic activities worldwide. </w:t>
      </w:r>
      <w:r w:rsidR="00622C33" w:rsidRPr="00317528">
        <w:rPr>
          <w:rFonts w:ascii="Book Antiqua" w:hAnsi="Book Antiqua"/>
          <w:color w:val="000000" w:themeColor="text1"/>
          <w:shd w:val="clear" w:color="auto" w:fill="FFFFFF"/>
        </w:rPr>
        <w:t xml:space="preserve">This is </w:t>
      </w:r>
      <w:r w:rsidR="00551C01" w:rsidRPr="00317528">
        <w:rPr>
          <w:rFonts w:ascii="Book Antiqua" w:hAnsi="Book Antiqua"/>
          <w:color w:val="000000" w:themeColor="text1"/>
          <w:shd w:val="clear" w:color="auto" w:fill="FFFFFF"/>
        </w:rPr>
        <w:t>clearly a dangerous disease and</w:t>
      </w:r>
      <w:r w:rsidR="00831FF1" w:rsidRPr="00317528">
        <w:rPr>
          <w:rFonts w:ascii="Book Antiqua" w:hAnsi="Book Antiqua"/>
          <w:color w:val="000000" w:themeColor="text1"/>
          <w:shd w:val="clear" w:color="auto" w:fill="FFFFFF"/>
        </w:rPr>
        <w:t xml:space="preserve"> t</w:t>
      </w:r>
      <w:r w:rsidR="001C5A16" w:rsidRPr="00317528">
        <w:rPr>
          <w:rFonts w:ascii="Book Antiqua" w:hAnsi="Book Antiqua"/>
          <w:color w:val="000000" w:themeColor="text1"/>
          <w:shd w:val="clear" w:color="auto" w:fill="FFFFFF"/>
        </w:rPr>
        <w:t xml:space="preserve">he real burden will </w:t>
      </w:r>
      <w:r w:rsidR="00551C01" w:rsidRPr="00317528">
        <w:rPr>
          <w:rFonts w:ascii="Book Antiqua" w:hAnsi="Book Antiqua"/>
          <w:color w:val="000000" w:themeColor="text1"/>
          <w:shd w:val="clear" w:color="auto" w:fill="FFFFFF"/>
        </w:rPr>
        <w:t xml:space="preserve">only </w:t>
      </w:r>
      <w:r w:rsidR="00831FF1" w:rsidRPr="00317528">
        <w:rPr>
          <w:rFonts w:ascii="Book Antiqua" w:hAnsi="Book Antiqua"/>
          <w:color w:val="000000" w:themeColor="text1"/>
          <w:shd w:val="clear" w:color="auto" w:fill="FFFFFF"/>
        </w:rPr>
        <w:t xml:space="preserve">be </w:t>
      </w:r>
      <w:r w:rsidR="00551C01" w:rsidRPr="00317528">
        <w:rPr>
          <w:rFonts w:ascii="Book Antiqua" w:hAnsi="Book Antiqua"/>
          <w:color w:val="000000" w:themeColor="text1"/>
          <w:shd w:val="clear" w:color="auto" w:fill="FFFFFF"/>
        </w:rPr>
        <w:t xml:space="preserve">accurately </w:t>
      </w:r>
      <w:r w:rsidR="00831FF1" w:rsidRPr="00317528">
        <w:rPr>
          <w:rFonts w:ascii="Book Antiqua" w:hAnsi="Book Antiqua"/>
          <w:color w:val="000000" w:themeColor="text1"/>
          <w:shd w:val="clear" w:color="auto" w:fill="FFFFFF"/>
        </w:rPr>
        <w:t>reflected and</w:t>
      </w:r>
      <w:r w:rsidR="001C5A16" w:rsidRPr="00317528">
        <w:rPr>
          <w:rFonts w:ascii="Book Antiqua" w:hAnsi="Book Antiqua"/>
          <w:color w:val="000000" w:themeColor="text1"/>
          <w:shd w:val="clear" w:color="auto" w:fill="FFFFFF"/>
        </w:rPr>
        <w:t xml:space="preserve"> evaluated post resolution of the pandemic.</w:t>
      </w:r>
    </w:p>
    <w:p w14:paraId="211264D7" w14:textId="4C3DC2A5" w:rsidR="000668D0" w:rsidRPr="00317528" w:rsidRDefault="000668D0" w:rsidP="00CC3197">
      <w:pPr>
        <w:snapToGrid w:val="0"/>
        <w:spacing w:line="360" w:lineRule="auto"/>
        <w:ind w:firstLineChars="100" w:firstLine="240"/>
        <w:jc w:val="both"/>
        <w:rPr>
          <w:rFonts w:ascii="Book Antiqua" w:hAnsi="Book Antiqua"/>
          <w:color w:val="000000" w:themeColor="text1"/>
        </w:rPr>
      </w:pPr>
      <w:r w:rsidRPr="00317528">
        <w:rPr>
          <w:rFonts w:ascii="Book Antiqua" w:hAnsi="Book Antiqua"/>
          <w:color w:val="000000" w:themeColor="text1"/>
          <w:shd w:val="clear" w:color="auto" w:fill="FFFFFF"/>
        </w:rPr>
        <w:t>It should be noted that the above comparison</w:t>
      </w:r>
      <w:r w:rsidR="0046130F" w:rsidRPr="00317528">
        <w:rPr>
          <w:rFonts w:ascii="Book Antiqua" w:hAnsi="Book Antiqua"/>
          <w:color w:val="000000" w:themeColor="text1"/>
          <w:shd w:val="clear" w:color="auto" w:fill="FFFFFF"/>
        </w:rPr>
        <w:t>s</w:t>
      </w:r>
      <w:r w:rsidRPr="00317528">
        <w:rPr>
          <w:rFonts w:ascii="Book Antiqua" w:hAnsi="Book Antiqua"/>
          <w:color w:val="000000" w:themeColor="text1"/>
          <w:shd w:val="clear" w:color="auto" w:fill="FFFFFF"/>
        </w:rPr>
        <w:t xml:space="preserve"> are made against endemic flu. However, the CDC estimates that 151700</w:t>
      </w:r>
      <w:r w:rsidR="00225C72" w:rsidRPr="00317528">
        <w:rPr>
          <w:rFonts w:ascii="Book Antiqua" w:hAnsi="Book Antiqua"/>
          <w:color w:val="000000" w:themeColor="text1"/>
          <w:shd w:val="clear" w:color="auto" w:fill="FFFFFF"/>
        </w:rPr>
        <w:t>-</w:t>
      </w:r>
      <w:r w:rsidRPr="00317528">
        <w:rPr>
          <w:rFonts w:ascii="Book Antiqua" w:hAnsi="Book Antiqua"/>
          <w:color w:val="000000" w:themeColor="text1"/>
          <w:shd w:val="clear" w:color="auto" w:fill="FFFFFF"/>
        </w:rPr>
        <w:t>575400 people worldwide died from the 2009 H1N1</w:t>
      </w:r>
      <w:r w:rsidR="008A20C7" w:rsidRPr="00317528">
        <w:rPr>
          <w:rFonts w:ascii="Book Antiqua" w:hAnsi="Book Antiqua"/>
          <w:color w:val="000000" w:themeColor="text1"/>
          <w:shd w:val="clear" w:color="auto" w:fill="FFFFFF"/>
        </w:rPr>
        <w:t xml:space="preserve"> flu</w:t>
      </w:r>
      <w:r w:rsidRPr="00317528">
        <w:rPr>
          <w:rFonts w:ascii="Book Antiqua" w:hAnsi="Book Antiqua"/>
          <w:color w:val="000000" w:themeColor="text1"/>
          <w:shd w:val="clear" w:color="auto" w:fill="FFFFFF"/>
        </w:rPr>
        <w:t xml:space="preserve"> pandemic during the first year the virus circulated. Strangely, &gt;</w:t>
      </w:r>
      <w:r w:rsidR="00225C72"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hd w:val="clear" w:color="auto" w:fill="FFFFFF"/>
        </w:rPr>
        <w:t>80</w:t>
      </w:r>
      <w:r w:rsidR="00D07EA2"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hd w:val="clear" w:color="auto" w:fill="FFFFFF"/>
        </w:rPr>
        <w:t>of related deaths were estimated to have occurred in people younger than 65 years of age. This differs greatly from typical seasonal influenza epidemics, during which about 70</w:t>
      </w:r>
      <w:r w:rsidR="00225C72" w:rsidRPr="00317528">
        <w:rPr>
          <w:rFonts w:ascii="Book Antiqua" w:hAnsi="Book Antiqua"/>
          <w:color w:val="000000" w:themeColor="text1"/>
          <w:shd w:val="clear" w:color="auto" w:fill="FFFFFF"/>
        </w:rPr>
        <w:t>%</w:t>
      </w:r>
      <w:r w:rsidR="008A20C7" w:rsidRPr="00317528">
        <w:rPr>
          <w:rFonts w:ascii="Book Antiqua" w:hAnsi="Book Antiqua"/>
          <w:color w:val="000000" w:themeColor="text1"/>
          <w:shd w:val="clear" w:color="auto" w:fill="FFFFFF"/>
        </w:rPr>
        <w:t xml:space="preserve">-90% </w:t>
      </w:r>
      <w:r w:rsidRPr="00317528">
        <w:rPr>
          <w:rFonts w:ascii="Book Antiqua" w:hAnsi="Book Antiqua"/>
          <w:color w:val="000000" w:themeColor="text1"/>
          <w:shd w:val="clear" w:color="auto" w:fill="FFFFFF"/>
        </w:rPr>
        <w:t>of deaths are estimated to occur in people 65 years and older.</w:t>
      </w:r>
    </w:p>
    <w:p w14:paraId="5EDCEB19" w14:textId="77777777" w:rsidR="000668D0" w:rsidRPr="00317528" w:rsidRDefault="000668D0" w:rsidP="00CC3197">
      <w:pPr>
        <w:pStyle w:val="a7"/>
        <w:snapToGrid w:val="0"/>
        <w:spacing w:line="360" w:lineRule="auto"/>
        <w:jc w:val="both"/>
        <w:rPr>
          <w:rFonts w:ascii="Book Antiqua" w:hAnsi="Book Antiqua" w:cs="Times New Roman"/>
          <w:b/>
          <w:color w:val="000000" w:themeColor="text1"/>
        </w:rPr>
      </w:pPr>
    </w:p>
    <w:p w14:paraId="7E203146" w14:textId="786119FE" w:rsidR="00C729C1" w:rsidRPr="00317528" w:rsidRDefault="00FB3039" w:rsidP="00CC3197">
      <w:pPr>
        <w:pStyle w:val="a7"/>
        <w:snapToGrid w:val="0"/>
        <w:spacing w:line="360" w:lineRule="auto"/>
        <w:jc w:val="both"/>
        <w:rPr>
          <w:rFonts w:ascii="Book Antiqua" w:hAnsi="Book Antiqua" w:cs="Times New Roman"/>
          <w:b/>
          <w:color w:val="000000" w:themeColor="text1"/>
          <w:u w:val="single"/>
        </w:rPr>
      </w:pPr>
      <w:r w:rsidRPr="00317528">
        <w:rPr>
          <w:rFonts w:ascii="Book Antiqua" w:hAnsi="Book Antiqua" w:cs="Times New Roman"/>
          <w:b/>
          <w:color w:val="000000" w:themeColor="text1"/>
          <w:u w:val="single"/>
        </w:rPr>
        <w:t>T</w:t>
      </w:r>
      <w:r w:rsidR="00FD2FB1" w:rsidRPr="00317528">
        <w:rPr>
          <w:rFonts w:ascii="Book Antiqua" w:hAnsi="Book Antiqua" w:cs="Times New Roman"/>
          <w:b/>
          <w:color w:val="000000" w:themeColor="text1"/>
          <w:u w:val="single"/>
        </w:rPr>
        <w:t>HE CASE FATALITY RATIO OF</w:t>
      </w:r>
      <w:r w:rsidRPr="00317528">
        <w:rPr>
          <w:rFonts w:ascii="Book Antiqua" w:hAnsi="Book Antiqua" w:cs="Times New Roman"/>
          <w:b/>
          <w:color w:val="000000" w:themeColor="text1"/>
          <w:u w:val="single"/>
        </w:rPr>
        <w:t xml:space="preserve"> COVID-19, </w:t>
      </w:r>
      <w:r w:rsidR="00FD2FB1" w:rsidRPr="00317528">
        <w:rPr>
          <w:rFonts w:ascii="Book Antiqua" w:hAnsi="Book Antiqua" w:cs="Times New Roman"/>
          <w:b/>
          <w:color w:val="000000" w:themeColor="text1"/>
          <w:u w:val="single"/>
        </w:rPr>
        <w:t>AN UNRESOLVED DILEMMA</w:t>
      </w:r>
    </w:p>
    <w:p w14:paraId="505E8DB0" w14:textId="03A231C9" w:rsidR="00C729C1" w:rsidRPr="00317528" w:rsidRDefault="00C729C1" w:rsidP="00CC3197">
      <w:pPr>
        <w:pStyle w:val="a7"/>
        <w:snapToGrid w:val="0"/>
        <w:spacing w:line="360" w:lineRule="auto"/>
        <w:jc w:val="both"/>
        <w:rPr>
          <w:rFonts w:ascii="Book Antiqua" w:hAnsi="Book Antiqua" w:cs="Times New Roman"/>
          <w:color w:val="000000" w:themeColor="text1"/>
          <w:shd w:val="clear" w:color="auto" w:fill="FFFFFF"/>
        </w:rPr>
      </w:pPr>
      <w:r w:rsidRPr="00317528">
        <w:rPr>
          <w:rFonts w:ascii="Book Antiqua" w:hAnsi="Book Antiqua" w:cs="Times New Roman"/>
          <w:color w:val="000000" w:themeColor="text1"/>
          <w:shd w:val="clear" w:color="auto" w:fill="FFFFFF"/>
        </w:rPr>
        <w:t xml:space="preserve">The CFR </w:t>
      </w:r>
      <w:r w:rsidRPr="00317528">
        <w:rPr>
          <w:rFonts w:ascii="Book Antiqua" w:hAnsi="Book Antiqua" w:cs="Times New Roman"/>
          <w:color w:val="000000" w:themeColor="text1"/>
        </w:rPr>
        <w:t>is the</w:t>
      </w:r>
      <w:r w:rsidR="00225C72"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shd w:val="clear" w:color="auto" w:fill="FFFFFF"/>
        </w:rPr>
        <w:t xml:space="preserve">ratio of </w:t>
      </w:r>
      <w:r w:rsidR="0078232D" w:rsidRPr="00317528">
        <w:rPr>
          <w:rFonts w:ascii="Book Antiqua" w:hAnsi="Book Antiqua" w:cs="Times New Roman"/>
          <w:color w:val="000000" w:themeColor="text1"/>
          <w:shd w:val="clear" w:color="auto" w:fill="FFFFFF"/>
        </w:rPr>
        <w:t xml:space="preserve">the number of </w:t>
      </w:r>
      <w:r w:rsidRPr="00317528">
        <w:rPr>
          <w:rFonts w:ascii="Book Antiqua" w:hAnsi="Book Antiqua" w:cs="Times New Roman"/>
          <w:color w:val="000000" w:themeColor="text1"/>
          <w:shd w:val="clear" w:color="auto" w:fill="FFFFFF"/>
        </w:rPr>
        <w:t>deaths from a disease to the total number of people diagnosed with th</w:t>
      </w:r>
      <w:r w:rsidR="003D6F04" w:rsidRPr="00317528">
        <w:rPr>
          <w:rFonts w:ascii="Book Antiqua" w:hAnsi="Book Antiqua" w:cs="Times New Roman"/>
          <w:color w:val="000000" w:themeColor="text1"/>
          <w:shd w:val="clear" w:color="auto" w:fill="FFFFFF"/>
        </w:rPr>
        <w:t>e</w:t>
      </w:r>
      <w:r w:rsidRPr="00317528">
        <w:rPr>
          <w:rFonts w:ascii="Book Antiqua" w:hAnsi="Book Antiqua" w:cs="Times New Roman"/>
          <w:color w:val="000000" w:themeColor="text1"/>
          <w:shd w:val="clear" w:color="auto" w:fill="FFFFFF"/>
        </w:rPr>
        <w:t xml:space="preserve"> disease for a certain period of time.</w:t>
      </w:r>
      <w:r w:rsidR="00225C72" w:rsidRPr="00317528">
        <w:rPr>
          <w:rFonts w:ascii="Book Antiqua" w:hAnsi="Book Antiqua" w:cs="Times New Roman"/>
          <w:color w:val="000000" w:themeColor="text1"/>
          <w:shd w:val="clear" w:color="auto" w:fill="FFFFFF"/>
        </w:rPr>
        <w:t xml:space="preserve"> </w:t>
      </w:r>
      <w:r w:rsidRPr="00317528">
        <w:rPr>
          <w:rFonts w:ascii="Book Antiqua" w:hAnsi="Book Antiqua" w:cs="Times New Roman"/>
          <w:color w:val="000000" w:themeColor="text1"/>
          <w:shd w:val="clear" w:color="auto" w:fill="FFFFFF"/>
        </w:rPr>
        <w:t xml:space="preserve">For an emerging infectious disease like the </w:t>
      </w:r>
      <w:r w:rsidR="0078232D" w:rsidRPr="00317528">
        <w:rPr>
          <w:rFonts w:ascii="Book Antiqua" w:hAnsi="Book Antiqua" w:cs="Times New Roman"/>
          <w:color w:val="000000" w:themeColor="text1"/>
          <w:shd w:val="clear" w:color="auto" w:fill="FFFFFF"/>
        </w:rPr>
        <w:t>COVID-19,</w:t>
      </w:r>
      <w:r w:rsidRPr="00317528">
        <w:rPr>
          <w:rFonts w:ascii="Book Antiqua" w:hAnsi="Book Antiqua" w:cs="Times New Roman"/>
          <w:color w:val="000000" w:themeColor="text1"/>
          <w:shd w:val="clear" w:color="auto" w:fill="FFFFFF"/>
        </w:rPr>
        <w:t xml:space="preserve"> CFR is a vital </w:t>
      </w:r>
      <w:r w:rsidR="003D6F04" w:rsidRPr="00317528">
        <w:rPr>
          <w:rFonts w:ascii="Book Antiqua" w:hAnsi="Book Antiqua" w:cs="Times New Roman"/>
          <w:color w:val="000000" w:themeColor="text1"/>
          <w:shd w:val="clear" w:color="auto" w:fill="FFFFFF"/>
        </w:rPr>
        <w:t>indicator</w:t>
      </w:r>
      <w:r w:rsidRPr="00317528">
        <w:rPr>
          <w:rFonts w:ascii="Book Antiqua" w:hAnsi="Book Antiqua" w:cs="Times New Roman"/>
          <w:color w:val="000000" w:themeColor="text1"/>
          <w:shd w:val="clear" w:color="auto" w:fill="FFFFFF"/>
        </w:rPr>
        <w:t xml:space="preserve"> to assess clinical severity. </w:t>
      </w:r>
      <w:r w:rsidR="00FB3039" w:rsidRPr="00317528">
        <w:rPr>
          <w:rFonts w:ascii="Book Antiqua" w:hAnsi="Book Antiqua" w:cs="Times New Roman"/>
          <w:color w:val="000000" w:themeColor="text1"/>
        </w:rPr>
        <w:t xml:space="preserve">Initial reports from China and other global health agencies have reported that the </w:t>
      </w:r>
      <w:r w:rsidRPr="00317528">
        <w:rPr>
          <w:rFonts w:ascii="Book Antiqua" w:hAnsi="Book Antiqua" w:cs="Times New Roman"/>
          <w:color w:val="000000" w:themeColor="text1"/>
        </w:rPr>
        <w:t>CFR</w:t>
      </w:r>
      <w:r w:rsidR="00FB3039" w:rsidRPr="00317528">
        <w:rPr>
          <w:rFonts w:ascii="Book Antiqua" w:hAnsi="Book Antiqua" w:cs="Times New Roman"/>
          <w:color w:val="000000" w:themeColor="text1"/>
        </w:rPr>
        <w:t xml:space="preserve"> of COVID-19 is about 2</w:t>
      </w:r>
      <w:r w:rsidR="008D64A8" w:rsidRPr="00317528">
        <w:rPr>
          <w:rFonts w:ascii="Book Antiqua" w:hAnsi="Book Antiqua" w:cs="Times New Roman"/>
          <w:color w:val="000000" w:themeColor="text1"/>
        </w:rPr>
        <w:t>.2</w:t>
      </w:r>
      <w:r w:rsidR="00FB3039" w:rsidRPr="00317528">
        <w:rPr>
          <w:rFonts w:ascii="Book Antiqua" w:hAnsi="Book Antiqua" w:cs="Times New Roman"/>
          <w:color w:val="000000" w:themeColor="text1"/>
        </w:rPr>
        <w:t>%, relatively lower than SARS or MERS</w:t>
      </w:r>
      <w:r w:rsidRPr="00317528">
        <w:rPr>
          <w:rFonts w:ascii="Book Antiqua" w:hAnsi="Book Antiqua" w:cs="Times New Roman"/>
          <w:color w:val="000000" w:themeColor="text1"/>
        </w:rPr>
        <w:t xml:space="preserve">. </w:t>
      </w:r>
      <w:r w:rsidR="00177435" w:rsidRPr="00317528">
        <w:rPr>
          <w:rFonts w:ascii="Book Antiqua" w:hAnsi="Book Antiqua" w:cs="Times New Roman"/>
          <w:color w:val="000000" w:themeColor="text1"/>
        </w:rPr>
        <w:t xml:space="preserve">In Canada and </w:t>
      </w:r>
      <w:r w:rsidR="00225C72" w:rsidRPr="00317528">
        <w:rPr>
          <w:rFonts w:ascii="Book Antiqua" w:hAnsi="Book Antiqua" w:cs="Times New Roman"/>
          <w:color w:val="000000" w:themeColor="text1"/>
        </w:rPr>
        <w:t>United States</w:t>
      </w:r>
      <w:r w:rsidR="00177435" w:rsidRPr="00317528">
        <w:rPr>
          <w:rFonts w:ascii="Book Antiqua" w:hAnsi="Book Antiqua" w:cs="Times New Roman"/>
          <w:color w:val="000000" w:themeColor="text1"/>
        </w:rPr>
        <w:t xml:space="preserve">, the CFR as of April </w:t>
      </w:r>
      <w:r w:rsidR="00181EF5" w:rsidRPr="00317528">
        <w:rPr>
          <w:rFonts w:ascii="Book Antiqua" w:hAnsi="Book Antiqua" w:cs="Times New Roman"/>
          <w:color w:val="000000" w:themeColor="text1"/>
        </w:rPr>
        <w:t>6</w:t>
      </w:r>
      <w:r w:rsidR="00177435" w:rsidRPr="00317528">
        <w:rPr>
          <w:rFonts w:ascii="Book Antiqua" w:hAnsi="Book Antiqua" w:cs="Times New Roman"/>
          <w:color w:val="000000" w:themeColor="text1"/>
        </w:rPr>
        <w:t xml:space="preserve"> is 2.2% and 3.4% respectively.</w:t>
      </w:r>
      <w:r w:rsidR="00181EF5" w:rsidRPr="00317528">
        <w:rPr>
          <w:rFonts w:ascii="Book Antiqua" w:hAnsi="Book Antiqua" w:cs="Times New Roman"/>
          <w:color w:val="000000" w:themeColor="text1"/>
        </w:rPr>
        <w:t xml:space="preserve"> However, in Spain and Italy during the same time, the CFR is 10% and 12.6% respectively. </w:t>
      </w:r>
      <w:r w:rsidRPr="00317528">
        <w:rPr>
          <w:rFonts w:ascii="Book Antiqua" w:hAnsi="Book Antiqua" w:cs="Times New Roman"/>
          <w:color w:val="000000" w:themeColor="text1"/>
        </w:rPr>
        <w:t>For a disease that is in its nascent stage, we think it is far too early to definitive</w:t>
      </w:r>
      <w:r w:rsidR="008B1E98" w:rsidRPr="00317528">
        <w:rPr>
          <w:rFonts w:ascii="Book Antiqua" w:hAnsi="Book Antiqua" w:cs="Times New Roman"/>
          <w:color w:val="000000" w:themeColor="text1"/>
        </w:rPr>
        <w:t>ly</w:t>
      </w:r>
      <w:r w:rsidRPr="00317528">
        <w:rPr>
          <w:rFonts w:ascii="Book Antiqua" w:hAnsi="Book Antiqua" w:cs="Times New Roman"/>
          <w:color w:val="000000" w:themeColor="text1"/>
        </w:rPr>
        <w:t xml:space="preserve"> </w:t>
      </w:r>
      <w:r w:rsidR="0078232D" w:rsidRPr="00317528">
        <w:rPr>
          <w:rFonts w:ascii="Book Antiqua" w:hAnsi="Book Antiqua" w:cs="Times New Roman"/>
          <w:color w:val="000000" w:themeColor="text1"/>
        </w:rPr>
        <w:t xml:space="preserve">establish the </w:t>
      </w:r>
      <w:r w:rsidR="00181EF5" w:rsidRPr="00317528">
        <w:rPr>
          <w:rFonts w:ascii="Book Antiqua" w:hAnsi="Book Antiqua" w:cs="Times New Roman"/>
          <w:color w:val="000000" w:themeColor="text1"/>
        </w:rPr>
        <w:t xml:space="preserve">crude </w:t>
      </w:r>
      <w:r w:rsidR="0078232D" w:rsidRPr="00317528">
        <w:rPr>
          <w:rFonts w:ascii="Book Antiqua" w:hAnsi="Book Antiqua" w:cs="Times New Roman"/>
          <w:color w:val="000000" w:themeColor="text1"/>
        </w:rPr>
        <w:t>fatality rate of</w:t>
      </w:r>
      <w:r w:rsidRPr="00317528">
        <w:rPr>
          <w:rFonts w:ascii="Book Antiqua" w:hAnsi="Book Antiqua" w:cs="Times New Roman"/>
          <w:color w:val="000000" w:themeColor="text1"/>
        </w:rPr>
        <w:t xml:space="preserve"> COVID-19. </w:t>
      </w:r>
      <w:r w:rsidR="0078232D" w:rsidRPr="00317528">
        <w:rPr>
          <w:rFonts w:ascii="Book Antiqua" w:hAnsi="Book Antiqua" w:cs="Times New Roman"/>
          <w:color w:val="000000" w:themeColor="text1"/>
        </w:rPr>
        <w:t>We believe</w:t>
      </w:r>
      <w:r w:rsidR="00FB3039" w:rsidRPr="00317528">
        <w:rPr>
          <w:rFonts w:ascii="Book Antiqua" w:hAnsi="Book Antiqua" w:cs="Times New Roman"/>
          <w:color w:val="000000" w:themeColor="text1"/>
        </w:rPr>
        <w:t>, th</w:t>
      </w:r>
      <w:r w:rsidRPr="00317528">
        <w:rPr>
          <w:rFonts w:ascii="Book Antiqua" w:hAnsi="Book Antiqua" w:cs="Times New Roman"/>
          <w:color w:val="000000" w:themeColor="text1"/>
        </w:rPr>
        <w:t>e</w:t>
      </w:r>
      <w:r w:rsidR="00FB3039" w:rsidRPr="00317528">
        <w:rPr>
          <w:rFonts w:ascii="Book Antiqua" w:hAnsi="Book Antiqua" w:cs="Times New Roman"/>
          <w:color w:val="000000" w:themeColor="text1"/>
        </w:rPr>
        <w:t>s</w:t>
      </w:r>
      <w:r w:rsidRPr="00317528">
        <w:rPr>
          <w:rFonts w:ascii="Book Antiqua" w:hAnsi="Book Antiqua" w:cs="Times New Roman"/>
          <w:color w:val="000000" w:themeColor="text1"/>
        </w:rPr>
        <w:t>e</w:t>
      </w:r>
      <w:r w:rsidR="00FB3039"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rPr>
        <w:t xml:space="preserve">initial </w:t>
      </w:r>
      <w:r w:rsidR="00FB3039" w:rsidRPr="00317528">
        <w:rPr>
          <w:rFonts w:ascii="Book Antiqua" w:hAnsi="Book Antiqua" w:cs="Times New Roman"/>
          <w:color w:val="000000" w:themeColor="text1"/>
        </w:rPr>
        <w:t>estimate</w:t>
      </w:r>
      <w:r w:rsidRPr="00317528">
        <w:rPr>
          <w:rFonts w:ascii="Book Antiqua" w:hAnsi="Book Antiqua" w:cs="Times New Roman"/>
          <w:color w:val="000000" w:themeColor="text1"/>
        </w:rPr>
        <w:t>s</w:t>
      </w:r>
      <w:r w:rsidR="00FB3039"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rPr>
        <w:t>are</w:t>
      </w:r>
      <w:r w:rsidR="00FB3039" w:rsidRPr="00317528">
        <w:rPr>
          <w:rFonts w:ascii="Book Antiqua" w:hAnsi="Book Antiqua" w:cs="Times New Roman"/>
          <w:color w:val="000000" w:themeColor="text1"/>
        </w:rPr>
        <w:t xml:space="preserve"> based </w:t>
      </w:r>
      <w:r w:rsidRPr="00317528">
        <w:rPr>
          <w:rFonts w:ascii="Book Antiqua" w:hAnsi="Book Antiqua" w:cs="Times New Roman"/>
          <w:color w:val="000000" w:themeColor="text1"/>
        </w:rPr>
        <w:t>o</w:t>
      </w:r>
      <w:r w:rsidR="00FB3039" w:rsidRPr="00317528">
        <w:rPr>
          <w:rFonts w:ascii="Book Antiqua" w:hAnsi="Book Antiqua" w:cs="Times New Roman"/>
          <w:color w:val="000000" w:themeColor="text1"/>
        </w:rPr>
        <w:t xml:space="preserve">n the intuitive calculation of dividing the death toll by the number of confirmed cases. For example, if we consider the </w:t>
      </w:r>
      <w:r w:rsidR="003D6F04" w:rsidRPr="00317528">
        <w:rPr>
          <w:rFonts w:ascii="Book Antiqua" w:hAnsi="Book Antiqua" w:cs="Times New Roman"/>
          <w:color w:val="000000" w:themeColor="text1"/>
        </w:rPr>
        <w:t>estimate</w:t>
      </w:r>
      <w:r w:rsidR="00A62D39" w:rsidRPr="00317528">
        <w:rPr>
          <w:rFonts w:ascii="Book Antiqua" w:hAnsi="Book Antiqua" w:cs="Times New Roman"/>
          <w:color w:val="000000" w:themeColor="text1"/>
        </w:rPr>
        <w:t xml:space="preserve"> as of April 12, 2020</w:t>
      </w:r>
      <w:r w:rsidR="00FB3039" w:rsidRPr="00317528">
        <w:rPr>
          <w:rFonts w:ascii="Book Antiqua" w:hAnsi="Book Antiqua" w:cs="Times New Roman"/>
          <w:color w:val="FF0000"/>
        </w:rPr>
        <w:t xml:space="preserve"> </w:t>
      </w:r>
      <w:r w:rsidR="00FB3039" w:rsidRPr="00317528">
        <w:rPr>
          <w:rFonts w:ascii="Book Antiqua" w:hAnsi="Book Antiqua" w:cs="Times New Roman"/>
          <w:color w:val="000000" w:themeColor="text1"/>
        </w:rPr>
        <w:t xml:space="preserve">from Table 1, </w:t>
      </w:r>
      <w:r w:rsidR="00A62D39" w:rsidRPr="00317528">
        <w:rPr>
          <w:rFonts w:ascii="Book Antiqua" w:hAnsi="Book Antiqua" w:cs="Times New Roman"/>
          <w:color w:val="000000" w:themeColor="text1"/>
        </w:rPr>
        <w:t>113296</w:t>
      </w:r>
      <w:r w:rsidR="001C5A16" w:rsidRPr="00317528">
        <w:rPr>
          <w:rFonts w:ascii="Book Antiqua" w:hAnsi="Book Antiqua" w:cs="Times New Roman"/>
          <w:color w:val="000000" w:themeColor="text1"/>
        </w:rPr>
        <w:t xml:space="preserve"> </w:t>
      </w:r>
      <w:r w:rsidR="00FB3039" w:rsidRPr="00317528">
        <w:rPr>
          <w:rFonts w:ascii="Book Antiqua" w:hAnsi="Book Antiqua" w:cs="Times New Roman"/>
          <w:color w:val="000000" w:themeColor="text1"/>
        </w:rPr>
        <w:t xml:space="preserve">deaths divided by </w:t>
      </w:r>
      <w:r w:rsidR="00C90E5E" w:rsidRPr="00317528">
        <w:rPr>
          <w:rFonts w:ascii="Book Antiqua" w:hAnsi="Book Antiqua" w:cs="Times New Roman"/>
          <w:color w:val="000000" w:themeColor="text1"/>
        </w:rPr>
        <w:t>1</w:t>
      </w:r>
      <w:r w:rsidR="00A62D39" w:rsidRPr="00317528">
        <w:rPr>
          <w:rFonts w:ascii="Book Antiqua" w:hAnsi="Book Antiqua" w:cs="Times New Roman"/>
          <w:color w:val="000000" w:themeColor="text1"/>
        </w:rPr>
        <w:t>836338</w:t>
      </w:r>
      <w:r w:rsidR="00FB3039" w:rsidRPr="00317528">
        <w:rPr>
          <w:rFonts w:ascii="Book Antiqua" w:hAnsi="Book Antiqua" w:cs="Times New Roman"/>
          <w:color w:val="000000" w:themeColor="text1"/>
        </w:rPr>
        <w:t xml:space="preserve"> confirmed cases</w:t>
      </w:r>
      <w:r w:rsidR="00DC26A8" w:rsidRPr="00317528">
        <w:rPr>
          <w:rFonts w:ascii="Book Antiqua" w:hAnsi="Book Antiqua" w:cs="Times New Roman"/>
          <w:color w:val="000000" w:themeColor="text1"/>
        </w:rPr>
        <w:t xml:space="preserve"> (</w:t>
      </w:r>
      <w:r w:rsidR="00225C72" w:rsidRPr="00317528">
        <w:rPr>
          <w:rFonts w:ascii="Book Antiqua" w:hAnsi="Book Antiqua" w:cs="Times New Roman"/>
          <w:color w:val="000000" w:themeColor="text1"/>
        </w:rPr>
        <w:t>No.</w:t>
      </w:r>
      <w:r w:rsidR="00DC26A8" w:rsidRPr="00317528">
        <w:rPr>
          <w:rFonts w:ascii="Book Antiqua" w:hAnsi="Book Antiqua" w:cs="Times New Roman"/>
          <w:color w:val="000000" w:themeColor="text1"/>
        </w:rPr>
        <w:t xml:space="preserve"> of deaths + recovered)</w:t>
      </w:r>
      <w:r w:rsidR="00FB3039" w:rsidRPr="00317528">
        <w:rPr>
          <w:rFonts w:ascii="Book Antiqua" w:hAnsi="Book Antiqua" w:cs="Times New Roman"/>
          <w:color w:val="000000" w:themeColor="text1"/>
        </w:rPr>
        <w:t xml:space="preserve"> </w:t>
      </w:r>
      <w:r w:rsidR="00225C72" w:rsidRPr="00317528">
        <w:rPr>
          <w:rFonts w:ascii="Book Antiqua" w:hAnsi="Book Antiqua" w:cs="Times New Roman"/>
          <w:color w:val="000000" w:themeColor="text1"/>
          <w:lang w:val="en-US"/>
        </w:rPr>
        <w:t>×</w:t>
      </w:r>
      <w:r w:rsidR="00FB3039" w:rsidRPr="00317528">
        <w:rPr>
          <w:rFonts w:ascii="Book Antiqua" w:hAnsi="Book Antiqua" w:cs="Times New Roman"/>
          <w:color w:val="000000" w:themeColor="text1"/>
        </w:rPr>
        <w:t xml:space="preserve"> 100, we get a CFR of </w:t>
      </w:r>
      <w:r w:rsidR="00A62D39" w:rsidRPr="00317528">
        <w:rPr>
          <w:rFonts w:ascii="Book Antiqua" w:hAnsi="Book Antiqua" w:cs="Times New Roman"/>
          <w:color w:val="000000" w:themeColor="text1"/>
        </w:rPr>
        <w:t>6.1</w:t>
      </w:r>
      <w:r w:rsidR="00FB3039" w:rsidRPr="00317528">
        <w:rPr>
          <w:rFonts w:ascii="Book Antiqua" w:hAnsi="Book Antiqua" w:cs="Times New Roman"/>
          <w:color w:val="000000" w:themeColor="text1"/>
        </w:rPr>
        <w:t>%</w:t>
      </w:r>
      <w:r w:rsidR="00181EF5" w:rsidRPr="00317528">
        <w:rPr>
          <w:rFonts w:ascii="Book Antiqua" w:hAnsi="Book Antiqua" w:cs="Times New Roman"/>
          <w:color w:val="000000" w:themeColor="text1"/>
        </w:rPr>
        <w:t xml:space="preserve"> while the CFR as of February </w:t>
      </w:r>
      <w:r w:rsidR="00A62D39" w:rsidRPr="00317528">
        <w:rPr>
          <w:rFonts w:ascii="Book Antiqua" w:hAnsi="Book Antiqua" w:cs="Times New Roman"/>
          <w:color w:val="000000" w:themeColor="text1"/>
        </w:rPr>
        <w:t>12</w:t>
      </w:r>
      <w:r w:rsidR="00181EF5" w:rsidRPr="00317528">
        <w:rPr>
          <w:rFonts w:ascii="Book Antiqua" w:hAnsi="Book Antiqua" w:cs="Times New Roman"/>
          <w:color w:val="000000" w:themeColor="text1"/>
        </w:rPr>
        <w:t xml:space="preserve"> was 2.1%</w:t>
      </w:r>
      <w:r w:rsidR="00FB3039" w:rsidRPr="00317528">
        <w:rPr>
          <w:rFonts w:ascii="Book Antiqua" w:hAnsi="Book Antiqua" w:cs="Times New Roman"/>
          <w:color w:val="000000" w:themeColor="text1"/>
        </w:rPr>
        <w:t xml:space="preserve">. </w:t>
      </w:r>
      <w:r w:rsidR="003D6F04" w:rsidRPr="00317528">
        <w:rPr>
          <w:rFonts w:ascii="Book Antiqua" w:hAnsi="Book Antiqua" w:cs="Times New Roman"/>
          <w:color w:val="000000" w:themeColor="text1"/>
        </w:rPr>
        <w:t>As simplistic as this may be, b</w:t>
      </w:r>
      <w:r w:rsidR="00FB3039" w:rsidRPr="00317528">
        <w:rPr>
          <w:rFonts w:ascii="Book Antiqua" w:hAnsi="Book Antiqua" w:cs="Times New Roman"/>
          <w:color w:val="000000" w:themeColor="text1"/>
        </w:rPr>
        <w:t>iases in the estimate of population fatality rates during outbreaks may occur if critical co</w:t>
      </w:r>
      <w:r w:rsidR="003D6F04" w:rsidRPr="00317528">
        <w:rPr>
          <w:rFonts w:ascii="Book Antiqua" w:hAnsi="Book Antiqua" w:cs="Times New Roman"/>
          <w:color w:val="000000" w:themeColor="text1"/>
        </w:rPr>
        <w:t>founding</w:t>
      </w:r>
      <w:r w:rsidR="00FB3039" w:rsidRPr="00317528">
        <w:rPr>
          <w:rFonts w:ascii="Book Antiqua" w:hAnsi="Book Antiqua" w:cs="Times New Roman"/>
          <w:color w:val="000000" w:themeColor="text1"/>
        </w:rPr>
        <w:t xml:space="preserve"> factors are not considered. </w:t>
      </w:r>
      <w:r w:rsidRPr="00317528">
        <w:rPr>
          <w:rFonts w:ascii="Book Antiqua" w:hAnsi="Book Antiqua" w:cs="Times New Roman"/>
          <w:color w:val="000000" w:themeColor="text1"/>
          <w:shd w:val="clear" w:color="auto" w:fill="FFFFFF"/>
        </w:rPr>
        <w:t>It has been suggested that CFRs calculated from individual outcome data are likely to be more reliable than estimates calculated from population level data</w:t>
      </w:r>
      <w:r w:rsidR="00510057" w:rsidRPr="00317528">
        <w:rPr>
          <w:rFonts w:ascii="Book Antiqua" w:hAnsi="Book Antiqua"/>
          <w:color w:val="000000" w:themeColor="text1"/>
          <w:vertAlign w:val="superscript"/>
          <w:lang w:eastAsia="en-CA"/>
        </w:rPr>
        <w:t>[23</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cs="Times New Roman"/>
          <w:color w:val="000000" w:themeColor="text1"/>
          <w:shd w:val="clear" w:color="auto" w:fill="FFFFFF"/>
          <w:vertAlign w:val="superscript"/>
        </w:rPr>
        <w:t xml:space="preserve"> </w:t>
      </w:r>
      <w:r w:rsidR="003D6F04" w:rsidRPr="00317528">
        <w:rPr>
          <w:rFonts w:ascii="Book Antiqua" w:hAnsi="Book Antiqua" w:cs="Times New Roman"/>
          <w:color w:val="000000" w:themeColor="text1"/>
          <w:shd w:val="clear" w:color="auto" w:fill="FFFFFF"/>
        </w:rPr>
        <w:t>If</w:t>
      </w:r>
      <w:r w:rsidRPr="00317528">
        <w:rPr>
          <w:rFonts w:ascii="Book Antiqua" w:hAnsi="Book Antiqua" w:cs="Times New Roman"/>
          <w:color w:val="000000" w:themeColor="text1"/>
          <w:shd w:val="clear" w:color="auto" w:fill="FFFFFF"/>
        </w:rPr>
        <w:t xml:space="preserve"> estimates from </w:t>
      </w:r>
      <w:r w:rsidR="003D6F04" w:rsidRPr="00317528">
        <w:rPr>
          <w:rFonts w:ascii="Book Antiqua" w:hAnsi="Book Antiqua" w:cs="Times New Roman"/>
          <w:color w:val="000000" w:themeColor="text1"/>
          <w:shd w:val="clear" w:color="auto" w:fill="FFFFFF"/>
        </w:rPr>
        <w:t>population-based</w:t>
      </w:r>
      <w:r w:rsidRPr="00317528">
        <w:rPr>
          <w:rFonts w:ascii="Book Antiqua" w:hAnsi="Book Antiqua" w:cs="Times New Roman"/>
          <w:color w:val="000000" w:themeColor="text1"/>
          <w:shd w:val="clear" w:color="auto" w:fill="FFFFFF"/>
        </w:rPr>
        <w:t xml:space="preserve"> data </w:t>
      </w:r>
      <w:r w:rsidR="003D6F04" w:rsidRPr="00317528">
        <w:rPr>
          <w:rFonts w:ascii="Book Antiqua" w:hAnsi="Book Antiqua" w:cs="Times New Roman"/>
          <w:color w:val="000000" w:themeColor="text1"/>
          <w:shd w:val="clear" w:color="auto" w:fill="FFFFFF"/>
        </w:rPr>
        <w:t xml:space="preserve">are used, they </w:t>
      </w:r>
      <w:r w:rsidRPr="00317528">
        <w:rPr>
          <w:rFonts w:ascii="Book Antiqua" w:hAnsi="Book Antiqua" w:cs="Times New Roman"/>
          <w:color w:val="000000" w:themeColor="text1"/>
          <w:shd w:val="clear" w:color="auto" w:fill="FFFFFF"/>
        </w:rPr>
        <w:t xml:space="preserve">must include the lag time between reporting cases and reporting deaths in order to account for reported cases for whom the disease outcome is yet unknown. </w:t>
      </w:r>
      <w:r w:rsidR="003D6F04" w:rsidRPr="00317528">
        <w:rPr>
          <w:rFonts w:ascii="Book Antiqua" w:hAnsi="Book Antiqua" w:cs="Times New Roman"/>
          <w:color w:val="000000" w:themeColor="text1"/>
          <w:shd w:val="clear" w:color="auto" w:fill="FFFFFF"/>
        </w:rPr>
        <w:t>This is particularly important</w:t>
      </w:r>
      <w:r w:rsidRPr="00317528">
        <w:rPr>
          <w:rFonts w:ascii="Book Antiqua" w:hAnsi="Book Antiqua" w:cs="Times New Roman"/>
          <w:color w:val="000000" w:themeColor="text1"/>
          <w:shd w:val="clear" w:color="auto" w:fill="FFFFFF"/>
        </w:rPr>
        <w:t xml:space="preserve"> if there is a delay from symptom onset to case report or delay from death to fatality report</w:t>
      </w:r>
      <w:r w:rsidR="00510057" w:rsidRPr="00317528">
        <w:rPr>
          <w:rFonts w:ascii="Book Antiqua" w:hAnsi="Book Antiqua"/>
          <w:color w:val="000000" w:themeColor="text1"/>
          <w:vertAlign w:val="superscript"/>
          <w:lang w:eastAsia="en-CA"/>
        </w:rPr>
        <w:t>[24</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cs="Times New Roman"/>
          <w:color w:val="000000" w:themeColor="text1"/>
          <w:shd w:val="clear" w:color="auto" w:fill="FFFFFF"/>
          <w:vertAlign w:val="superscript"/>
        </w:rPr>
        <w:t xml:space="preserve"> </w:t>
      </w:r>
      <w:r w:rsidR="0078232D" w:rsidRPr="00317528">
        <w:rPr>
          <w:rFonts w:ascii="Book Antiqua" w:hAnsi="Book Antiqua" w:cs="Times New Roman"/>
          <w:color w:val="000000" w:themeColor="text1"/>
          <w:shd w:val="clear" w:color="auto" w:fill="FFFFFF"/>
        </w:rPr>
        <w:t>Moreover</w:t>
      </w:r>
      <w:r w:rsidR="003D6F04" w:rsidRPr="00317528">
        <w:rPr>
          <w:rFonts w:ascii="Book Antiqua" w:hAnsi="Book Antiqua" w:cs="Times New Roman"/>
          <w:color w:val="000000" w:themeColor="text1"/>
          <w:shd w:val="clear" w:color="auto" w:fill="FFFFFF"/>
        </w:rPr>
        <w:t>, f</w:t>
      </w:r>
      <w:r w:rsidRPr="00317528">
        <w:rPr>
          <w:rFonts w:ascii="Book Antiqua" w:hAnsi="Book Antiqua" w:cs="Times New Roman"/>
          <w:color w:val="000000" w:themeColor="text1"/>
          <w:shd w:val="clear" w:color="auto" w:fill="FFFFFF"/>
        </w:rPr>
        <w:t xml:space="preserve">rom previous experience, equal reporting of cases and deaths is unlikely in an emergency </w:t>
      </w:r>
      <w:r w:rsidR="00181EF5" w:rsidRPr="00317528">
        <w:rPr>
          <w:rFonts w:ascii="Book Antiqua" w:hAnsi="Book Antiqua" w:cs="Times New Roman"/>
          <w:color w:val="000000" w:themeColor="text1"/>
          <w:shd w:val="clear" w:color="auto" w:fill="FFFFFF"/>
        </w:rPr>
        <w:t>pan</w:t>
      </w:r>
      <w:r w:rsidRPr="00317528">
        <w:rPr>
          <w:rFonts w:ascii="Book Antiqua" w:hAnsi="Book Antiqua" w:cs="Times New Roman"/>
          <w:color w:val="000000" w:themeColor="text1"/>
          <w:shd w:val="clear" w:color="auto" w:fill="FFFFFF"/>
        </w:rPr>
        <w:t xml:space="preserve">demic situation, and even less likely to be consistent across multiple countries. This is because </w:t>
      </w:r>
      <w:r w:rsidRPr="00317528">
        <w:rPr>
          <w:rStyle w:val="ab"/>
          <w:rFonts w:ascii="Book Antiqua" w:hAnsi="Book Antiqua" w:cs="Times New Roman"/>
          <w:i w:val="0"/>
          <w:color w:val="000000" w:themeColor="text1"/>
          <w:shd w:val="clear" w:color="auto" w:fill="FFFFFF"/>
        </w:rPr>
        <w:t>different reporting systems</w:t>
      </w:r>
      <w:r w:rsidRPr="00317528">
        <w:rPr>
          <w:rFonts w:ascii="Book Antiqua" w:hAnsi="Book Antiqua" w:cs="Times New Roman"/>
          <w:color w:val="000000" w:themeColor="text1"/>
          <w:shd w:val="clear" w:color="auto" w:fill="FFFFFF"/>
        </w:rPr>
        <w:t xml:space="preserve"> may be used by different countries to record confirmed cases and deaths, leading to inaccura</w:t>
      </w:r>
      <w:r w:rsidR="003D6F04" w:rsidRPr="00317528">
        <w:rPr>
          <w:rFonts w:ascii="Book Antiqua" w:hAnsi="Book Antiqua" w:cs="Times New Roman"/>
          <w:color w:val="000000" w:themeColor="text1"/>
          <w:shd w:val="clear" w:color="auto" w:fill="FFFFFF"/>
        </w:rPr>
        <w:t>cies in</w:t>
      </w:r>
      <w:r w:rsidRPr="00317528">
        <w:rPr>
          <w:rFonts w:ascii="Book Antiqua" w:hAnsi="Book Antiqua" w:cs="Times New Roman"/>
          <w:color w:val="000000" w:themeColor="text1"/>
          <w:shd w:val="clear" w:color="auto" w:fill="FFFFFF"/>
        </w:rPr>
        <w:t xml:space="preserve"> estimating the CFR. </w:t>
      </w:r>
      <w:r w:rsidR="003D6F04" w:rsidRPr="00317528">
        <w:rPr>
          <w:rFonts w:ascii="Book Antiqua" w:hAnsi="Book Antiqua" w:cs="Times New Roman"/>
          <w:color w:val="000000" w:themeColor="text1"/>
          <w:shd w:val="clear" w:color="auto" w:fill="FFFFFF"/>
        </w:rPr>
        <w:t>Simply d</w:t>
      </w:r>
      <w:r w:rsidRPr="00317528">
        <w:rPr>
          <w:rFonts w:ascii="Book Antiqua" w:hAnsi="Book Antiqua" w:cs="Times New Roman"/>
          <w:color w:val="000000" w:themeColor="text1"/>
          <w:shd w:val="clear" w:color="auto" w:fill="FFFFFF"/>
        </w:rPr>
        <w:t xml:space="preserve">ividing the total reported deaths by the total reported cases over multiple countries neglects such variability across countries and this may </w:t>
      </w:r>
      <w:r w:rsidR="00FB3039" w:rsidRPr="00317528">
        <w:rPr>
          <w:rFonts w:ascii="Book Antiqua" w:hAnsi="Book Antiqua" w:cs="Times New Roman"/>
          <w:color w:val="000000" w:themeColor="text1"/>
        </w:rPr>
        <w:t>s</w:t>
      </w:r>
      <w:r w:rsidR="008B1E98" w:rsidRPr="00317528">
        <w:rPr>
          <w:rFonts w:ascii="Book Antiqua" w:hAnsi="Book Antiqua" w:cs="Times New Roman"/>
          <w:color w:val="000000" w:themeColor="text1"/>
        </w:rPr>
        <w:t>k</w:t>
      </w:r>
      <w:r w:rsidR="00FB3039" w:rsidRPr="00317528">
        <w:rPr>
          <w:rFonts w:ascii="Book Antiqua" w:hAnsi="Book Antiqua" w:cs="Times New Roman"/>
          <w:color w:val="000000" w:themeColor="text1"/>
        </w:rPr>
        <w:t xml:space="preserve">ew the calculation of the </w:t>
      </w:r>
      <w:r w:rsidRPr="00317528">
        <w:rPr>
          <w:rFonts w:ascii="Book Antiqua" w:hAnsi="Book Antiqua" w:cs="Times New Roman"/>
          <w:color w:val="000000" w:themeColor="text1"/>
        </w:rPr>
        <w:t>CFR</w:t>
      </w:r>
      <w:r w:rsidR="00510057" w:rsidRPr="00317528">
        <w:rPr>
          <w:rFonts w:ascii="Book Antiqua" w:hAnsi="Book Antiqua" w:cs="Times New Roman"/>
          <w:color w:val="000000" w:themeColor="text1"/>
          <w:vertAlign w:val="superscript"/>
          <w:lang w:eastAsia="en-CA"/>
        </w:rPr>
        <w:t>[25</w:t>
      </w:r>
      <w:r w:rsidR="00510057" w:rsidRPr="00317528">
        <w:rPr>
          <w:rFonts w:ascii="Book Antiqua" w:hAnsi="Book Antiqua" w:cs="Times New Roman"/>
          <w:color w:val="000000" w:themeColor="text1"/>
          <w:vertAlign w:val="superscript"/>
        </w:rPr>
        <w:t>]</w:t>
      </w:r>
      <w:r w:rsidR="00527E31" w:rsidRPr="00317528">
        <w:rPr>
          <w:rFonts w:ascii="Book Antiqua" w:hAnsi="Book Antiqua" w:cs="Times New Roman"/>
          <w:color w:val="000000" w:themeColor="text1"/>
        </w:rPr>
        <w:t>.</w:t>
      </w:r>
      <w:r w:rsidR="00846AEF" w:rsidRPr="00317528">
        <w:rPr>
          <w:rFonts w:ascii="Book Antiqua" w:hAnsi="Book Antiqua" w:cs="Times New Roman"/>
          <w:color w:val="000000" w:themeColor="text1"/>
          <w:vertAlign w:val="superscript"/>
        </w:rPr>
        <w:t xml:space="preserve"> </w:t>
      </w:r>
      <w:r w:rsidR="00181EF5" w:rsidRPr="00317528">
        <w:rPr>
          <w:rFonts w:ascii="Book Antiqua" w:hAnsi="Book Antiqua" w:cs="Times New Roman"/>
          <w:color w:val="000000" w:themeColor="text1"/>
        </w:rPr>
        <w:t xml:space="preserve">Countries specific variation in CFR is very prominent. As of April </w:t>
      </w:r>
      <w:r w:rsidR="00BD0CFC" w:rsidRPr="00317528">
        <w:rPr>
          <w:rFonts w:ascii="Book Antiqua" w:hAnsi="Book Antiqua" w:cs="Times New Roman"/>
          <w:color w:val="000000" w:themeColor="text1"/>
        </w:rPr>
        <w:t>12</w:t>
      </w:r>
      <w:r w:rsidR="00181EF5" w:rsidRPr="00317528">
        <w:rPr>
          <w:rFonts w:ascii="Book Antiqua" w:hAnsi="Book Antiqua" w:cs="Times New Roman"/>
          <w:color w:val="000000" w:themeColor="text1"/>
        </w:rPr>
        <w:t>, 2020, the CFR of Italy was like ten times higher than that of most countries in Africa. Furthermore</w:t>
      </w:r>
      <w:r w:rsidRPr="00317528">
        <w:rPr>
          <w:rFonts w:ascii="Book Antiqua" w:hAnsi="Book Antiqua" w:cs="Times New Roman"/>
          <w:color w:val="000000" w:themeColor="text1"/>
          <w:shd w:val="clear" w:color="auto" w:fill="FFFFFF"/>
        </w:rPr>
        <w:t xml:space="preserve">, the preferential reporting of </w:t>
      </w:r>
      <w:r w:rsidR="003D6F04" w:rsidRPr="00317528">
        <w:rPr>
          <w:rFonts w:ascii="Book Antiqua" w:hAnsi="Book Antiqua" w:cs="Times New Roman"/>
          <w:color w:val="000000" w:themeColor="text1"/>
          <w:shd w:val="clear" w:color="auto" w:fill="FFFFFF"/>
        </w:rPr>
        <w:t xml:space="preserve">apparently </w:t>
      </w:r>
      <w:r w:rsidRPr="00317528">
        <w:rPr>
          <w:rFonts w:ascii="Book Antiqua" w:hAnsi="Book Antiqua" w:cs="Times New Roman"/>
          <w:color w:val="000000" w:themeColor="text1"/>
          <w:shd w:val="clear" w:color="auto" w:fill="FFFFFF"/>
        </w:rPr>
        <w:t xml:space="preserve">severe cases </w:t>
      </w:r>
      <w:r w:rsidR="003D6F04" w:rsidRPr="00317528">
        <w:rPr>
          <w:rFonts w:ascii="Book Antiqua" w:hAnsi="Book Antiqua" w:cs="Times New Roman"/>
          <w:color w:val="000000" w:themeColor="text1"/>
          <w:shd w:val="clear" w:color="auto" w:fill="FFFFFF"/>
        </w:rPr>
        <w:t xml:space="preserve">or symptomatic infections </w:t>
      </w:r>
      <w:r w:rsidRPr="00317528">
        <w:rPr>
          <w:rFonts w:ascii="Book Antiqua" w:hAnsi="Book Antiqua" w:cs="Times New Roman"/>
          <w:color w:val="000000" w:themeColor="text1"/>
          <w:shd w:val="clear" w:color="auto" w:fill="FFFFFF"/>
        </w:rPr>
        <w:t xml:space="preserve">may neglect mild or asymptomatic infections and this bias can lead to </w:t>
      </w:r>
      <w:r w:rsidR="003D6F04" w:rsidRPr="00317528">
        <w:rPr>
          <w:rFonts w:ascii="Book Antiqua" w:hAnsi="Book Antiqua" w:cs="Times New Roman"/>
          <w:color w:val="000000" w:themeColor="text1"/>
          <w:shd w:val="clear" w:color="auto" w:fill="FFFFFF"/>
        </w:rPr>
        <w:t>faulty</w:t>
      </w:r>
      <w:r w:rsidRPr="00317528">
        <w:rPr>
          <w:rFonts w:ascii="Book Antiqua" w:hAnsi="Book Antiqua" w:cs="Times New Roman"/>
          <w:color w:val="000000" w:themeColor="text1"/>
          <w:shd w:val="clear" w:color="auto" w:fill="FFFFFF"/>
        </w:rPr>
        <w:t xml:space="preserve"> CFR</w:t>
      </w:r>
      <w:r w:rsidR="003D6F04" w:rsidRPr="00317528">
        <w:rPr>
          <w:rFonts w:ascii="Book Antiqua" w:hAnsi="Book Antiqua" w:cs="Times New Roman"/>
          <w:color w:val="000000" w:themeColor="text1"/>
          <w:shd w:val="clear" w:color="auto" w:fill="FFFFFF"/>
        </w:rPr>
        <w:t xml:space="preserve"> calculation</w:t>
      </w:r>
      <w:r w:rsidRPr="00317528">
        <w:rPr>
          <w:rFonts w:ascii="Book Antiqua" w:hAnsi="Book Antiqua" w:cs="Times New Roman"/>
          <w:color w:val="000000" w:themeColor="text1"/>
          <w:shd w:val="clear" w:color="auto" w:fill="FFFFFF"/>
        </w:rPr>
        <w:t>. Unfortunately, monitoring asymptomatic infections in an outbreak situation like the current one is not a public health recommendation</w:t>
      </w:r>
      <w:r w:rsidR="009C79D0" w:rsidRPr="00317528">
        <w:rPr>
          <w:rFonts w:ascii="Book Antiqua" w:hAnsi="Book Antiqua" w:cs="Times New Roman"/>
          <w:color w:val="000000" w:themeColor="text1"/>
          <w:shd w:val="clear" w:color="auto" w:fill="FFFFFF"/>
        </w:rPr>
        <w:t xml:space="preserve"> and is not an area to prioritize resources during an active </w:t>
      </w:r>
      <w:r w:rsidR="00BA4A2D" w:rsidRPr="00317528">
        <w:rPr>
          <w:rFonts w:ascii="Book Antiqua" w:hAnsi="Book Antiqua" w:cs="Times New Roman"/>
          <w:color w:val="000000" w:themeColor="text1"/>
          <w:shd w:val="clear" w:color="auto" w:fill="FFFFFF"/>
        </w:rPr>
        <w:t>pandemic</w:t>
      </w:r>
      <w:r w:rsidR="00225C72" w:rsidRPr="00317528">
        <w:rPr>
          <w:rFonts w:ascii="Book Antiqua" w:hAnsi="Book Antiqua" w:cs="Times New Roman"/>
          <w:color w:val="000000" w:themeColor="text1"/>
          <w:shd w:val="clear" w:color="auto" w:fill="FFFFFF"/>
        </w:rPr>
        <w:t>.</w:t>
      </w:r>
    </w:p>
    <w:p w14:paraId="449E3E37" w14:textId="7B73E769" w:rsidR="000168E7" w:rsidRPr="00317528" w:rsidRDefault="00C729C1" w:rsidP="00CC3197">
      <w:pPr>
        <w:snapToGrid w:val="0"/>
        <w:spacing w:line="360" w:lineRule="auto"/>
        <w:ind w:firstLineChars="100" w:firstLine="240"/>
        <w:jc w:val="both"/>
        <w:rPr>
          <w:rFonts w:ascii="Book Antiqua" w:hAnsi="Book Antiqua"/>
          <w:color w:val="000000" w:themeColor="text1"/>
          <w:shd w:val="clear" w:color="auto" w:fill="FFFFFF"/>
        </w:rPr>
      </w:pPr>
      <w:r w:rsidRPr="00317528">
        <w:rPr>
          <w:rFonts w:ascii="Book Antiqua" w:hAnsi="Book Antiqua"/>
          <w:color w:val="000000" w:themeColor="text1"/>
          <w:shd w:val="clear" w:color="auto" w:fill="FFFFFF"/>
        </w:rPr>
        <w:t xml:space="preserve">Together, as the </w:t>
      </w:r>
      <w:r w:rsidR="00A43A18" w:rsidRPr="00317528">
        <w:rPr>
          <w:rFonts w:ascii="Book Antiqua" w:hAnsi="Book Antiqua"/>
          <w:color w:val="000000" w:themeColor="text1"/>
          <w:shd w:val="clear" w:color="auto" w:fill="FFFFFF"/>
        </w:rPr>
        <w:t>pan</w:t>
      </w:r>
      <w:r w:rsidRPr="00317528">
        <w:rPr>
          <w:rFonts w:ascii="Book Antiqua" w:hAnsi="Book Antiqua"/>
          <w:color w:val="000000" w:themeColor="text1"/>
          <w:shd w:val="clear" w:color="auto" w:fill="FFFFFF"/>
        </w:rPr>
        <w:t xml:space="preserve">demic spreads rapidly through countries, and as country specific surveillance significantly differ, the CFR estimates may fluctuate substantially. </w:t>
      </w:r>
      <w:r w:rsidR="009C79D0" w:rsidRPr="00317528">
        <w:rPr>
          <w:rFonts w:ascii="Book Antiqua" w:hAnsi="Book Antiqua"/>
          <w:color w:val="000000" w:themeColor="text1"/>
          <w:shd w:val="clear" w:color="auto" w:fill="FFFFFF"/>
        </w:rPr>
        <w:t>Therefore</w:t>
      </w:r>
      <w:r w:rsidRPr="00317528">
        <w:rPr>
          <w:rFonts w:ascii="Book Antiqua" w:hAnsi="Book Antiqua"/>
          <w:color w:val="000000" w:themeColor="text1"/>
          <w:shd w:val="clear" w:color="auto" w:fill="FFFFFF"/>
        </w:rPr>
        <w:t xml:space="preserve">, without adequate knowledge of the relative reporting of cases to deaths, estimates of CFR calculated from population level data </w:t>
      </w:r>
      <w:r w:rsidR="00846AEF" w:rsidRPr="00317528">
        <w:rPr>
          <w:rFonts w:ascii="Book Antiqua" w:hAnsi="Book Antiqua"/>
          <w:color w:val="000000" w:themeColor="text1"/>
          <w:shd w:val="clear" w:color="auto" w:fill="FFFFFF"/>
        </w:rPr>
        <w:t>should be interpreted with caution</w:t>
      </w:r>
      <w:r w:rsidRPr="00317528">
        <w:rPr>
          <w:rFonts w:ascii="Book Antiqua" w:hAnsi="Book Antiqua"/>
          <w:color w:val="000000" w:themeColor="text1"/>
          <w:shd w:val="clear" w:color="auto" w:fill="FFFFFF"/>
        </w:rPr>
        <w:t xml:space="preserve">. A retrospective study that </w:t>
      </w:r>
      <w:r w:rsidR="008B1E98" w:rsidRPr="00317528">
        <w:rPr>
          <w:rFonts w:ascii="Book Antiqua" w:hAnsi="Book Antiqua"/>
          <w:color w:val="000000" w:themeColor="text1"/>
          <w:shd w:val="clear" w:color="auto" w:fill="FFFFFF"/>
        </w:rPr>
        <w:t xml:space="preserve">will </w:t>
      </w:r>
      <w:r w:rsidRPr="00317528">
        <w:rPr>
          <w:rFonts w:ascii="Book Antiqua" w:hAnsi="Book Antiqua"/>
          <w:color w:val="000000" w:themeColor="text1"/>
          <w:shd w:val="clear" w:color="auto" w:fill="FFFFFF"/>
        </w:rPr>
        <w:t xml:space="preserve">assess the serostatus of close contacts of patients irrespective of symptoms would help to determine the proportion of asymptomatic and mild infections and help guide the calculation of the near true CFR. Until then, </w:t>
      </w:r>
      <w:r w:rsidR="000168E7" w:rsidRPr="00317528">
        <w:rPr>
          <w:rFonts w:ascii="Book Antiqua" w:hAnsi="Book Antiqua"/>
          <w:color w:val="000000" w:themeColor="text1"/>
          <w:shd w:val="clear" w:color="auto" w:fill="FFFFFF"/>
        </w:rPr>
        <w:t>the exact</w:t>
      </w:r>
      <w:r w:rsidR="000168E7" w:rsidRPr="00317528">
        <w:rPr>
          <w:rFonts w:ascii="Book Antiqua" w:hAnsi="Book Antiqua"/>
          <w:color w:val="000000" w:themeColor="text1"/>
        </w:rPr>
        <w:t xml:space="preserve"> reproduction number (R</w:t>
      </w:r>
      <w:r w:rsidR="000168E7" w:rsidRPr="00317528">
        <w:rPr>
          <w:rFonts w:ascii="Book Antiqua" w:hAnsi="Book Antiqua"/>
          <w:color w:val="000000" w:themeColor="text1"/>
          <w:vertAlign w:val="subscript"/>
        </w:rPr>
        <w:t>0</w:t>
      </w:r>
      <w:r w:rsidR="000168E7" w:rsidRPr="00317528">
        <w:rPr>
          <w:rFonts w:ascii="Book Antiqua" w:hAnsi="Book Antiqua"/>
          <w:color w:val="000000" w:themeColor="text1"/>
        </w:rPr>
        <w:t>)</w:t>
      </w:r>
      <w:r w:rsidR="00225C72" w:rsidRPr="00317528">
        <w:rPr>
          <w:rFonts w:ascii="Book Antiqua" w:hAnsi="Book Antiqua"/>
          <w:color w:val="000000" w:themeColor="text1"/>
        </w:rPr>
        <w:t xml:space="preserve"> </w:t>
      </w:r>
      <w:r w:rsidR="000168E7" w:rsidRPr="00317528">
        <w:rPr>
          <w:rFonts w:ascii="Book Antiqua" w:hAnsi="Book Antiqua"/>
          <w:color w:val="000000" w:themeColor="text1"/>
        </w:rPr>
        <w:t xml:space="preserve">estimate or </w:t>
      </w:r>
      <w:r w:rsidR="009C79D0" w:rsidRPr="00317528">
        <w:rPr>
          <w:rFonts w:ascii="Book Antiqua" w:hAnsi="Book Antiqua"/>
          <w:color w:val="000000" w:themeColor="text1"/>
          <w:shd w:val="clear" w:color="auto" w:fill="FFFFFF"/>
        </w:rPr>
        <w:t xml:space="preserve">CFR of </w:t>
      </w:r>
      <w:r w:rsidRPr="00317528">
        <w:rPr>
          <w:rFonts w:ascii="Book Antiqua" w:hAnsi="Book Antiqua"/>
          <w:color w:val="000000" w:themeColor="text1"/>
          <w:shd w:val="clear" w:color="auto" w:fill="FFFFFF"/>
        </w:rPr>
        <w:t xml:space="preserve">COVID-19 </w:t>
      </w:r>
      <w:r w:rsidR="009C79D0" w:rsidRPr="00317528">
        <w:rPr>
          <w:rFonts w:ascii="Book Antiqua" w:hAnsi="Book Antiqua"/>
          <w:color w:val="000000" w:themeColor="text1"/>
          <w:shd w:val="clear" w:color="auto" w:fill="FFFFFF"/>
        </w:rPr>
        <w:t>still remain</w:t>
      </w:r>
      <w:r w:rsidR="00846AEF" w:rsidRPr="00317528">
        <w:rPr>
          <w:rFonts w:ascii="Book Antiqua" w:hAnsi="Book Antiqua"/>
          <w:color w:val="000000" w:themeColor="text1"/>
          <w:shd w:val="clear" w:color="auto" w:fill="FFFFFF"/>
        </w:rPr>
        <w:t>s</w:t>
      </w:r>
      <w:r w:rsidR="009C79D0" w:rsidRPr="00317528">
        <w:rPr>
          <w:rFonts w:ascii="Book Antiqua" w:hAnsi="Book Antiqua"/>
          <w:color w:val="000000" w:themeColor="text1"/>
          <w:shd w:val="clear" w:color="auto" w:fill="FFFFFF"/>
        </w:rPr>
        <w:t xml:space="preserve"> an issue to be thoroughly investigated.</w:t>
      </w:r>
    </w:p>
    <w:p w14:paraId="07A56533" w14:textId="77777777" w:rsidR="008D64A8" w:rsidRPr="00317528" w:rsidRDefault="008D64A8" w:rsidP="00CC3197">
      <w:pPr>
        <w:snapToGrid w:val="0"/>
        <w:spacing w:line="360" w:lineRule="auto"/>
        <w:jc w:val="both"/>
        <w:rPr>
          <w:rFonts w:ascii="Book Antiqua" w:hAnsi="Book Antiqua"/>
          <w:color w:val="000000" w:themeColor="text1"/>
          <w:shd w:val="clear" w:color="auto" w:fill="FFFFFF"/>
        </w:rPr>
      </w:pPr>
    </w:p>
    <w:p w14:paraId="3E885C72" w14:textId="3C230FF6" w:rsidR="00FD2FB1" w:rsidRPr="00317528" w:rsidRDefault="00FD2FB1" w:rsidP="00CC3197">
      <w:pPr>
        <w:pStyle w:val="a7"/>
        <w:snapToGrid w:val="0"/>
        <w:spacing w:line="360" w:lineRule="auto"/>
        <w:jc w:val="both"/>
        <w:rPr>
          <w:rFonts w:ascii="Book Antiqua" w:hAnsi="Book Antiqua" w:cs="Times New Roman"/>
          <w:b/>
          <w:bCs/>
          <w:color w:val="000000" w:themeColor="text1"/>
          <w:u w:val="single"/>
          <w:shd w:val="clear" w:color="auto" w:fill="FFFFFF"/>
        </w:rPr>
      </w:pPr>
      <w:r w:rsidRPr="00317528">
        <w:rPr>
          <w:rFonts w:ascii="Book Antiqua" w:hAnsi="Book Antiqua" w:cs="Times New Roman"/>
          <w:b/>
          <w:bCs/>
          <w:color w:val="000000" w:themeColor="text1"/>
          <w:u w:val="single"/>
          <w:shd w:val="clear" w:color="auto" w:fill="FFFFFF"/>
        </w:rPr>
        <w:t>OUTBREAK PREPAREDNESS AND THE IMPACT ON DISEASE CONTROL</w:t>
      </w:r>
    </w:p>
    <w:p w14:paraId="0660789B" w14:textId="73162E92" w:rsidR="00846AEF" w:rsidRPr="00317528" w:rsidRDefault="00846AEF" w:rsidP="00CC3197">
      <w:pPr>
        <w:pStyle w:val="a7"/>
        <w:snapToGrid w:val="0"/>
        <w:spacing w:line="360" w:lineRule="auto"/>
        <w:jc w:val="both"/>
        <w:rPr>
          <w:rFonts w:ascii="Book Antiqua" w:hAnsi="Book Antiqua" w:cs="Times New Roman"/>
          <w:color w:val="000000" w:themeColor="text1"/>
          <w:vertAlign w:val="subscript"/>
        </w:rPr>
      </w:pPr>
      <w:r w:rsidRPr="00317528">
        <w:rPr>
          <w:rFonts w:ascii="Book Antiqua" w:hAnsi="Book Antiqua" w:cs="Times New Roman"/>
          <w:color w:val="000000" w:themeColor="text1"/>
        </w:rPr>
        <w:t xml:space="preserve">There is an old adage that says, “luck favours the prepared mind”. Slow and ineffective responses can </w:t>
      </w:r>
      <w:r w:rsidR="00A43A18" w:rsidRPr="00317528">
        <w:rPr>
          <w:rFonts w:ascii="Book Antiqua" w:hAnsi="Book Antiqua" w:cs="Times New Roman"/>
          <w:color w:val="000000" w:themeColor="text1"/>
        </w:rPr>
        <w:t>prolong</w:t>
      </w:r>
      <w:r w:rsidRPr="00317528">
        <w:rPr>
          <w:rFonts w:ascii="Book Antiqua" w:hAnsi="Book Antiqua" w:cs="Times New Roman"/>
          <w:color w:val="000000" w:themeColor="text1"/>
        </w:rPr>
        <w:t xml:space="preserve"> an outbreak and consequently increase severity. In this section we use the 2019 Global Health Security (GHS) index domains, an outbreak preparedness metric, to explore the outbreak severity of the coronavirus outbreaks. GHS is an index that contains 34 indicators organi</w:t>
      </w:r>
      <w:r w:rsidR="008A20C7" w:rsidRPr="00317528">
        <w:rPr>
          <w:rFonts w:ascii="Book Antiqua" w:hAnsi="Book Antiqua" w:cs="Times New Roman"/>
          <w:color w:val="000000" w:themeColor="text1"/>
        </w:rPr>
        <w:t>z</w:t>
      </w:r>
      <w:r w:rsidRPr="00317528">
        <w:rPr>
          <w:rFonts w:ascii="Book Antiqua" w:hAnsi="Book Antiqua" w:cs="Times New Roman"/>
          <w:color w:val="000000" w:themeColor="text1"/>
        </w:rPr>
        <w:t xml:space="preserve">ed across 6 domains that measure, </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1) prevention of the emergence or release of pathogens</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 </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2) early detection and reporting </w:t>
      </w:r>
      <w:r w:rsidR="00A43A18" w:rsidRPr="00317528">
        <w:rPr>
          <w:rFonts w:ascii="Book Antiqua" w:hAnsi="Book Antiqua" w:cs="Times New Roman"/>
          <w:color w:val="000000" w:themeColor="text1"/>
        </w:rPr>
        <w:t>of</w:t>
      </w:r>
      <w:r w:rsidRPr="00317528">
        <w:rPr>
          <w:rFonts w:ascii="Book Antiqua" w:hAnsi="Book Antiqua" w:cs="Times New Roman"/>
          <w:color w:val="000000" w:themeColor="text1"/>
        </w:rPr>
        <w:t xml:space="preserve"> epidemics of potential international concern</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 </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3) rapid response to and mitigation of the spread of an epidemic</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 </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4) sufficiency and robustness of health systems to treat the sick and protect health workers</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 </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5) commitments to improving national capacity, financing plans to address gaps, and adhering to global norms</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 and </w:t>
      </w:r>
      <w:r w:rsidR="00225C72" w:rsidRPr="00317528">
        <w:rPr>
          <w:rFonts w:ascii="Book Antiqua" w:hAnsi="Book Antiqua" w:cs="Times New Roman"/>
          <w:color w:val="000000" w:themeColor="text1"/>
        </w:rPr>
        <w:t>(</w:t>
      </w:r>
      <w:r w:rsidRPr="00317528">
        <w:rPr>
          <w:rFonts w:ascii="Book Antiqua" w:hAnsi="Book Antiqua" w:cs="Times New Roman"/>
          <w:color w:val="000000" w:themeColor="text1"/>
        </w:rPr>
        <w:t>6) overall risk environment and country vulnerability to biological threats</w:t>
      </w:r>
      <w:r w:rsidR="00510057" w:rsidRPr="00317528">
        <w:rPr>
          <w:rFonts w:ascii="Book Antiqua" w:hAnsi="Book Antiqua"/>
          <w:color w:val="000000" w:themeColor="text1"/>
          <w:vertAlign w:val="superscript"/>
          <w:lang w:eastAsia="en-CA"/>
        </w:rPr>
        <w:t>[26</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p>
    <w:p w14:paraId="299D637D" w14:textId="35059C13" w:rsidR="00AB326A" w:rsidRPr="00317528" w:rsidRDefault="00846AEF" w:rsidP="00CC3197">
      <w:pPr>
        <w:pStyle w:val="a7"/>
        <w:snapToGrid w:val="0"/>
        <w:spacing w:line="360" w:lineRule="auto"/>
        <w:ind w:firstLineChars="100" w:firstLine="240"/>
        <w:jc w:val="both"/>
        <w:rPr>
          <w:rFonts w:ascii="Book Antiqua" w:hAnsi="Book Antiqua" w:cs="Times New Roman"/>
          <w:color w:val="000000" w:themeColor="text1"/>
        </w:rPr>
      </w:pPr>
      <w:r w:rsidRPr="00317528">
        <w:rPr>
          <w:rFonts w:ascii="Book Antiqua" w:hAnsi="Book Antiqua" w:cs="Times New Roman"/>
          <w:color w:val="000000" w:themeColor="text1"/>
        </w:rPr>
        <w:t xml:space="preserve">Although the GHS index was only recently developed and can’t be used for </w:t>
      </w:r>
      <w:r w:rsidR="00A43A18" w:rsidRPr="00317528">
        <w:rPr>
          <w:rFonts w:ascii="Book Antiqua" w:hAnsi="Book Antiqua" w:cs="Times New Roman"/>
          <w:color w:val="000000" w:themeColor="text1"/>
        </w:rPr>
        <w:t xml:space="preserve">the </w:t>
      </w:r>
      <w:r w:rsidRPr="00317528">
        <w:rPr>
          <w:rFonts w:ascii="Book Antiqua" w:hAnsi="Book Antiqua" w:cs="Times New Roman"/>
          <w:color w:val="000000" w:themeColor="text1"/>
        </w:rPr>
        <w:t xml:space="preserve">inferences </w:t>
      </w:r>
      <w:r w:rsidR="008D64A8" w:rsidRPr="00317528">
        <w:rPr>
          <w:rFonts w:ascii="Book Antiqua" w:hAnsi="Book Antiqua" w:cs="Times New Roman"/>
          <w:color w:val="000000" w:themeColor="text1"/>
        </w:rPr>
        <w:t>of</w:t>
      </w:r>
      <w:r w:rsidRPr="00317528">
        <w:rPr>
          <w:rFonts w:ascii="Book Antiqua" w:hAnsi="Book Antiqua" w:cs="Times New Roman"/>
          <w:color w:val="000000" w:themeColor="text1"/>
        </w:rPr>
        <w:t xml:space="preserve"> prior </w:t>
      </w:r>
      <w:r w:rsidR="008D64A8" w:rsidRPr="00317528">
        <w:rPr>
          <w:rFonts w:ascii="Book Antiqua" w:hAnsi="Book Antiqua" w:cs="Times New Roman"/>
          <w:color w:val="000000" w:themeColor="text1"/>
        </w:rPr>
        <w:t>health events</w:t>
      </w:r>
      <w:r w:rsidRPr="00317528">
        <w:rPr>
          <w:rFonts w:ascii="Book Antiqua" w:hAnsi="Book Antiqua" w:cs="Times New Roman"/>
          <w:color w:val="000000" w:themeColor="text1"/>
        </w:rPr>
        <w:t xml:space="preserve">, it is important to note that the frequent emergence and re-emergence of epidemics with pandemic potential has increased outbreak awareness and preparedness in the global community. Between 2011 and 2018 alone, the </w:t>
      </w:r>
      <w:r w:rsidR="002724B1" w:rsidRPr="00317528">
        <w:rPr>
          <w:rFonts w:ascii="Book Antiqua" w:hAnsi="Book Antiqua" w:cs="Times New Roman"/>
          <w:color w:val="000000" w:themeColor="text1"/>
        </w:rPr>
        <w:t>WHO</w:t>
      </w:r>
      <w:r w:rsidRPr="00317528">
        <w:rPr>
          <w:rFonts w:ascii="Book Antiqua" w:hAnsi="Book Antiqua" w:cs="Times New Roman"/>
          <w:color w:val="000000" w:themeColor="text1"/>
        </w:rPr>
        <w:t xml:space="preserve"> tracked 1483 epidemic</w:t>
      </w:r>
      <w:r w:rsidR="008D64A8" w:rsidRPr="00317528">
        <w:rPr>
          <w:rFonts w:ascii="Book Antiqua" w:hAnsi="Book Antiqua" w:cs="Times New Roman"/>
          <w:color w:val="000000" w:themeColor="text1"/>
        </w:rPr>
        <w:t>s</w:t>
      </w:r>
      <w:r w:rsidRPr="00317528">
        <w:rPr>
          <w:rFonts w:ascii="Book Antiqua" w:hAnsi="Book Antiqua" w:cs="Times New Roman"/>
          <w:color w:val="000000" w:themeColor="text1"/>
        </w:rPr>
        <w:t xml:space="preserve"> in 172 countries</w:t>
      </w:r>
      <w:r w:rsidR="00510057" w:rsidRPr="00317528">
        <w:rPr>
          <w:rFonts w:ascii="Book Antiqua" w:hAnsi="Book Antiqua"/>
          <w:color w:val="000000" w:themeColor="text1"/>
          <w:vertAlign w:val="superscript"/>
          <w:lang w:eastAsia="en-CA"/>
        </w:rPr>
        <w:t>[26</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r w:rsidRPr="00317528">
        <w:rPr>
          <w:rStyle w:val="ae"/>
          <w:rFonts w:ascii="Book Antiqua" w:hAnsi="Book Antiqua" w:cs="Times New Roman"/>
          <w:color w:val="000000" w:themeColor="text1"/>
          <w:sz w:val="24"/>
          <w:szCs w:val="24"/>
        </w:rPr>
        <w:t xml:space="preserve"> Th</w:t>
      </w:r>
      <w:r w:rsidRPr="00317528">
        <w:rPr>
          <w:rFonts w:ascii="Book Antiqua" w:hAnsi="Book Antiqua" w:cs="Times New Roman"/>
          <w:color w:val="000000" w:themeColor="text1"/>
        </w:rPr>
        <w:t>e frequency of these outbreaks has led to improved outbreak preparedness globally. A testament to increased outbreak preparedness in the global community is the implementation and monitoring of International Health Regulations (2005),</w:t>
      </w:r>
      <w:r w:rsidRPr="00317528">
        <w:rPr>
          <w:rFonts w:ascii="Book Antiqua" w:hAnsi="Book Antiqua"/>
          <w:color w:val="000000" w:themeColor="text1"/>
        </w:rPr>
        <w:t xml:space="preserve"> </w:t>
      </w:r>
      <w:r w:rsidRPr="00317528">
        <w:rPr>
          <w:rFonts w:ascii="Book Antiqua" w:hAnsi="Book Antiqua" w:cs="Times New Roman"/>
          <w:color w:val="000000" w:themeColor="text1"/>
        </w:rPr>
        <w:t>which aim to prevent and control the international spread of disease through committed national leadership, health system strengthening, financing to address gaps, and international collaboration.</w:t>
      </w:r>
    </w:p>
    <w:p w14:paraId="6D4A33A8" w14:textId="16AF060A" w:rsidR="00AB326A" w:rsidRPr="00317528" w:rsidRDefault="00AB326A" w:rsidP="00CC3197">
      <w:pPr>
        <w:snapToGrid w:val="0"/>
        <w:spacing w:line="360" w:lineRule="auto"/>
        <w:ind w:firstLineChars="100" w:firstLine="240"/>
        <w:jc w:val="both"/>
        <w:rPr>
          <w:rFonts w:ascii="宋体" w:eastAsia="宋体" w:hAnsi="宋体" w:cs="宋体"/>
          <w:lang w:eastAsia="zh-CN"/>
        </w:rPr>
      </w:pPr>
      <w:r w:rsidRPr="00317528">
        <w:rPr>
          <w:rFonts w:ascii="Book Antiqua" w:hAnsi="Book Antiqua"/>
        </w:rPr>
        <w:t xml:space="preserve">The </w:t>
      </w:r>
      <w:r w:rsidR="00225C72" w:rsidRPr="00317528">
        <w:rPr>
          <w:rFonts w:ascii="Book Antiqua" w:hAnsi="Book Antiqua"/>
        </w:rPr>
        <w:t>GHS</w:t>
      </w:r>
      <w:r w:rsidRPr="00317528">
        <w:rPr>
          <w:rFonts w:ascii="Book Antiqua" w:hAnsi="Book Antiqua"/>
        </w:rPr>
        <w:t xml:space="preserve"> Agenda through its partners in over 64 countries are helping to build capacities to prevent or respond to infectious disease threats. This initiative focuses on 11 areas of action (action packages).</w:t>
      </w:r>
      <w:r w:rsidR="00AA50E0" w:rsidRPr="00317528">
        <w:rPr>
          <w:rFonts w:ascii="Book Antiqua" w:hAnsi="Book Antiqua" w:hint="eastAsia"/>
          <w:lang w:eastAsia="zh-CN"/>
        </w:rPr>
        <w:t xml:space="preserve"> </w:t>
      </w:r>
      <w:r w:rsidRPr="00317528">
        <w:rPr>
          <w:rFonts w:ascii="Book Antiqua" w:hAnsi="Book Antiqua"/>
        </w:rPr>
        <w:t>Prevent 1: Antimicrobial Resistance</w:t>
      </w:r>
      <w:r w:rsidR="00AA50E0" w:rsidRPr="00317528">
        <w:rPr>
          <w:rFonts w:ascii="宋体" w:eastAsia="宋体" w:hAnsi="宋体" w:cs="宋体" w:hint="eastAsia"/>
          <w:lang w:eastAsia="zh-CN"/>
        </w:rPr>
        <w:t>;</w:t>
      </w:r>
      <w:r w:rsidR="00AA50E0" w:rsidRPr="00317528">
        <w:rPr>
          <w:rFonts w:ascii="宋体" w:eastAsia="宋体" w:hAnsi="宋体" w:cs="宋体"/>
          <w:lang w:eastAsia="zh-CN"/>
        </w:rPr>
        <w:t xml:space="preserve"> </w:t>
      </w:r>
      <w:r w:rsidRPr="00317528">
        <w:rPr>
          <w:rFonts w:ascii="Book Antiqua" w:hAnsi="Book Antiqua"/>
        </w:rPr>
        <w:t>Prevent 2: Zoonotic Disease</w:t>
      </w:r>
      <w:r w:rsidR="00AA50E0" w:rsidRPr="00317528">
        <w:rPr>
          <w:rFonts w:ascii="Book Antiqua" w:hAnsi="Book Antiqua"/>
        </w:rPr>
        <w:t xml:space="preserve">; </w:t>
      </w:r>
      <w:r w:rsidRPr="00317528">
        <w:rPr>
          <w:rFonts w:ascii="Book Antiqua" w:hAnsi="Book Antiqua"/>
        </w:rPr>
        <w:t>Prevent 3: Biosafety and Biosecurity</w:t>
      </w:r>
      <w:r w:rsidR="00AA50E0" w:rsidRPr="00317528">
        <w:rPr>
          <w:rFonts w:ascii="Book Antiqua" w:hAnsi="Book Antiqua"/>
        </w:rPr>
        <w:t xml:space="preserve">; </w:t>
      </w:r>
      <w:r w:rsidRPr="00317528">
        <w:rPr>
          <w:rFonts w:ascii="Book Antiqua" w:hAnsi="Book Antiqua"/>
        </w:rPr>
        <w:t>Prevent 4: Immunization</w:t>
      </w:r>
      <w:r w:rsidR="00AA50E0" w:rsidRPr="00317528">
        <w:rPr>
          <w:rFonts w:ascii="Book Antiqua" w:hAnsi="Book Antiqua"/>
        </w:rPr>
        <w:t xml:space="preserve"> (</w:t>
      </w:r>
      <w:r w:rsidR="00AA50E0" w:rsidRPr="00317528">
        <w:rPr>
          <w:rFonts w:ascii="Book Antiqua" w:hAnsi="Book Antiqua" w:hint="eastAsia"/>
          <w:lang w:eastAsia="zh-CN"/>
        </w:rPr>
        <w:t>XE</w:t>
      </w:r>
      <w:r w:rsidR="00AA50E0" w:rsidRPr="00317528">
        <w:rPr>
          <w:rFonts w:ascii="Book Antiqua" w:hAnsi="Book Antiqua"/>
          <w:lang w:eastAsia="zh-CN"/>
        </w:rPr>
        <w:t xml:space="preserve"> “Immunization”</w:t>
      </w:r>
      <w:r w:rsidR="00AA50E0" w:rsidRPr="00317528">
        <w:rPr>
          <w:rFonts w:ascii="Book Antiqua" w:hAnsi="Book Antiqua"/>
        </w:rPr>
        <w:t xml:space="preserve">); </w:t>
      </w:r>
      <w:r w:rsidRPr="00317528">
        <w:rPr>
          <w:rFonts w:ascii="Book Antiqua" w:hAnsi="Book Antiqua"/>
        </w:rPr>
        <w:t>Detect 1: National Laboratory</w:t>
      </w:r>
      <w:r w:rsidR="00AA50E0" w:rsidRPr="00317528">
        <w:rPr>
          <w:rFonts w:ascii="Book Antiqua" w:hAnsi="Book Antiqua"/>
        </w:rPr>
        <w:t xml:space="preserve"> (XE “Labor</w:t>
      </w:r>
      <w:r w:rsidR="001C00EE" w:rsidRPr="00317528">
        <w:rPr>
          <w:rFonts w:ascii="Book Antiqua" w:hAnsi="Book Antiqua"/>
        </w:rPr>
        <w:t>atory</w:t>
      </w:r>
      <w:r w:rsidR="00AA50E0" w:rsidRPr="00317528">
        <w:rPr>
          <w:rFonts w:ascii="Book Antiqua" w:hAnsi="Book Antiqua"/>
        </w:rPr>
        <w:t>”)</w:t>
      </w:r>
      <w:r w:rsidR="001C00EE" w:rsidRPr="00317528">
        <w:rPr>
          <w:rFonts w:ascii="Book Antiqua" w:hAnsi="Book Antiqua"/>
        </w:rPr>
        <w:t xml:space="preserve"> </w:t>
      </w:r>
      <w:r w:rsidRPr="00317528">
        <w:rPr>
          <w:rFonts w:ascii="Book Antiqua" w:hAnsi="Book Antiqua"/>
        </w:rPr>
        <w:t>System</w:t>
      </w:r>
      <w:r w:rsidR="001C00EE" w:rsidRPr="00317528">
        <w:rPr>
          <w:rFonts w:ascii="Book Antiqua" w:hAnsi="Book Antiqua"/>
        </w:rPr>
        <w:t xml:space="preserve">; </w:t>
      </w:r>
      <w:r w:rsidRPr="00317528">
        <w:rPr>
          <w:rFonts w:ascii="Book Antiqua" w:hAnsi="Book Antiqua"/>
        </w:rPr>
        <w:t>Detect 2: Real-Time Surveillance</w:t>
      </w:r>
      <w:r w:rsidR="001C00EE" w:rsidRPr="00317528">
        <w:rPr>
          <w:rFonts w:ascii="Book Antiqua" w:hAnsi="Book Antiqua"/>
        </w:rPr>
        <w:t xml:space="preserve"> (XE “Surveillance”); </w:t>
      </w:r>
      <w:r w:rsidRPr="00317528">
        <w:rPr>
          <w:rFonts w:ascii="Book Antiqua" w:hAnsi="Book Antiqua"/>
        </w:rPr>
        <w:t>Detect 3: Reporting</w:t>
      </w:r>
      <w:r w:rsidR="001C00EE" w:rsidRPr="00317528">
        <w:rPr>
          <w:rFonts w:ascii="Book Antiqua" w:hAnsi="Book Antiqua"/>
        </w:rPr>
        <w:t xml:space="preserve">; </w:t>
      </w:r>
      <w:r w:rsidRPr="00317528">
        <w:rPr>
          <w:rFonts w:ascii="Book Antiqua" w:hAnsi="Book Antiqua"/>
        </w:rPr>
        <w:t>Detect 5: Workforce Development</w:t>
      </w:r>
      <w:r w:rsidR="001C00EE" w:rsidRPr="00317528">
        <w:rPr>
          <w:rFonts w:ascii="Book Antiqua" w:hAnsi="Book Antiqua"/>
        </w:rPr>
        <w:t>;</w:t>
      </w:r>
      <w:r w:rsidR="001C00EE" w:rsidRPr="00317528">
        <w:rPr>
          <w:rFonts w:ascii="宋体" w:eastAsia="宋体" w:hAnsi="宋体" w:cs="宋体" w:hint="eastAsia"/>
          <w:lang w:eastAsia="zh-CN"/>
        </w:rPr>
        <w:t xml:space="preserve"> </w:t>
      </w:r>
      <w:r w:rsidRPr="00317528">
        <w:rPr>
          <w:rFonts w:ascii="Book Antiqua" w:hAnsi="Book Antiqua"/>
        </w:rPr>
        <w:t>Respond 1: Emergency Operations Centers</w:t>
      </w:r>
      <w:r w:rsidR="001C00EE" w:rsidRPr="00317528">
        <w:rPr>
          <w:rFonts w:ascii="Book Antiqua" w:hAnsi="Book Antiqua"/>
        </w:rPr>
        <w:t xml:space="preserve">; </w:t>
      </w:r>
      <w:r w:rsidRPr="00317528">
        <w:rPr>
          <w:rFonts w:ascii="Book Antiqua" w:hAnsi="Book Antiqua"/>
        </w:rPr>
        <w:t>Respond 2: Linking Public Health</w:t>
      </w:r>
      <w:r w:rsidR="001C00EE" w:rsidRPr="00317528">
        <w:rPr>
          <w:rFonts w:ascii="Book Antiqua" w:hAnsi="Book Antiqua"/>
        </w:rPr>
        <w:t xml:space="preserve"> (XE “Public Health”) </w:t>
      </w:r>
      <w:r w:rsidRPr="00317528">
        <w:rPr>
          <w:rFonts w:ascii="Book Antiqua" w:hAnsi="Book Antiqua"/>
        </w:rPr>
        <w:t>with Law and Multisectoral Rapid Response</w:t>
      </w:r>
      <w:r w:rsidR="001C00EE" w:rsidRPr="00317528">
        <w:rPr>
          <w:rFonts w:ascii="Book Antiqua" w:hAnsi="Book Antiqua"/>
        </w:rPr>
        <w:t xml:space="preserve">; </w:t>
      </w:r>
      <w:r w:rsidRPr="00317528">
        <w:rPr>
          <w:rFonts w:ascii="Book Antiqua" w:hAnsi="Book Antiqua"/>
        </w:rPr>
        <w:t>Respond 3: Medical Countermeasures and Personnel Deployment Action Package</w:t>
      </w:r>
      <w:r w:rsidR="001C00EE" w:rsidRPr="00317528">
        <w:rPr>
          <w:rFonts w:ascii="Book Antiqua" w:hAnsi="Book Antiqua"/>
        </w:rPr>
        <w:t>.</w:t>
      </w:r>
    </w:p>
    <w:p w14:paraId="52ACB2BC" w14:textId="4E6F75F8" w:rsidR="00AB326A" w:rsidRPr="00317528" w:rsidRDefault="00AB326A" w:rsidP="00CC3197">
      <w:pPr>
        <w:snapToGrid w:val="0"/>
        <w:spacing w:line="360" w:lineRule="auto"/>
        <w:ind w:firstLineChars="100" w:firstLine="240"/>
        <w:jc w:val="both"/>
        <w:rPr>
          <w:rFonts w:ascii="Book Antiqua" w:hAnsi="Book Antiqua"/>
        </w:rPr>
      </w:pPr>
      <w:r w:rsidRPr="00317528">
        <w:rPr>
          <w:rFonts w:ascii="Book Antiqua" w:hAnsi="Book Antiqua"/>
        </w:rPr>
        <w:t xml:space="preserve">Although some countries have achieved significant progress in capacity level improvement in areas like immunization, biosafety, and biosecurity, there is a limited focus on </w:t>
      </w:r>
      <w:r w:rsidR="00B041EA" w:rsidRPr="00317528">
        <w:rPr>
          <w:rFonts w:ascii="Book Antiqua" w:hAnsi="Book Antiqua"/>
        </w:rPr>
        <w:t>surveillance o</w:t>
      </w:r>
      <w:r w:rsidR="009922ED" w:rsidRPr="00317528">
        <w:rPr>
          <w:rFonts w:ascii="Book Antiqua" w:hAnsi="Book Antiqua"/>
        </w:rPr>
        <w:t xml:space="preserve">f </w:t>
      </w:r>
      <w:r w:rsidR="00B041EA" w:rsidRPr="00317528">
        <w:rPr>
          <w:rFonts w:ascii="Book Antiqua" w:hAnsi="Book Antiqua"/>
        </w:rPr>
        <w:t>zoonotic diseases,</w:t>
      </w:r>
      <w:r w:rsidRPr="00317528">
        <w:rPr>
          <w:rFonts w:ascii="Book Antiqua" w:hAnsi="Book Antiqua"/>
        </w:rPr>
        <w:t xml:space="preserve"> infection prevention and control</w:t>
      </w:r>
      <w:r w:rsidR="009922ED" w:rsidRPr="00317528">
        <w:rPr>
          <w:rFonts w:ascii="Book Antiqua" w:hAnsi="Book Antiqua"/>
        </w:rPr>
        <w:t>,</w:t>
      </w:r>
      <w:r w:rsidRPr="00317528">
        <w:rPr>
          <w:rFonts w:ascii="Book Antiqua" w:hAnsi="Book Antiqua"/>
        </w:rPr>
        <w:t xml:space="preserve"> and early detection capacity of emerging pathogens.</w:t>
      </w:r>
    </w:p>
    <w:p w14:paraId="0AE6B8DD" w14:textId="7D5C942B" w:rsidR="000668D0" w:rsidRPr="00317528" w:rsidRDefault="00AB326A" w:rsidP="00CC3197">
      <w:pPr>
        <w:pStyle w:val="a7"/>
        <w:snapToGrid w:val="0"/>
        <w:spacing w:line="360" w:lineRule="auto"/>
        <w:ind w:firstLineChars="100" w:firstLine="240"/>
        <w:jc w:val="both"/>
        <w:rPr>
          <w:rFonts w:ascii="Book Antiqua" w:hAnsi="Book Antiqua" w:cs="Times New Roman"/>
          <w:color w:val="000000" w:themeColor="text1"/>
        </w:rPr>
      </w:pPr>
      <w:r w:rsidRPr="00317528">
        <w:rPr>
          <w:rFonts w:ascii="Book Antiqua" w:hAnsi="Book Antiqua" w:cs="Times New Roman"/>
          <w:color w:val="000000" w:themeColor="text1"/>
        </w:rPr>
        <w:t>It</w:t>
      </w:r>
      <w:r w:rsidR="00846AEF" w:rsidRPr="00317528">
        <w:rPr>
          <w:rFonts w:ascii="Book Antiqua" w:hAnsi="Book Antiqua" w:cs="Times New Roman"/>
          <w:color w:val="000000" w:themeColor="text1"/>
        </w:rPr>
        <w:t xml:space="preserve"> is </w:t>
      </w:r>
      <w:r w:rsidRPr="00317528">
        <w:rPr>
          <w:rFonts w:ascii="Book Antiqua" w:hAnsi="Book Antiqua" w:cs="Times New Roman"/>
          <w:color w:val="000000" w:themeColor="text1"/>
        </w:rPr>
        <w:t xml:space="preserve">also </w:t>
      </w:r>
      <w:r w:rsidR="002724B1" w:rsidRPr="00317528">
        <w:rPr>
          <w:rFonts w:ascii="Book Antiqua" w:hAnsi="Book Antiqua" w:cs="Times New Roman"/>
          <w:color w:val="000000" w:themeColor="text1"/>
        </w:rPr>
        <w:t xml:space="preserve">important </w:t>
      </w:r>
      <w:r w:rsidR="008D64A8" w:rsidRPr="00317528">
        <w:rPr>
          <w:rFonts w:ascii="Book Antiqua" w:hAnsi="Book Antiqua" w:cs="Times New Roman"/>
          <w:color w:val="000000" w:themeColor="text1"/>
        </w:rPr>
        <w:t xml:space="preserve">to mention </w:t>
      </w:r>
      <w:r w:rsidR="00846AEF" w:rsidRPr="00317528">
        <w:rPr>
          <w:rFonts w:ascii="Book Antiqua" w:hAnsi="Book Antiqua" w:cs="Times New Roman"/>
          <w:color w:val="000000" w:themeColor="text1"/>
        </w:rPr>
        <w:t xml:space="preserve">that the severity of the outbreak can differ significantly by country’s readiness. </w:t>
      </w:r>
      <w:r w:rsidR="00A43A18" w:rsidRPr="00317528">
        <w:rPr>
          <w:rFonts w:ascii="Book Antiqua" w:hAnsi="Book Antiqua" w:cs="Times New Roman"/>
          <w:color w:val="000000" w:themeColor="text1"/>
        </w:rPr>
        <w:t>For example, countries with low GHS index are likely to be highly impacted (</w:t>
      </w:r>
      <w:r w:rsidR="00A43A18" w:rsidRPr="00317528">
        <w:rPr>
          <w:rFonts w:ascii="Book Antiqua" w:hAnsi="Book Antiqua" w:cs="Times New Roman"/>
          <w:i/>
          <w:iCs/>
          <w:color w:val="000000" w:themeColor="text1"/>
        </w:rPr>
        <w:t>e.g.</w:t>
      </w:r>
      <w:r w:rsidR="00A43A18" w:rsidRPr="00317528">
        <w:rPr>
          <w:rFonts w:ascii="Book Antiqua" w:hAnsi="Book Antiqua" w:cs="Times New Roman"/>
          <w:color w:val="000000" w:themeColor="text1"/>
        </w:rPr>
        <w:t xml:space="preserve">, the </w:t>
      </w:r>
      <w:r w:rsidR="00846AEF" w:rsidRPr="00317528">
        <w:rPr>
          <w:rFonts w:ascii="Book Antiqua" w:hAnsi="Book Antiqua" w:cs="Times New Roman"/>
          <w:color w:val="000000" w:themeColor="text1"/>
        </w:rPr>
        <w:t>GHS score of the Democratic Republic of Congo is 26.5</w:t>
      </w:r>
      <w:r w:rsidR="00A43A18" w:rsidRPr="00317528">
        <w:rPr>
          <w:rFonts w:ascii="Book Antiqua" w:hAnsi="Book Antiqua" w:cs="Times New Roman"/>
          <w:color w:val="000000" w:themeColor="text1"/>
        </w:rPr>
        <w:t>)</w:t>
      </w:r>
      <w:r w:rsidR="00846AEF" w:rsidRPr="00317528">
        <w:rPr>
          <w:rFonts w:ascii="Book Antiqua" w:hAnsi="Book Antiqua" w:cs="Times New Roman"/>
          <w:color w:val="000000" w:themeColor="text1"/>
        </w:rPr>
        <w:t>. If a country such as this is</w:t>
      </w:r>
      <w:r w:rsidR="00441885" w:rsidRPr="00317528">
        <w:rPr>
          <w:rFonts w:ascii="Book Antiqua" w:hAnsi="Book Antiqua" w:cs="Times New Roman"/>
          <w:color w:val="000000" w:themeColor="text1"/>
        </w:rPr>
        <w:t xml:space="preserve"> badly</w:t>
      </w:r>
      <w:r w:rsidR="00846AEF" w:rsidRPr="00317528">
        <w:rPr>
          <w:rFonts w:ascii="Book Antiqua" w:hAnsi="Book Antiqua" w:cs="Times New Roman"/>
          <w:color w:val="000000" w:themeColor="text1"/>
        </w:rPr>
        <w:t xml:space="preserve"> hit while already struggling to contain re-emerging Ebola outbreaks</w:t>
      </w:r>
      <w:r w:rsidR="00A43A18" w:rsidRPr="00317528">
        <w:rPr>
          <w:rFonts w:ascii="Book Antiqua" w:hAnsi="Book Antiqua" w:cs="Times New Roman"/>
          <w:color w:val="000000" w:themeColor="text1"/>
        </w:rPr>
        <w:t>,</w:t>
      </w:r>
      <w:r w:rsidR="00846AEF" w:rsidRPr="00317528">
        <w:rPr>
          <w:rFonts w:ascii="Book Antiqua" w:hAnsi="Book Antiqua" w:cs="Times New Roman"/>
          <w:color w:val="000000" w:themeColor="text1"/>
        </w:rPr>
        <w:t xml:space="preserve"> the consequences might be dire. Hence, caution must be applied when inferring the overall severity </w:t>
      </w:r>
      <w:r w:rsidR="004A4DA8" w:rsidRPr="00317528">
        <w:rPr>
          <w:rFonts w:ascii="Book Antiqua" w:hAnsi="Book Antiqua" w:cs="Times New Roman"/>
          <w:color w:val="000000" w:themeColor="text1"/>
        </w:rPr>
        <w:t xml:space="preserve">and impact </w:t>
      </w:r>
      <w:r w:rsidR="00846AEF" w:rsidRPr="00317528">
        <w:rPr>
          <w:rFonts w:ascii="Book Antiqua" w:hAnsi="Book Antiqua" w:cs="Times New Roman"/>
          <w:color w:val="000000" w:themeColor="text1"/>
        </w:rPr>
        <w:t xml:space="preserve">of the COVID-19 outbreak, as </w:t>
      </w:r>
      <w:r w:rsidR="004A4DA8" w:rsidRPr="00317528">
        <w:rPr>
          <w:rFonts w:ascii="Book Antiqua" w:hAnsi="Book Antiqua" w:cs="Times New Roman"/>
          <w:color w:val="000000" w:themeColor="text1"/>
        </w:rPr>
        <w:t>country readiness, capacity level, resources, and context are essential independent variables that should not be neglected in the assessment.</w:t>
      </w:r>
    </w:p>
    <w:p w14:paraId="63AD4089" w14:textId="2F758045" w:rsidR="00326257" w:rsidRPr="00317528" w:rsidRDefault="00326257" w:rsidP="00CC3197">
      <w:pPr>
        <w:pStyle w:val="a7"/>
        <w:snapToGrid w:val="0"/>
        <w:spacing w:line="360" w:lineRule="auto"/>
        <w:jc w:val="both"/>
        <w:rPr>
          <w:rFonts w:ascii="Book Antiqua" w:hAnsi="Book Antiqua" w:cs="Times New Roman"/>
          <w:color w:val="000000" w:themeColor="text1"/>
        </w:rPr>
      </w:pPr>
    </w:p>
    <w:p w14:paraId="49C6A1D8" w14:textId="414A62CB" w:rsidR="00FD2FB1" w:rsidRPr="00317528" w:rsidRDefault="00FD2FB1" w:rsidP="00CC3197">
      <w:pPr>
        <w:pStyle w:val="a7"/>
        <w:snapToGrid w:val="0"/>
        <w:spacing w:line="360" w:lineRule="auto"/>
        <w:jc w:val="both"/>
        <w:rPr>
          <w:rFonts w:ascii="Book Antiqua" w:hAnsi="Book Antiqua" w:cs="Times New Roman"/>
          <w:b/>
          <w:color w:val="000000" w:themeColor="text1"/>
          <w:u w:val="single"/>
        </w:rPr>
      </w:pPr>
      <w:r w:rsidRPr="00317528">
        <w:rPr>
          <w:rFonts w:ascii="Book Antiqua" w:hAnsi="Book Antiqua" w:cs="Times New Roman"/>
          <w:b/>
          <w:color w:val="000000" w:themeColor="text1"/>
          <w:u w:val="single"/>
        </w:rPr>
        <w:t>TREATMENT OPTIONS AND CLINICALTRIALS FOR COVID-19</w:t>
      </w:r>
    </w:p>
    <w:p w14:paraId="22428C00" w14:textId="363AAFBD" w:rsidR="00950484" w:rsidRPr="00317528" w:rsidRDefault="00950484" w:rsidP="00CC3197">
      <w:pPr>
        <w:pStyle w:val="a7"/>
        <w:snapToGrid w:val="0"/>
        <w:spacing w:line="360" w:lineRule="auto"/>
        <w:jc w:val="both"/>
        <w:rPr>
          <w:rFonts w:ascii="Book Antiqua" w:hAnsi="Book Antiqua" w:cs="Times New Roman"/>
          <w:color w:val="000000"/>
          <w:lang w:eastAsia="en-CA"/>
        </w:rPr>
      </w:pPr>
      <w:r w:rsidRPr="00317528">
        <w:rPr>
          <w:rFonts w:ascii="Book Antiqua" w:hAnsi="Book Antiqua" w:cs="Times New Roman"/>
          <w:color w:val="000000"/>
          <w:lang w:eastAsia="en-CA"/>
        </w:rPr>
        <w:t>The emergence of SARS-COV2 and COVID-19 has left the scientific community searching for potential therapeutics to manage</w:t>
      </w:r>
      <w:r w:rsidR="00225C72" w:rsidRPr="00317528">
        <w:rPr>
          <w:rFonts w:ascii="Book Antiqua" w:hAnsi="Book Antiqua" w:cs="Times New Roman"/>
          <w:color w:val="000000"/>
          <w:lang w:eastAsia="en-CA"/>
        </w:rPr>
        <w:t xml:space="preserve"> </w:t>
      </w:r>
      <w:r w:rsidRPr="00317528">
        <w:rPr>
          <w:rFonts w:ascii="Book Antiqua" w:hAnsi="Book Antiqua" w:cs="Times New Roman"/>
          <w:color w:val="000000"/>
          <w:lang w:eastAsia="en-CA"/>
        </w:rPr>
        <w:t xml:space="preserve">the disease. There is no known effective antiviral against SARS-COV2, however previously used antivirals and pharmacologics are currently being investigated and in some cases used in the clinical setting on an off-label basis to treat patients suffering from COVID-19. Chloroquine and its hydroxyderivative </w:t>
      </w:r>
      <w:r w:rsidR="00225C72" w:rsidRPr="00317528">
        <w:rPr>
          <w:rFonts w:ascii="Book Antiqua" w:hAnsi="Book Antiqua" w:cs="Times New Roman"/>
          <w:color w:val="000000"/>
          <w:lang w:eastAsia="en-CA"/>
        </w:rPr>
        <w:t>-</w:t>
      </w:r>
      <w:r w:rsidRPr="00317528">
        <w:rPr>
          <w:rFonts w:ascii="Book Antiqua" w:hAnsi="Book Antiqua" w:cs="Times New Roman"/>
          <w:color w:val="000000"/>
          <w:lang w:eastAsia="en-CA"/>
        </w:rPr>
        <w:t xml:space="preserve"> hydroxychloroquine, are currently being used to treat COVID</w:t>
      </w:r>
      <w:r w:rsidR="00225C72" w:rsidRPr="00317528">
        <w:rPr>
          <w:rFonts w:ascii="Book Antiqua" w:hAnsi="Book Antiqua" w:cs="Times New Roman"/>
          <w:color w:val="000000"/>
          <w:lang w:eastAsia="en-CA"/>
        </w:rPr>
        <w:t>-</w:t>
      </w:r>
      <w:r w:rsidRPr="00317528">
        <w:rPr>
          <w:rFonts w:ascii="Book Antiqua" w:hAnsi="Book Antiqua" w:cs="Times New Roman"/>
          <w:color w:val="000000"/>
          <w:lang w:eastAsia="en-CA"/>
        </w:rPr>
        <w:t xml:space="preserve">19 patients </w:t>
      </w:r>
      <w:r w:rsidR="00A72A8B" w:rsidRPr="00317528">
        <w:rPr>
          <w:rFonts w:ascii="Book Antiqua" w:hAnsi="Book Antiqua" w:cs="Times New Roman"/>
          <w:color w:val="000000"/>
          <w:lang w:eastAsia="en-CA"/>
        </w:rPr>
        <w:t xml:space="preserve">in </w:t>
      </w:r>
      <w:r w:rsidRPr="00317528">
        <w:rPr>
          <w:rFonts w:ascii="Book Antiqua" w:hAnsi="Book Antiqua" w:cs="Times New Roman"/>
          <w:color w:val="000000"/>
          <w:lang w:eastAsia="en-CA"/>
        </w:rPr>
        <w:t>some countries across world (</w:t>
      </w:r>
      <w:r w:rsidRPr="00317528">
        <w:rPr>
          <w:rFonts w:ascii="Book Antiqua" w:hAnsi="Book Antiqua" w:cs="Times New Roman"/>
          <w:i/>
          <w:iCs/>
          <w:color w:val="000000"/>
          <w:lang w:eastAsia="en-CA"/>
        </w:rPr>
        <w:t>e.g.</w:t>
      </w:r>
      <w:r w:rsidRPr="00317528">
        <w:rPr>
          <w:rFonts w:ascii="Book Antiqua" w:hAnsi="Book Antiqua" w:cs="Times New Roman"/>
          <w:color w:val="000000"/>
          <w:lang w:eastAsia="en-CA"/>
        </w:rPr>
        <w:t xml:space="preserve">, China, France and United States). Chloroquine and hydroxychloroquine have been used for decades for the effective treatment of malaria with a well-known tolerability and safety record. Based on its known </w:t>
      </w:r>
      <w:r w:rsidRPr="00317528">
        <w:rPr>
          <w:rFonts w:ascii="Book Antiqua" w:hAnsi="Book Antiqua" w:cs="Times New Roman"/>
          <w:i/>
          <w:iCs/>
          <w:color w:val="000000"/>
          <w:lang w:eastAsia="en-CA"/>
        </w:rPr>
        <w:t>in vitro</w:t>
      </w:r>
      <w:r w:rsidRPr="00317528">
        <w:rPr>
          <w:rFonts w:ascii="Book Antiqua" w:hAnsi="Book Antiqua" w:cs="Times New Roman"/>
          <w:color w:val="000000"/>
          <w:lang w:eastAsia="en-CA"/>
        </w:rPr>
        <w:t xml:space="preserve"> antiviral activities against diverse human viruses (</w:t>
      </w:r>
      <w:r w:rsidR="00A72A8B" w:rsidRPr="00317528">
        <w:rPr>
          <w:rFonts w:ascii="Book Antiqua" w:hAnsi="Book Antiqua" w:cs="Times New Roman"/>
          <w:color w:val="000000"/>
          <w:lang w:eastAsia="en-CA"/>
        </w:rPr>
        <w:t>r</w:t>
      </w:r>
      <w:r w:rsidRPr="00317528">
        <w:rPr>
          <w:rFonts w:ascii="Book Antiqua" w:hAnsi="Book Antiqua" w:cs="Times New Roman"/>
          <w:color w:val="000000"/>
          <w:lang w:eastAsia="en-CA"/>
        </w:rPr>
        <w:t xml:space="preserve">eviewed in Devaux </w:t>
      </w:r>
      <w:r w:rsidRPr="00317528">
        <w:rPr>
          <w:rFonts w:ascii="Book Antiqua" w:hAnsi="Book Antiqua" w:cs="Times New Roman"/>
          <w:i/>
          <w:iCs/>
          <w:color w:val="000000"/>
          <w:lang w:eastAsia="en-CA"/>
        </w:rPr>
        <w:t>et al</w:t>
      </w:r>
      <w:r w:rsidR="00225C72" w:rsidRPr="00317528">
        <w:rPr>
          <w:rFonts w:ascii="Book Antiqua" w:hAnsi="Book Antiqua" w:cs="Times New Roman"/>
          <w:color w:val="000000"/>
          <w:vertAlign w:val="superscript"/>
          <w:lang w:eastAsia="en-CA"/>
        </w:rPr>
        <w:t>[27]</w:t>
      </w:r>
      <w:r w:rsidRPr="00317528">
        <w:rPr>
          <w:rFonts w:ascii="Book Antiqua" w:hAnsi="Book Antiqua" w:cs="Times New Roman"/>
          <w:color w:val="000000"/>
          <w:lang w:eastAsia="en-CA"/>
        </w:rPr>
        <w:t>, 2020)</w:t>
      </w:r>
      <w:r w:rsidR="008A20C7" w:rsidRPr="00317528">
        <w:rPr>
          <w:rFonts w:ascii="Book Antiqua" w:hAnsi="Book Antiqua" w:cs="Times New Roman"/>
          <w:color w:val="000000"/>
          <w:lang w:eastAsia="en-CA"/>
        </w:rPr>
        <w:t xml:space="preserve"> and SARS coronaviruses</w:t>
      </w:r>
      <w:r w:rsidR="00630CE9" w:rsidRPr="00317528">
        <w:rPr>
          <w:rFonts w:ascii="Book Antiqua" w:hAnsi="Book Antiqua" w:cs="Times New Roman"/>
          <w:vertAlign w:val="superscript"/>
          <w:lang w:eastAsia="en-CA"/>
        </w:rPr>
        <w:t>[27</w:t>
      </w:r>
      <w:r w:rsidR="00225C72" w:rsidRPr="00317528">
        <w:rPr>
          <w:rFonts w:ascii="Book Antiqua" w:hAnsi="Book Antiqua" w:cs="Times New Roman"/>
          <w:vertAlign w:val="superscript"/>
          <w:lang w:eastAsia="en-CA"/>
        </w:rPr>
        <w:t>-</w:t>
      </w:r>
      <w:r w:rsidR="00630CE9" w:rsidRPr="00317528">
        <w:rPr>
          <w:rFonts w:ascii="Book Antiqua" w:hAnsi="Book Antiqua" w:cs="Times New Roman"/>
          <w:vertAlign w:val="superscript"/>
        </w:rPr>
        <w:t>29]</w:t>
      </w:r>
      <w:r w:rsidR="00527E31" w:rsidRPr="00317528">
        <w:rPr>
          <w:rFonts w:ascii="Book Antiqua" w:hAnsi="Book Antiqua" w:cs="Times New Roman"/>
        </w:rPr>
        <w:t>,</w:t>
      </w:r>
      <w:r w:rsidRPr="00317528">
        <w:rPr>
          <w:rFonts w:ascii="Book Antiqua" w:hAnsi="Book Antiqua" w:cs="Times New Roman"/>
          <w:color w:val="000000"/>
          <w:vertAlign w:val="superscript"/>
          <w:lang w:eastAsia="en-CA"/>
        </w:rPr>
        <w:t xml:space="preserve"> </w:t>
      </w:r>
      <w:r w:rsidRPr="00317528">
        <w:rPr>
          <w:rFonts w:ascii="Book Antiqua" w:hAnsi="Book Antiqua" w:cs="Times New Roman"/>
          <w:color w:val="000000"/>
          <w:lang w:eastAsia="en-CA"/>
        </w:rPr>
        <w:t xml:space="preserve">and </w:t>
      </w:r>
      <w:r w:rsidR="008A20C7" w:rsidRPr="00317528">
        <w:rPr>
          <w:rFonts w:ascii="Book Antiqua" w:hAnsi="Book Antiqua" w:cs="Times New Roman"/>
          <w:color w:val="000000"/>
          <w:lang w:eastAsia="en-CA"/>
        </w:rPr>
        <w:t xml:space="preserve">the </w:t>
      </w:r>
      <w:r w:rsidRPr="00317528">
        <w:rPr>
          <w:rFonts w:ascii="Book Antiqua" w:hAnsi="Book Antiqua" w:cs="Times New Roman"/>
          <w:color w:val="000000"/>
          <w:lang w:eastAsia="en-CA"/>
        </w:rPr>
        <w:t>recent</w:t>
      </w:r>
      <w:r w:rsidR="00326257" w:rsidRPr="00317528">
        <w:rPr>
          <w:rFonts w:ascii="Book Antiqua" w:hAnsi="Book Antiqua" w:cs="Times New Roman"/>
          <w:color w:val="000000"/>
          <w:lang w:eastAsia="en-CA"/>
        </w:rPr>
        <w:t xml:space="preserve"> </w:t>
      </w:r>
      <w:r w:rsidRPr="00317528">
        <w:rPr>
          <w:rFonts w:ascii="Book Antiqua" w:hAnsi="Book Antiqua" w:cs="Times New Roman"/>
          <w:color w:val="000000"/>
          <w:lang w:eastAsia="en-CA"/>
        </w:rPr>
        <w:t xml:space="preserve">reports of its </w:t>
      </w:r>
      <w:r w:rsidRPr="00317528">
        <w:rPr>
          <w:rFonts w:ascii="Book Antiqua" w:hAnsi="Book Antiqua" w:cs="Times New Roman"/>
          <w:i/>
          <w:iCs/>
          <w:color w:val="000000"/>
          <w:lang w:eastAsia="en-CA"/>
        </w:rPr>
        <w:t>in vitro</w:t>
      </w:r>
      <w:r w:rsidRPr="00317528">
        <w:rPr>
          <w:rFonts w:ascii="Book Antiqua" w:hAnsi="Book Antiqua" w:cs="Times New Roman"/>
          <w:color w:val="000000"/>
          <w:lang w:eastAsia="en-CA"/>
        </w:rPr>
        <w:t xml:space="preserve"> efficacy against SARS-COV2</w:t>
      </w:r>
      <w:r w:rsidR="00326257" w:rsidRPr="00317528">
        <w:rPr>
          <w:rFonts w:ascii="Book Antiqua" w:hAnsi="Book Antiqua" w:cs="Times New Roman"/>
          <w:vertAlign w:val="superscript"/>
          <w:lang w:eastAsia="en-CA"/>
        </w:rPr>
        <w:t>[30</w:t>
      </w:r>
      <w:r w:rsidR="00225C72" w:rsidRPr="00317528">
        <w:rPr>
          <w:rFonts w:ascii="Book Antiqua" w:hAnsi="Book Antiqua" w:cs="Times New Roman"/>
          <w:vertAlign w:val="superscript"/>
          <w:lang w:eastAsia="en-CA"/>
        </w:rPr>
        <w:t>-</w:t>
      </w:r>
      <w:r w:rsidR="00326257" w:rsidRPr="00317528">
        <w:rPr>
          <w:rFonts w:ascii="Book Antiqua" w:hAnsi="Book Antiqua" w:cs="Times New Roman"/>
          <w:vertAlign w:val="superscript"/>
        </w:rPr>
        <w:t>32]</w:t>
      </w:r>
      <w:r w:rsidR="00527E31" w:rsidRPr="00317528">
        <w:rPr>
          <w:rFonts w:ascii="Book Antiqua" w:hAnsi="Book Antiqua" w:cs="Times New Roman"/>
        </w:rPr>
        <w:t>,</w:t>
      </w:r>
      <w:r w:rsidR="00326257" w:rsidRPr="00317528">
        <w:rPr>
          <w:rFonts w:ascii="Book Antiqua" w:hAnsi="Book Antiqua" w:cs="Times New Roman"/>
          <w:color w:val="000000"/>
          <w:lang w:eastAsia="en-CA"/>
        </w:rPr>
        <w:t xml:space="preserve"> a</w:t>
      </w:r>
      <w:r w:rsidRPr="00317528">
        <w:rPr>
          <w:rFonts w:ascii="Book Antiqua" w:hAnsi="Book Antiqua" w:cs="Times New Roman"/>
          <w:color w:val="000000"/>
          <w:lang w:eastAsia="en-CA"/>
        </w:rPr>
        <w:t xml:space="preserve"> non-randomized trial to evaluate the clinical efficacy and safety was carried out in small cohort of hospitalized patients with COVID-19 pneumonia in China</w:t>
      </w:r>
      <w:r w:rsidR="00CB5834" w:rsidRPr="00317528">
        <w:rPr>
          <w:rFonts w:ascii="Book Antiqua" w:hAnsi="Book Antiqua" w:cs="Times New Roman"/>
          <w:vertAlign w:val="superscript"/>
          <w:lang w:eastAsia="en-CA"/>
        </w:rPr>
        <w:t>[33</w:t>
      </w:r>
      <w:r w:rsidR="00630CE9" w:rsidRPr="00317528">
        <w:rPr>
          <w:rFonts w:ascii="Book Antiqua" w:hAnsi="Book Antiqua" w:cs="Times New Roman"/>
          <w:vertAlign w:val="superscript"/>
          <w:lang w:eastAsia="en-CA"/>
        </w:rPr>
        <w:t>,</w:t>
      </w:r>
      <w:r w:rsidR="00630CE9" w:rsidRPr="00317528">
        <w:rPr>
          <w:rFonts w:ascii="Book Antiqua" w:hAnsi="Book Antiqua" w:cs="Times New Roman"/>
          <w:vertAlign w:val="superscript"/>
        </w:rPr>
        <w:t>34</w:t>
      </w:r>
      <w:r w:rsidR="00CB5834" w:rsidRPr="00317528">
        <w:rPr>
          <w:rFonts w:ascii="Book Antiqua" w:hAnsi="Book Antiqua" w:cs="Times New Roman"/>
          <w:vertAlign w:val="superscript"/>
        </w:rPr>
        <w:t>]</w:t>
      </w:r>
      <w:r w:rsidR="00527E31" w:rsidRPr="00317528">
        <w:rPr>
          <w:rFonts w:ascii="Book Antiqua" w:hAnsi="Book Antiqua" w:cs="Times New Roman"/>
        </w:rPr>
        <w:t>.</w:t>
      </w:r>
      <w:r w:rsidR="00CB5834" w:rsidRPr="00317528">
        <w:rPr>
          <w:rFonts w:ascii="Book Antiqua" w:hAnsi="Book Antiqua" w:cs="Times New Roman"/>
          <w:shd w:val="clear" w:color="auto" w:fill="FFFFFF"/>
        </w:rPr>
        <w:t xml:space="preserve"> </w:t>
      </w:r>
      <w:r w:rsidRPr="00317528">
        <w:rPr>
          <w:rFonts w:ascii="Book Antiqua" w:hAnsi="Book Antiqua" w:cs="Times New Roman"/>
          <w:color w:val="000000"/>
          <w:lang w:eastAsia="en-CA"/>
        </w:rPr>
        <w:t>Compared to control treatment (Lopinavir/Rotinavir), chloroquine demonstrated superior efficacy in the inhibition of the exacerbation of pneumonia both clinically and based on improved lung imaging findings, shortened disease course and promoted complete viral clearance. In these patients, 500 mg of chloroquine was administered orally twice daily for 10 d. Chloroquine has now been included in the Guidelines for the Prevention, Diagnosis and Treatment of Pneumonia Caused by COVID-19 by the National Health Commission of China</w:t>
      </w:r>
      <w:r w:rsidR="00CB5834" w:rsidRPr="00317528">
        <w:rPr>
          <w:rFonts w:ascii="Book Antiqua" w:hAnsi="Book Antiqua" w:cs="Times New Roman"/>
          <w:vertAlign w:val="superscript"/>
          <w:lang w:eastAsia="en-CA"/>
        </w:rPr>
        <w:t>[34,</w:t>
      </w:r>
      <w:r w:rsidR="00CB5834" w:rsidRPr="00317528">
        <w:rPr>
          <w:rFonts w:ascii="Book Antiqua" w:hAnsi="Book Antiqua" w:cs="Times New Roman"/>
          <w:vertAlign w:val="superscript"/>
        </w:rPr>
        <w:t>35]</w:t>
      </w:r>
      <w:r w:rsidR="00527E31" w:rsidRPr="00317528">
        <w:rPr>
          <w:rFonts w:ascii="Book Antiqua" w:hAnsi="Book Antiqua" w:cs="Times New Roman"/>
        </w:rPr>
        <w:t>.</w:t>
      </w:r>
      <w:r w:rsidRPr="00317528">
        <w:rPr>
          <w:rFonts w:ascii="Book Antiqua" w:hAnsi="Book Antiqua" w:cs="Times New Roman"/>
          <w:color w:val="000000"/>
          <w:lang w:eastAsia="en-CA"/>
        </w:rPr>
        <w:t xml:space="preserve"> A non-randomized open label trial carried out in France treated hospitalized COVID-19 patients with variable disease severity with a combination of hydroxychloroquine (600 mg/d for 10 d) and azithromycin (500 mg on day one followed by 250 mg/d for four d) or no treatment</w:t>
      </w:r>
      <w:r w:rsidR="00CB5834" w:rsidRPr="00317528">
        <w:rPr>
          <w:rFonts w:ascii="Book Antiqua" w:hAnsi="Book Antiqua" w:cs="Times New Roman"/>
          <w:vertAlign w:val="superscript"/>
          <w:lang w:eastAsia="en-CA"/>
        </w:rPr>
        <w:t>[36,</w:t>
      </w:r>
      <w:r w:rsidR="00CB5834" w:rsidRPr="00317528">
        <w:rPr>
          <w:rFonts w:ascii="Book Antiqua" w:hAnsi="Book Antiqua" w:cs="Times New Roman"/>
          <w:vertAlign w:val="superscript"/>
        </w:rPr>
        <w:t>37]</w:t>
      </w:r>
      <w:r w:rsidR="00527E31" w:rsidRPr="00317528">
        <w:rPr>
          <w:rFonts w:ascii="Book Antiqua" w:hAnsi="Book Antiqua" w:cs="Times New Roman"/>
        </w:rPr>
        <w:t>.</w:t>
      </w:r>
      <w:r w:rsidRPr="00317528">
        <w:rPr>
          <w:rFonts w:ascii="Book Antiqua" w:hAnsi="Book Antiqua" w:cs="Times New Roman"/>
          <w:color w:val="000000"/>
          <w:lang w:eastAsia="en-CA"/>
        </w:rPr>
        <w:t xml:space="preserve"> Results from this study indicate</w:t>
      </w:r>
      <w:r w:rsidR="00A72A8B" w:rsidRPr="00317528">
        <w:rPr>
          <w:rFonts w:ascii="Book Antiqua" w:hAnsi="Book Antiqua" w:cs="Times New Roman"/>
          <w:color w:val="000000"/>
          <w:lang w:eastAsia="en-CA"/>
        </w:rPr>
        <w:t>d</w:t>
      </w:r>
      <w:r w:rsidRPr="00317528">
        <w:rPr>
          <w:rFonts w:ascii="Book Antiqua" w:hAnsi="Book Antiqua" w:cs="Times New Roman"/>
          <w:color w:val="000000"/>
          <w:lang w:eastAsia="en-CA"/>
        </w:rPr>
        <w:t xml:space="preserve"> that hydroxychloroquine and azithromycin were effective treatments for COVID-19 patients resulting in faster clinical improvement and discharge; and complete viral clearance (based on a negative </w:t>
      </w:r>
      <w:r w:rsidR="008A20C7" w:rsidRPr="00317528">
        <w:rPr>
          <w:rFonts w:ascii="Book Antiqua" w:hAnsi="Book Antiqua" w:cs="Times New Roman"/>
          <w:color w:val="000000"/>
          <w:lang w:eastAsia="en-CA"/>
        </w:rPr>
        <w:t>polymerase chain reaction test</w:t>
      </w:r>
      <w:r w:rsidRPr="00317528">
        <w:rPr>
          <w:rFonts w:ascii="Book Antiqua" w:hAnsi="Book Antiqua" w:cs="Times New Roman"/>
          <w:color w:val="000000"/>
          <w:lang w:eastAsia="en-CA"/>
        </w:rPr>
        <w:t xml:space="preserve"> results or viral culture). Despite the encouraging findings from these studies, it is important to note that the trials were not properly designed, non-randomized and had relatively few participants (less than 100 or few hundred participants in each study). It </w:t>
      </w:r>
      <w:r w:rsidR="00225C72" w:rsidRPr="00317528">
        <w:rPr>
          <w:rFonts w:ascii="Book Antiqua" w:hAnsi="Book Antiqua" w:cs="Times New Roman"/>
          <w:color w:val="000000"/>
          <w:lang w:eastAsia="en-CA"/>
        </w:rPr>
        <w:t>is,</w:t>
      </w:r>
      <w:r w:rsidRPr="00317528">
        <w:rPr>
          <w:rFonts w:ascii="Book Antiqua" w:hAnsi="Book Antiqua" w:cs="Times New Roman"/>
          <w:color w:val="000000"/>
          <w:lang w:eastAsia="en-CA"/>
        </w:rPr>
        <w:t xml:space="preserve"> therefore, prudent for the scientific community to carry out more well-designed clinical trials to assess the efficacy and safety of chloroquine for the treatment and management of COVID-19 patients prior to making a final recommendation for its use. This will allow for the development of </w:t>
      </w:r>
      <w:r w:rsidR="008A20C7" w:rsidRPr="00317528">
        <w:rPr>
          <w:rFonts w:ascii="Book Antiqua" w:hAnsi="Book Antiqua" w:cs="Times New Roman"/>
          <w:color w:val="000000"/>
          <w:lang w:eastAsia="en-CA"/>
        </w:rPr>
        <w:t xml:space="preserve">appropriate </w:t>
      </w:r>
      <w:r w:rsidRPr="00317528">
        <w:rPr>
          <w:rFonts w:ascii="Book Antiqua" w:hAnsi="Book Antiqua" w:cs="Times New Roman"/>
          <w:color w:val="000000"/>
          <w:lang w:eastAsia="en-CA"/>
        </w:rPr>
        <w:t xml:space="preserve">treatment guidelines including dosage, patient monitoring, duration of treatment and expected outcomes. </w:t>
      </w:r>
      <w:r w:rsidRPr="00317528">
        <w:rPr>
          <w:rFonts w:ascii="Book Antiqua" w:hAnsi="Book Antiqua" w:cs="Times New Roman"/>
        </w:rPr>
        <w:t xml:space="preserve">The </w:t>
      </w:r>
      <w:r w:rsidR="00225C72" w:rsidRPr="00317528">
        <w:rPr>
          <w:rFonts w:ascii="Book Antiqua" w:hAnsi="Book Antiqua" w:cs="Times New Roman"/>
        </w:rPr>
        <w:t>United States</w:t>
      </w:r>
      <w:r w:rsidRPr="00317528">
        <w:rPr>
          <w:rFonts w:ascii="Book Antiqua" w:hAnsi="Book Antiqua" w:cs="Times New Roman"/>
        </w:rPr>
        <w:t xml:space="preserve"> Food and Drug Administration</w:t>
      </w:r>
      <w:r w:rsidR="00CB5834" w:rsidRPr="00317528">
        <w:rPr>
          <w:rFonts w:ascii="Book Antiqua" w:hAnsi="Book Antiqua" w:cs="Times New Roman"/>
        </w:rPr>
        <w:t xml:space="preserve"> </w:t>
      </w:r>
      <w:r w:rsidRPr="00317528">
        <w:rPr>
          <w:rFonts w:ascii="Book Antiqua" w:hAnsi="Book Antiqua" w:cs="Times New Roman"/>
        </w:rPr>
        <w:t>has since issued an authorization to permit the emergency use of chloroquine phosphate to treat adult and adolescent hospitalized COVID-19 patients for whom a clinical trial is not available, or participation is not feasible</w:t>
      </w:r>
      <w:r w:rsidR="00CB5834" w:rsidRPr="00317528">
        <w:rPr>
          <w:rFonts w:ascii="Book Antiqua" w:hAnsi="Book Antiqua" w:cs="Times New Roman"/>
          <w:vertAlign w:val="superscript"/>
          <w:lang w:eastAsia="en-CA"/>
        </w:rPr>
        <w:t>[38</w:t>
      </w:r>
      <w:r w:rsidR="00CB5834" w:rsidRPr="00317528">
        <w:rPr>
          <w:rFonts w:ascii="Book Antiqua" w:hAnsi="Book Antiqua" w:cs="Times New Roman"/>
          <w:vertAlign w:val="superscript"/>
        </w:rPr>
        <w:t>]</w:t>
      </w:r>
      <w:r w:rsidR="00527E31" w:rsidRPr="00317528">
        <w:rPr>
          <w:rFonts w:ascii="Book Antiqua" w:hAnsi="Book Antiqua" w:cs="Times New Roman"/>
          <w:vertAlign w:val="subscript"/>
        </w:rPr>
        <w:t>.</w:t>
      </w:r>
      <w:r w:rsidR="00D21814" w:rsidRPr="00317528">
        <w:rPr>
          <w:rFonts w:ascii="Book Antiqua" w:hAnsi="Book Antiqua" w:cs="Times New Roman"/>
          <w:shd w:val="clear" w:color="auto" w:fill="FFFFFF"/>
        </w:rPr>
        <w:t xml:space="preserve"> </w:t>
      </w:r>
      <w:r w:rsidRPr="00317528">
        <w:rPr>
          <w:rFonts w:ascii="Book Antiqua" w:hAnsi="Book Antiqua" w:cs="Times New Roman"/>
          <w:color w:val="000000"/>
          <w:lang w:eastAsia="en-CA"/>
        </w:rPr>
        <w:t>More than 30 clinical trials are ongoing in different parts of the world on the use of chloroquine for COVID-19 treatment</w:t>
      </w:r>
      <w:r w:rsidR="00CB5834" w:rsidRPr="00317528">
        <w:rPr>
          <w:rFonts w:ascii="Book Antiqua" w:hAnsi="Book Antiqua" w:cs="Times New Roman"/>
          <w:vertAlign w:val="superscript"/>
          <w:lang w:eastAsia="en-CA"/>
        </w:rPr>
        <w:t>[39</w:t>
      </w:r>
      <w:r w:rsidR="00225C72" w:rsidRPr="00317528">
        <w:rPr>
          <w:rFonts w:ascii="Book Antiqua" w:hAnsi="Book Antiqua" w:cs="Times New Roman"/>
          <w:vertAlign w:val="superscript"/>
          <w:lang w:eastAsia="en-CA"/>
        </w:rPr>
        <w:t>-</w:t>
      </w:r>
      <w:r w:rsidR="00CB5834" w:rsidRPr="00317528">
        <w:rPr>
          <w:rFonts w:ascii="Book Antiqua" w:hAnsi="Book Antiqua" w:cs="Times New Roman"/>
          <w:vertAlign w:val="superscript"/>
        </w:rPr>
        <w:t>41]</w:t>
      </w:r>
      <w:r w:rsidR="00527E31" w:rsidRPr="00317528">
        <w:rPr>
          <w:rFonts w:ascii="Book Antiqua" w:hAnsi="Book Antiqua" w:cs="Times New Roman"/>
        </w:rPr>
        <w:t>.</w:t>
      </w:r>
      <w:r w:rsidRPr="00317528">
        <w:rPr>
          <w:rFonts w:ascii="Book Antiqua" w:hAnsi="Book Antiqua" w:cs="Times New Roman"/>
          <w:color w:val="000000"/>
          <w:lang w:eastAsia="en-CA"/>
        </w:rPr>
        <w:t xml:space="preserve"> While chloroquine may be well tolerated, safe and cheap, the drug has a narrow therapeutic index and long-term use may be associated with cardiomyopathy and retinopathy</w:t>
      </w:r>
      <w:r w:rsidR="00CB5834" w:rsidRPr="00317528">
        <w:rPr>
          <w:rFonts w:ascii="Book Antiqua" w:hAnsi="Book Antiqua" w:cs="Times New Roman"/>
          <w:vertAlign w:val="superscript"/>
          <w:lang w:eastAsia="en-CA"/>
        </w:rPr>
        <w:t>[42,</w:t>
      </w:r>
      <w:r w:rsidR="00CB5834" w:rsidRPr="00317528">
        <w:rPr>
          <w:rFonts w:ascii="Book Antiqua" w:hAnsi="Book Antiqua" w:cs="Times New Roman"/>
          <w:vertAlign w:val="superscript"/>
        </w:rPr>
        <w:t>43]</w:t>
      </w:r>
      <w:r w:rsidR="00527E31" w:rsidRPr="00317528">
        <w:rPr>
          <w:rFonts w:ascii="Book Antiqua" w:hAnsi="Book Antiqua" w:cs="Times New Roman"/>
        </w:rPr>
        <w:t>.</w:t>
      </w:r>
      <w:r w:rsidRPr="00317528">
        <w:rPr>
          <w:rFonts w:ascii="Book Antiqua" w:hAnsi="Book Antiqua" w:cs="Times New Roman"/>
          <w:color w:val="000000"/>
          <w:lang w:eastAsia="en-CA"/>
        </w:rPr>
        <w:t xml:space="preserve"> Toxic concentrations can be lethal as such self-prescription is not recommended and administration should be done only in a hospital setting.</w:t>
      </w:r>
    </w:p>
    <w:p w14:paraId="2E6F901F" w14:textId="3DC8E56E" w:rsidR="00E264B6" w:rsidRPr="00317528" w:rsidRDefault="00950484" w:rsidP="00CC3197">
      <w:pPr>
        <w:shd w:val="clear" w:color="auto" w:fill="FFFFFF"/>
        <w:snapToGrid w:val="0"/>
        <w:spacing w:line="360" w:lineRule="auto"/>
        <w:ind w:firstLineChars="100" w:firstLine="240"/>
        <w:jc w:val="both"/>
        <w:rPr>
          <w:rFonts w:ascii="Book Antiqua" w:hAnsi="Book Antiqua"/>
          <w:color w:val="000000"/>
          <w:lang w:eastAsia="en-CA"/>
        </w:rPr>
      </w:pPr>
      <w:r w:rsidRPr="00317528">
        <w:rPr>
          <w:rFonts w:ascii="Book Antiqua" w:hAnsi="Book Antiqua"/>
          <w:color w:val="000000"/>
          <w:lang w:eastAsia="en-CA"/>
        </w:rPr>
        <w:t>Another drug in clinical trials used for treatment of COVID-19 patients is remdesivir</w:t>
      </w:r>
      <w:r w:rsidR="008A20C7" w:rsidRPr="00317528">
        <w:rPr>
          <w:rFonts w:ascii="Book Antiqua" w:hAnsi="Book Antiqua"/>
          <w:color w:val="000000"/>
          <w:lang w:eastAsia="en-CA"/>
        </w:rPr>
        <w:t xml:space="preserve"> (GS-5734)</w:t>
      </w:r>
      <w:r w:rsidRPr="00317528">
        <w:rPr>
          <w:rFonts w:ascii="Book Antiqua" w:hAnsi="Book Antiqua"/>
          <w:color w:val="000000"/>
          <w:lang w:eastAsia="en-CA"/>
        </w:rPr>
        <w:t xml:space="preserve">. </w:t>
      </w:r>
      <w:r w:rsidR="008A20C7" w:rsidRPr="00317528">
        <w:rPr>
          <w:rFonts w:ascii="Book Antiqua" w:hAnsi="Book Antiqua"/>
          <w:color w:val="000000"/>
          <w:lang w:eastAsia="en-CA"/>
        </w:rPr>
        <w:t>It</w:t>
      </w:r>
      <w:r w:rsidR="00B63CAD" w:rsidRPr="00317528">
        <w:rPr>
          <w:rFonts w:ascii="Book Antiqua" w:hAnsi="Book Antiqua"/>
          <w:color w:val="000000"/>
          <w:lang w:eastAsia="en-CA"/>
        </w:rPr>
        <w:t xml:space="preserve"> is</w:t>
      </w:r>
      <w:r w:rsidRPr="00317528">
        <w:rPr>
          <w:rFonts w:ascii="Book Antiqua" w:hAnsi="Book Antiqua"/>
          <w:color w:val="000000"/>
          <w:lang w:eastAsia="en-CA"/>
        </w:rPr>
        <w:t xml:space="preserve"> a broad-spectrum antiviral nucleotide analogue</w:t>
      </w:r>
      <w:r w:rsidR="00225C72" w:rsidRPr="00317528">
        <w:rPr>
          <w:rFonts w:ascii="Book Antiqua" w:hAnsi="Book Antiqua"/>
          <w:color w:val="000000"/>
          <w:lang w:eastAsia="en-CA"/>
        </w:rPr>
        <w:t xml:space="preserve"> </w:t>
      </w:r>
      <w:r w:rsidRPr="00317528">
        <w:rPr>
          <w:rFonts w:ascii="Book Antiqua" w:hAnsi="Book Antiqua"/>
          <w:color w:val="000000"/>
          <w:lang w:eastAsia="en-CA"/>
        </w:rPr>
        <w:t xml:space="preserve">with reported efficacy against SARS-COV1 and MERS-COV coronaviruses in cell culture and animal models </w:t>
      </w:r>
      <w:r w:rsidR="00326257" w:rsidRPr="00317528">
        <w:rPr>
          <w:rFonts w:ascii="Book Antiqua" w:hAnsi="Book Antiqua"/>
          <w:color w:val="000000"/>
          <w:lang w:eastAsia="en-CA"/>
        </w:rPr>
        <w:t xml:space="preserve">that </w:t>
      </w:r>
      <w:r w:rsidRPr="00317528">
        <w:rPr>
          <w:rFonts w:ascii="Book Antiqua" w:hAnsi="Book Antiqua"/>
          <w:color w:val="000000"/>
          <w:lang w:eastAsia="en-CA"/>
        </w:rPr>
        <w:t>was used to treat a COVID-19 patient in the United States who showed significant improvement and tolerability one day after intravenous administration of the drug</w:t>
      </w:r>
      <w:r w:rsidR="00CB5834" w:rsidRPr="00317528">
        <w:rPr>
          <w:rFonts w:ascii="Book Antiqua" w:hAnsi="Book Antiqua"/>
          <w:color w:val="000000" w:themeColor="text1"/>
          <w:vertAlign w:val="superscript"/>
          <w:lang w:eastAsia="en-CA"/>
        </w:rPr>
        <w:t>[32,</w:t>
      </w:r>
      <w:r w:rsidR="00CB5834" w:rsidRPr="00317528">
        <w:rPr>
          <w:rFonts w:ascii="Book Antiqua" w:hAnsi="Book Antiqua"/>
          <w:color w:val="000000" w:themeColor="text1"/>
          <w:vertAlign w:val="superscript"/>
        </w:rPr>
        <w:t>43,44]</w:t>
      </w:r>
      <w:r w:rsidR="00527E31" w:rsidRPr="00317528">
        <w:rPr>
          <w:rFonts w:ascii="Book Antiqua" w:hAnsi="Book Antiqua"/>
          <w:color w:val="000000" w:themeColor="text1"/>
        </w:rPr>
        <w:t>.</w:t>
      </w:r>
      <w:r w:rsidRPr="00317528">
        <w:rPr>
          <w:rFonts w:ascii="Book Antiqua" w:hAnsi="Book Antiqua"/>
          <w:color w:val="000000"/>
          <w:lang w:eastAsia="en-CA"/>
        </w:rPr>
        <w:t xml:space="preserve"> Apart from Chloroquine and remdesivir, several drugs both new and old being repurposed for the treatment of COVID-19 are now being trialed with the hope that they may be available at patients bed-side in the near future.</w:t>
      </w:r>
    </w:p>
    <w:p w14:paraId="6E01A042" w14:textId="1F3DF1B1" w:rsidR="00950484" w:rsidRPr="00317528" w:rsidRDefault="00B2158E" w:rsidP="00CC3197">
      <w:pPr>
        <w:snapToGrid w:val="0"/>
        <w:spacing w:line="360" w:lineRule="auto"/>
        <w:ind w:firstLineChars="100" w:firstLine="240"/>
        <w:jc w:val="both"/>
        <w:rPr>
          <w:rFonts w:ascii="Book Antiqua" w:hAnsi="Book Antiqua"/>
          <w:color w:val="000000"/>
          <w:lang w:eastAsia="en-CA"/>
        </w:rPr>
      </w:pPr>
      <w:r w:rsidRPr="00317528">
        <w:rPr>
          <w:rFonts w:ascii="Book Antiqua" w:hAnsi="Book Antiqua"/>
        </w:rPr>
        <w:t>The most effective strategy</w:t>
      </w:r>
      <w:r w:rsidR="00326257" w:rsidRPr="00317528">
        <w:rPr>
          <w:rFonts w:ascii="Book Antiqua" w:hAnsi="Book Antiqua"/>
        </w:rPr>
        <w:t xml:space="preserve"> </w:t>
      </w:r>
      <w:r w:rsidRPr="00317528">
        <w:rPr>
          <w:rFonts w:ascii="Book Antiqua" w:hAnsi="Book Antiqua"/>
        </w:rPr>
        <w:t xml:space="preserve">to control the spread, eradicate and minimize the burden of infectious diseases is through mass immunization. Unfortunately, </w:t>
      </w:r>
      <w:r w:rsidR="00326257" w:rsidRPr="00317528">
        <w:rPr>
          <w:rFonts w:ascii="Book Antiqua" w:hAnsi="Book Antiqua"/>
        </w:rPr>
        <w:t xml:space="preserve">given </w:t>
      </w:r>
      <w:r w:rsidRPr="00317528">
        <w:rPr>
          <w:rFonts w:ascii="Book Antiqua" w:hAnsi="Book Antiqua"/>
        </w:rPr>
        <w:t>the novelty of SARS-COV2 and COVID-19 and the rapidity with which the virus spread around the world, scientists have had little time to develop any vaccine candidates. As such there is no known effective vaccine against SARS-COV2 at this time, however emerging epidemiological data suggests that the Bacillus Calmette-Guérin (BCG) vaccine (the vaccine for tuberculosis) may be effective in decreasing spread of infection, disease severity and mortality from COVID-19</w:t>
      </w:r>
      <w:r w:rsidRPr="00317528">
        <w:rPr>
          <w:rFonts w:ascii="Book Antiqua" w:hAnsi="Book Antiqua"/>
          <w:color w:val="000000" w:themeColor="text1"/>
          <w:vertAlign w:val="superscript"/>
          <w:lang w:eastAsia="en-CA"/>
        </w:rPr>
        <w:t>[</w:t>
      </w:r>
      <w:r w:rsidRPr="00317528">
        <w:rPr>
          <w:rFonts w:ascii="Book Antiqua" w:hAnsi="Book Antiqua"/>
          <w:color w:val="000000" w:themeColor="text1"/>
          <w:vertAlign w:val="superscript"/>
        </w:rPr>
        <w:t>45-48]</w:t>
      </w:r>
      <w:r w:rsidR="00527E31" w:rsidRPr="00317528">
        <w:rPr>
          <w:rFonts w:ascii="Book Antiqua" w:hAnsi="Book Antiqua"/>
          <w:color w:val="000000" w:themeColor="text1"/>
        </w:rPr>
        <w:t>.</w:t>
      </w:r>
      <w:r w:rsidRPr="00317528">
        <w:rPr>
          <w:rFonts w:ascii="Book Antiqua" w:hAnsi="Book Antiqua"/>
          <w:color w:val="000000"/>
          <w:lang w:eastAsia="en-CA"/>
        </w:rPr>
        <w:t xml:space="preserve"> </w:t>
      </w:r>
      <w:r w:rsidRPr="00317528">
        <w:rPr>
          <w:rFonts w:ascii="Book Antiqua" w:hAnsi="Book Antiqua"/>
        </w:rPr>
        <w:t xml:space="preserve">These reports suggest that there is a correlation between either universal or mandated BCG vaccination and morbidity and mortality from COVID-19. The evidence comes from historical vaccination data review and the current morbidity and mortality rates due to COVID-19 in different countries. Countries without historical universal policies of BCG vaccination at birth such as Italy, Netherlands, </w:t>
      </w:r>
      <w:r w:rsidR="00225C72" w:rsidRPr="00317528">
        <w:rPr>
          <w:rFonts w:ascii="Book Antiqua" w:hAnsi="Book Antiqua"/>
        </w:rPr>
        <w:t>United States</w:t>
      </w:r>
      <w:r w:rsidRPr="00317528">
        <w:rPr>
          <w:rFonts w:ascii="Book Antiqua" w:hAnsi="Book Antiqua"/>
        </w:rPr>
        <w:t xml:space="preserve"> have been severely afflicted compared to countries with compulsory and long-standing BCG policies consistent with a possible protective role of the BCG vaccine against COVID-19</w:t>
      </w:r>
      <w:r w:rsidRPr="00317528">
        <w:rPr>
          <w:rFonts w:ascii="Book Antiqua" w:hAnsi="Book Antiqua"/>
          <w:color w:val="000000" w:themeColor="text1"/>
          <w:vertAlign w:val="superscript"/>
          <w:lang w:eastAsia="en-CA"/>
        </w:rPr>
        <w:t>[</w:t>
      </w:r>
      <w:r w:rsidRPr="00317528">
        <w:rPr>
          <w:rFonts w:ascii="Book Antiqua" w:hAnsi="Book Antiqua"/>
          <w:color w:val="000000" w:themeColor="text1"/>
          <w:vertAlign w:val="superscript"/>
        </w:rPr>
        <w:t>45,47]</w:t>
      </w:r>
      <w:r w:rsidR="00527E31" w:rsidRPr="00317528">
        <w:rPr>
          <w:rFonts w:ascii="Book Antiqua" w:hAnsi="Book Antiqua"/>
          <w:color w:val="000000" w:themeColor="text1"/>
        </w:rPr>
        <w:t>.</w:t>
      </w:r>
      <w:r w:rsidRPr="00317528">
        <w:rPr>
          <w:rFonts w:ascii="Book Antiqua" w:hAnsi="Book Antiqua"/>
          <w:color w:val="000000"/>
          <w:lang w:eastAsia="en-CA"/>
        </w:rPr>
        <w:t xml:space="preserve"> </w:t>
      </w:r>
      <w:r w:rsidRPr="00317528">
        <w:rPr>
          <w:rFonts w:ascii="Book Antiqua" w:hAnsi="Book Antiqua"/>
        </w:rPr>
        <w:t xml:space="preserve">As promising and hopeful as these data may be, these are epidemiology studies and not controlled </w:t>
      </w:r>
      <w:r w:rsidR="00D87483" w:rsidRPr="00317528">
        <w:rPr>
          <w:rFonts w:ascii="Book Antiqua" w:hAnsi="Book Antiqua"/>
        </w:rPr>
        <w:t>trials</w:t>
      </w:r>
      <w:r w:rsidRPr="00317528">
        <w:rPr>
          <w:rFonts w:ascii="Book Antiqua" w:hAnsi="Book Antiqua"/>
        </w:rPr>
        <w:t xml:space="preserve"> thus it is imperative for large scale randomized control </w:t>
      </w:r>
      <w:r w:rsidR="00D87483" w:rsidRPr="00317528">
        <w:rPr>
          <w:rFonts w:ascii="Book Antiqua" w:hAnsi="Book Antiqua"/>
        </w:rPr>
        <w:t>trials</w:t>
      </w:r>
      <w:r w:rsidRPr="00317528">
        <w:rPr>
          <w:rFonts w:ascii="Book Antiqua" w:hAnsi="Book Antiqua"/>
        </w:rPr>
        <w:t xml:space="preserve"> be carried out to test this theory. The BRACE (Australia) and </w:t>
      </w:r>
      <w:r w:rsidRPr="00317528">
        <w:rPr>
          <w:rFonts w:ascii="Book Antiqua" w:hAnsi="Book Antiqua"/>
          <w:color w:val="000000" w:themeColor="text1"/>
          <w:shd w:val="clear" w:color="auto" w:fill="FFFFFF"/>
        </w:rPr>
        <w:t>BCG</w:t>
      </w:r>
      <w:r w:rsidR="00225C72" w:rsidRPr="00317528">
        <w:rPr>
          <w:rFonts w:ascii="Book Antiqua" w:hAnsi="Book Antiqua"/>
          <w:color w:val="000000" w:themeColor="text1"/>
          <w:shd w:val="clear" w:color="auto" w:fill="FFFFFF"/>
        </w:rPr>
        <w:t>-</w:t>
      </w:r>
      <w:r w:rsidRPr="00317528">
        <w:rPr>
          <w:rFonts w:ascii="Book Antiqua" w:hAnsi="Book Antiqua"/>
          <w:color w:val="000000" w:themeColor="text1"/>
          <w:shd w:val="clear" w:color="auto" w:fill="FFFFFF"/>
        </w:rPr>
        <w:t>CORONA (Netherlands)</w:t>
      </w:r>
      <w:r w:rsidRPr="00317528">
        <w:rPr>
          <w:rFonts w:ascii="Book Antiqua" w:hAnsi="Book Antiqua"/>
          <w:color w:val="000000" w:themeColor="text1"/>
        </w:rPr>
        <w:t xml:space="preserve"> randomized-controlled</w:t>
      </w:r>
      <w:r w:rsidRPr="00317528">
        <w:rPr>
          <w:rFonts w:ascii="Book Antiqua" w:hAnsi="Book Antiqua"/>
        </w:rPr>
        <w:t xml:space="preserve"> trials are currently in progress to assess the effectiveness of the BCG vaccine to enhance the immune systems of healthcare workers against COVID-19</w:t>
      </w:r>
      <w:r w:rsidRPr="00317528">
        <w:rPr>
          <w:rFonts w:ascii="Book Antiqua" w:hAnsi="Book Antiqua"/>
          <w:color w:val="000000" w:themeColor="text1"/>
          <w:vertAlign w:val="superscript"/>
          <w:lang w:eastAsia="en-CA"/>
        </w:rPr>
        <w:t>[</w:t>
      </w:r>
      <w:r w:rsidRPr="00317528">
        <w:rPr>
          <w:rFonts w:ascii="Book Antiqua" w:hAnsi="Book Antiqua"/>
          <w:color w:val="000000" w:themeColor="text1"/>
          <w:vertAlign w:val="superscript"/>
        </w:rPr>
        <w:t>49,50]</w:t>
      </w:r>
      <w:r w:rsidR="00527E31" w:rsidRPr="00317528">
        <w:rPr>
          <w:rFonts w:ascii="Book Antiqua" w:hAnsi="Book Antiqua"/>
          <w:color w:val="000000" w:themeColor="text1"/>
        </w:rPr>
        <w:t>.</w:t>
      </w:r>
      <w:r w:rsidR="00DA7C4D" w:rsidRPr="00317528">
        <w:rPr>
          <w:rFonts w:ascii="Book Antiqua" w:hAnsi="Book Antiqua"/>
          <w:color w:val="000000" w:themeColor="text1"/>
        </w:rPr>
        <w:t xml:space="preserve"> </w:t>
      </w:r>
      <w:r w:rsidRPr="00317528">
        <w:rPr>
          <w:rFonts w:ascii="Book Antiqua" w:hAnsi="Book Antiqua"/>
          <w:color w:val="000000" w:themeColor="text1"/>
        </w:rPr>
        <w:t>Results from these studies will provide empirical data to support the epidemiological reports above and offer some hope to the world.</w:t>
      </w:r>
      <w:r w:rsidR="006973CD" w:rsidRPr="00317528">
        <w:rPr>
          <w:rFonts w:ascii="Book Antiqua" w:hAnsi="Book Antiqua"/>
          <w:color w:val="000000"/>
          <w:lang w:eastAsia="en-CA"/>
        </w:rPr>
        <w:t xml:space="preserve"> </w:t>
      </w:r>
      <w:r w:rsidR="00DA7C4D" w:rsidRPr="00317528">
        <w:rPr>
          <w:rFonts w:ascii="Book Antiqua" w:hAnsi="Book Antiqua"/>
          <w:color w:val="000000"/>
          <w:lang w:eastAsia="en-CA"/>
        </w:rPr>
        <w:t>As the pandemic escalates globally,</w:t>
      </w:r>
      <w:r w:rsidR="00950484" w:rsidRPr="00317528">
        <w:rPr>
          <w:rFonts w:ascii="Book Antiqua" w:hAnsi="Book Antiqua"/>
          <w:color w:val="000000"/>
          <w:lang w:eastAsia="en-CA"/>
        </w:rPr>
        <w:t xml:space="preserve"> </w:t>
      </w:r>
      <w:r w:rsidR="00DA7C4D" w:rsidRPr="00317528">
        <w:rPr>
          <w:rFonts w:ascii="Book Antiqua" w:hAnsi="Book Antiqua"/>
          <w:color w:val="000000"/>
          <w:lang w:eastAsia="en-CA"/>
        </w:rPr>
        <w:t xml:space="preserve">basic </w:t>
      </w:r>
      <w:r w:rsidR="00950484" w:rsidRPr="00317528">
        <w:rPr>
          <w:rFonts w:ascii="Book Antiqua" w:hAnsi="Book Antiqua"/>
          <w:color w:val="000000"/>
          <w:lang w:eastAsia="en-CA"/>
        </w:rPr>
        <w:t>infection prevention and control</w:t>
      </w:r>
      <w:r w:rsidR="00811910" w:rsidRPr="00317528">
        <w:rPr>
          <w:rFonts w:ascii="Book Antiqua" w:hAnsi="Book Antiqua"/>
          <w:color w:val="000000"/>
          <w:lang w:eastAsia="en-CA"/>
        </w:rPr>
        <w:t xml:space="preserve"> </w:t>
      </w:r>
      <w:r w:rsidR="00DA7C4D" w:rsidRPr="00317528">
        <w:rPr>
          <w:rFonts w:ascii="Book Antiqua" w:hAnsi="Book Antiqua"/>
          <w:color w:val="000000"/>
          <w:lang w:eastAsia="en-CA"/>
        </w:rPr>
        <w:t xml:space="preserve">guidelines appear to be </w:t>
      </w:r>
      <w:r w:rsidR="00950484" w:rsidRPr="00317528">
        <w:rPr>
          <w:rFonts w:ascii="Book Antiqua" w:hAnsi="Book Antiqua"/>
          <w:color w:val="000000"/>
          <w:lang w:eastAsia="en-CA"/>
        </w:rPr>
        <w:t xml:space="preserve">the best option to mitigate the spread of </w:t>
      </w:r>
      <w:r w:rsidR="00DA7C4D" w:rsidRPr="00317528">
        <w:rPr>
          <w:rFonts w:ascii="Book Antiqua" w:hAnsi="Book Antiqua"/>
          <w:color w:val="000000"/>
          <w:lang w:eastAsia="en-CA"/>
        </w:rPr>
        <w:t>the disease.</w:t>
      </w:r>
    </w:p>
    <w:p w14:paraId="2E955715" w14:textId="77777777" w:rsidR="00FE2D8D" w:rsidRPr="00317528" w:rsidRDefault="00FE2D8D" w:rsidP="00CC3197">
      <w:pPr>
        <w:snapToGrid w:val="0"/>
        <w:spacing w:line="360" w:lineRule="auto"/>
        <w:jc w:val="both"/>
        <w:rPr>
          <w:rFonts w:ascii="Book Antiqua" w:hAnsi="Book Antiqua"/>
          <w:color w:val="000000"/>
          <w:lang w:eastAsia="en-CA"/>
        </w:rPr>
      </w:pPr>
    </w:p>
    <w:p w14:paraId="69C17DD7" w14:textId="2A6EE716" w:rsidR="00FD2FB1" w:rsidRPr="00317528" w:rsidRDefault="00FD2FB1" w:rsidP="00CC3197">
      <w:pPr>
        <w:pStyle w:val="a7"/>
        <w:snapToGrid w:val="0"/>
        <w:spacing w:line="360" w:lineRule="auto"/>
        <w:jc w:val="both"/>
        <w:rPr>
          <w:rFonts w:ascii="Book Antiqua" w:hAnsi="Book Antiqua" w:cs="Times New Roman"/>
          <w:b/>
          <w:bCs/>
          <w:color w:val="000000" w:themeColor="text1"/>
          <w:u w:val="single"/>
        </w:rPr>
      </w:pPr>
      <w:r w:rsidRPr="00317528">
        <w:rPr>
          <w:rFonts w:ascii="Book Antiqua" w:hAnsi="Book Antiqua" w:cs="Times New Roman"/>
          <w:b/>
          <w:bCs/>
          <w:color w:val="000000" w:themeColor="text1"/>
          <w:u w:val="single"/>
        </w:rPr>
        <w:t>INFECTION PREVENTION AND CONTROL FOR COVID-19</w:t>
      </w:r>
    </w:p>
    <w:p w14:paraId="6DAB01F7" w14:textId="0B2DA030" w:rsidR="00FB6314" w:rsidRPr="00317528" w:rsidRDefault="00C729C1"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 xml:space="preserve">The route of transmission, pathologies, and manifestation of </w:t>
      </w:r>
      <w:r w:rsidR="00FB6314" w:rsidRPr="00317528">
        <w:rPr>
          <w:rFonts w:ascii="Book Antiqua" w:hAnsi="Book Antiqua" w:cs="Times New Roman"/>
          <w:color w:val="000000" w:themeColor="text1"/>
        </w:rPr>
        <w:t>SARS-</w:t>
      </w:r>
      <w:r w:rsidRPr="00317528">
        <w:rPr>
          <w:rFonts w:ascii="Book Antiqua" w:hAnsi="Book Antiqua" w:cs="Times New Roman"/>
          <w:color w:val="000000" w:themeColor="text1"/>
        </w:rPr>
        <w:t>CoV</w:t>
      </w:r>
      <w:r w:rsidR="00FB6314" w:rsidRPr="00317528">
        <w:rPr>
          <w:rFonts w:ascii="Book Antiqua" w:hAnsi="Book Antiqua" w:cs="Times New Roman"/>
          <w:color w:val="000000" w:themeColor="text1"/>
        </w:rPr>
        <w:t>2</w:t>
      </w:r>
      <w:r w:rsidR="00CB35BD" w:rsidRPr="00317528">
        <w:rPr>
          <w:rFonts w:ascii="Book Antiqua" w:hAnsi="Book Antiqua" w:cs="Times New Roman"/>
          <w:color w:val="000000" w:themeColor="text1"/>
        </w:rPr>
        <w:t xml:space="preserve"> clearly </w:t>
      </w:r>
      <w:r w:rsidRPr="00317528">
        <w:rPr>
          <w:rFonts w:ascii="Book Antiqua" w:hAnsi="Book Antiqua" w:cs="Times New Roman"/>
          <w:color w:val="000000" w:themeColor="text1"/>
        </w:rPr>
        <w:t xml:space="preserve">show some </w:t>
      </w:r>
      <w:r w:rsidR="002724B1" w:rsidRPr="00317528">
        <w:rPr>
          <w:rFonts w:ascii="Book Antiqua" w:hAnsi="Book Antiqua" w:cs="Times New Roman"/>
          <w:color w:val="000000" w:themeColor="text1"/>
        </w:rPr>
        <w:t xml:space="preserve">similarities </w:t>
      </w:r>
      <w:r w:rsidRPr="00317528">
        <w:rPr>
          <w:rFonts w:ascii="Book Antiqua" w:hAnsi="Book Antiqua" w:cs="Times New Roman"/>
          <w:color w:val="000000" w:themeColor="text1"/>
        </w:rPr>
        <w:t xml:space="preserve">to SARS-CoV and MERS-CoV. </w:t>
      </w:r>
      <w:r w:rsidRPr="00317528">
        <w:rPr>
          <w:rFonts w:ascii="Book Antiqua" w:hAnsi="Book Antiqua" w:cs="Times New Roman"/>
          <w:color w:val="000000" w:themeColor="text1"/>
          <w:shd w:val="clear" w:color="auto" w:fill="FFFFFF"/>
        </w:rPr>
        <w:t xml:space="preserve">Both SARS-CoV and MERS-CoV infect intrapulmonary epithelial cells </w:t>
      </w:r>
      <w:r w:rsidR="00F41687" w:rsidRPr="00317528">
        <w:rPr>
          <w:rFonts w:ascii="Book Antiqua" w:hAnsi="Book Antiqua" w:cs="Times New Roman"/>
          <w:color w:val="000000" w:themeColor="text1"/>
          <w:shd w:val="clear" w:color="auto" w:fill="FFFFFF"/>
        </w:rPr>
        <w:t>better</w:t>
      </w:r>
      <w:r w:rsidRPr="00317528">
        <w:rPr>
          <w:rFonts w:ascii="Book Antiqua" w:hAnsi="Book Antiqua" w:cs="Times New Roman"/>
          <w:color w:val="000000" w:themeColor="text1"/>
          <w:shd w:val="clear" w:color="auto" w:fill="FFFFFF"/>
        </w:rPr>
        <w:t xml:space="preserve"> than cells of the upper airways making transmission to occur primarily from patients with recognized illness and not from patients with mild, nonspecific signs</w:t>
      </w:r>
      <w:r w:rsidR="00225C72" w:rsidRPr="00317528">
        <w:rPr>
          <w:rFonts w:ascii="Book Antiqua" w:hAnsi="Book Antiqua"/>
          <w:color w:val="000000" w:themeColor="text1"/>
          <w:vertAlign w:val="superscript"/>
          <w:lang w:eastAsia="en-CA"/>
        </w:rPr>
        <w:t>[51</w:t>
      </w:r>
      <w:r w:rsidR="00225C72" w:rsidRPr="00317528">
        <w:rPr>
          <w:rFonts w:ascii="Book Antiqua" w:hAnsi="Book Antiqua"/>
          <w:color w:val="000000" w:themeColor="text1"/>
          <w:vertAlign w:val="superscript"/>
        </w:rPr>
        <w:t>]</w:t>
      </w:r>
      <w:r w:rsidRPr="00317528">
        <w:rPr>
          <w:rFonts w:ascii="Book Antiqua" w:hAnsi="Book Antiqua" w:cs="Times New Roman"/>
          <w:color w:val="000000" w:themeColor="text1"/>
          <w:shd w:val="clear" w:color="auto" w:fill="FFFFFF"/>
        </w:rPr>
        <w:t xml:space="preserve">. </w:t>
      </w:r>
      <w:r w:rsidR="00FB6314" w:rsidRPr="00317528">
        <w:rPr>
          <w:rFonts w:ascii="Book Antiqua" w:hAnsi="Book Antiqua" w:cs="Times New Roman"/>
          <w:color w:val="000000" w:themeColor="text1"/>
        </w:rPr>
        <w:t xml:space="preserve">The incubation period of SARS-CoV2 is between 1-14 d and patients present with fever associated with flu-like symptoms </w:t>
      </w:r>
      <w:r w:rsidR="0078232D" w:rsidRPr="00317528">
        <w:rPr>
          <w:rFonts w:ascii="Book Antiqua" w:hAnsi="Book Antiqua" w:cs="Times New Roman"/>
          <w:color w:val="000000" w:themeColor="text1"/>
        </w:rPr>
        <w:t>including</w:t>
      </w:r>
      <w:r w:rsidR="00FB6314" w:rsidRPr="00317528">
        <w:rPr>
          <w:rFonts w:ascii="Book Antiqua" w:hAnsi="Book Antiqua" w:cs="Times New Roman"/>
          <w:color w:val="000000" w:themeColor="text1"/>
        </w:rPr>
        <w:t xml:space="preserve"> cough, </w:t>
      </w:r>
      <w:r w:rsidR="00CB35BD" w:rsidRPr="00317528">
        <w:rPr>
          <w:rFonts w:ascii="Book Antiqua" w:hAnsi="Book Antiqua" w:cs="Times New Roman"/>
          <w:color w:val="000000" w:themeColor="text1"/>
        </w:rPr>
        <w:t xml:space="preserve">sore throat, </w:t>
      </w:r>
      <w:r w:rsidR="00FB6314" w:rsidRPr="00317528">
        <w:rPr>
          <w:rFonts w:ascii="Book Antiqua" w:hAnsi="Book Antiqua" w:cs="Times New Roman"/>
          <w:color w:val="000000" w:themeColor="text1"/>
        </w:rPr>
        <w:t>headache, body weakness and myalgia (fatigue) to severe respiratory illnesses associated with shortness of breath and breathing difficulties</w:t>
      </w:r>
      <w:r w:rsidR="00510057" w:rsidRPr="00317528">
        <w:rPr>
          <w:rFonts w:ascii="Book Antiqua" w:hAnsi="Book Antiqua"/>
          <w:color w:val="000000" w:themeColor="text1"/>
          <w:vertAlign w:val="superscript"/>
          <w:lang w:eastAsia="en-CA"/>
        </w:rPr>
        <w:t>[</w:t>
      </w:r>
      <w:r w:rsidR="006973CD" w:rsidRPr="00317528">
        <w:rPr>
          <w:rFonts w:ascii="Book Antiqua" w:hAnsi="Book Antiqua"/>
          <w:color w:val="000000" w:themeColor="text1"/>
          <w:vertAlign w:val="superscript"/>
          <w:lang w:eastAsia="en-CA"/>
        </w:rPr>
        <w:t>52</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r w:rsidR="00FB6314" w:rsidRPr="00317528">
        <w:rPr>
          <w:rFonts w:ascii="Book Antiqua" w:hAnsi="Book Antiqua" w:cs="Times New Roman"/>
          <w:color w:val="000000" w:themeColor="text1"/>
        </w:rPr>
        <w:t xml:space="preserve"> In </w:t>
      </w:r>
      <w:r w:rsidR="00CB35BD" w:rsidRPr="00317528">
        <w:rPr>
          <w:rFonts w:ascii="Book Antiqua" w:hAnsi="Book Antiqua" w:cs="Times New Roman"/>
          <w:color w:val="000000" w:themeColor="text1"/>
        </w:rPr>
        <w:t>critical</w:t>
      </w:r>
      <w:r w:rsidR="00FB6314" w:rsidRPr="00317528">
        <w:rPr>
          <w:rFonts w:ascii="Book Antiqua" w:hAnsi="Book Antiqua" w:cs="Times New Roman"/>
          <w:color w:val="000000" w:themeColor="text1"/>
        </w:rPr>
        <w:t xml:space="preserve"> cases, individuals may show symptoms of pneumonia associated with complications of severe acute respiratory and cardiac distress,</w:t>
      </w:r>
      <w:r w:rsidR="00326257" w:rsidRPr="00317528">
        <w:rPr>
          <w:rFonts w:ascii="Book Antiqua" w:hAnsi="Book Antiqua" w:cs="Times New Roman"/>
          <w:color w:val="000000" w:themeColor="text1"/>
        </w:rPr>
        <w:t xml:space="preserve"> and</w:t>
      </w:r>
      <w:r w:rsidR="00FB6314" w:rsidRPr="00317528">
        <w:rPr>
          <w:rFonts w:ascii="Book Antiqua" w:hAnsi="Book Antiqua" w:cs="Times New Roman"/>
          <w:color w:val="000000" w:themeColor="text1"/>
        </w:rPr>
        <w:t xml:space="preserve"> kidney failure, </w:t>
      </w:r>
      <w:r w:rsidR="00326257" w:rsidRPr="00317528">
        <w:rPr>
          <w:rFonts w:ascii="Book Antiqua" w:hAnsi="Book Antiqua" w:cs="Times New Roman"/>
          <w:color w:val="000000" w:themeColor="text1"/>
        </w:rPr>
        <w:t>which can</w:t>
      </w:r>
      <w:r w:rsidR="00FB6314" w:rsidRPr="00317528">
        <w:rPr>
          <w:rFonts w:ascii="Book Antiqua" w:hAnsi="Book Antiqua" w:cs="Times New Roman"/>
          <w:color w:val="000000" w:themeColor="text1"/>
        </w:rPr>
        <w:t xml:space="preserve"> eventually</w:t>
      </w:r>
      <w:r w:rsidR="00326257" w:rsidRPr="00317528">
        <w:rPr>
          <w:rFonts w:ascii="Book Antiqua" w:hAnsi="Book Antiqua" w:cs="Times New Roman"/>
          <w:color w:val="000000" w:themeColor="text1"/>
        </w:rPr>
        <w:t xml:space="preserve"> lead to</w:t>
      </w:r>
      <w:r w:rsidR="00FB6314" w:rsidRPr="00317528">
        <w:rPr>
          <w:rFonts w:ascii="Book Antiqua" w:hAnsi="Book Antiqua" w:cs="Times New Roman"/>
          <w:color w:val="000000" w:themeColor="text1"/>
        </w:rPr>
        <w:t xml:space="preserve"> death. The long incubation period facilitates the spread of the infection to others through contact and exposure to infected droplets.</w:t>
      </w:r>
    </w:p>
    <w:p w14:paraId="125ECE19" w14:textId="3C90E734" w:rsidR="00CB5834" w:rsidRPr="00317528" w:rsidRDefault="00C729C1" w:rsidP="00CC3197">
      <w:pPr>
        <w:pStyle w:val="a7"/>
        <w:snapToGrid w:val="0"/>
        <w:spacing w:line="360" w:lineRule="auto"/>
        <w:ind w:firstLineChars="100" w:firstLine="240"/>
        <w:jc w:val="both"/>
        <w:rPr>
          <w:rFonts w:ascii="Book Antiqua" w:eastAsia="Times New Roman" w:hAnsi="Book Antiqua" w:cs="Times New Roman"/>
          <w:bCs/>
          <w:color w:val="000000" w:themeColor="text1"/>
        </w:rPr>
      </w:pPr>
      <w:r w:rsidRPr="00317528">
        <w:rPr>
          <w:rFonts w:ascii="Book Antiqua" w:hAnsi="Book Antiqua" w:cs="Times New Roman"/>
          <w:color w:val="000000" w:themeColor="text1"/>
          <w:shd w:val="clear" w:color="auto" w:fill="FFFFFF"/>
        </w:rPr>
        <w:t xml:space="preserve">It </w:t>
      </w:r>
      <w:r w:rsidR="00FB6314" w:rsidRPr="00317528">
        <w:rPr>
          <w:rFonts w:ascii="Book Antiqua" w:hAnsi="Book Antiqua" w:cs="Times New Roman"/>
          <w:color w:val="000000" w:themeColor="text1"/>
          <w:shd w:val="clear" w:color="auto" w:fill="FFFFFF"/>
        </w:rPr>
        <w:t>has been suggested</w:t>
      </w:r>
      <w:r w:rsidRPr="00317528">
        <w:rPr>
          <w:rFonts w:ascii="Book Antiqua" w:hAnsi="Book Antiqua" w:cs="Times New Roman"/>
          <w:color w:val="000000" w:themeColor="text1"/>
          <w:shd w:val="clear" w:color="auto" w:fill="FFFFFF"/>
        </w:rPr>
        <w:t xml:space="preserve"> that </w:t>
      </w:r>
      <w:r w:rsidR="00FB6314" w:rsidRPr="00317528">
        <w:rPr>
          <w:rFonts w:ascii="Book Antiqua" w:hAnsi="Book Antiqua" w:cs="Times New Roman"/>
          <w:color w:val="000000" w:themeColor="text1"/>
          <w:shd w:val="clear" w:color="auto" w:fill="FFFFFF"/>
        </w:rPr>
        <w:t>SARS-</w:t>
      </w:r>
      <w:r w:rsidRPr="00317528">
        <w:rPr>
          <w:rFonts w:ascii="Book Antiqua" w:hAnsi="Book Antiqua" w:cs="Times New Roman"/>
          <w:color w:val="000000" w:themeColor="text1"/>
          <w:shd w:val="clear" w:color="auto" w:fill="FFFFFF"/>
        </w:rPr>
        <w:t>CoV</w:t>
      </w:r>
      <w:r w:rsidR="00FB6314" w:rsidRPr="00317528">
        <w:rPr>
          <w:rFonts w:ascii="Book Antiqua" w:hAnsi="Book Antiqua" w:cs="Times New Roman"/>
          <w:color w:val="000000" w:themeColor="text1"/>
          <w:shd w:val="clear" w:color="auto" w:fill="FFFFFF"/>
        </w:rPr>
        <w:t>2</w:t>
      </w:r>
      <w:r w:rsidRPr="00317528">
        <w:rPr>
          <w:rFonts w:ascii="Book Antiqua" w:hAnsi="Book Antiqua" w:cs="Times New Roman"/>
          <w:color w:val="000000" w:themeColor="text1"/>
          <w:shd w:val="clear" w:color="auto" w:fill="FFFFFF"/>
        </w:rPr>
        <w:t xml:space="preserve"> uses the same cellular receptor (human angiotensin-converting enzyme 2</w:t>
      </w:r>
      <w:r w:rsidR="00FB6314" w:rsidRPr="00317528">
        <w:rPr>
          <w:rFonts w:ascii="Book Antiqua" w:hAnsi="Book Antiqua" w:cs="Times New Roman"/>
          <w:color w:val="000000" w:themeColor="text1"/>
          <w:shd w:val="clear" w:color="auto" w:fill="FFFFFF"/>
        </w:rPr>
        <w:t>) as SARS-CoV</w:t>
      </w:r>
      <w:r w:rsidRPr="00317528">
        <w:rPr>
          <w:rFonts w:ascii="Book Antiqua" w:hAnsi="Book Antiqua" w:cs="Times New Roman"/>
          <w:color w:val="000000" w:themeColor="text1"/>
          <w:shd w:val="clear" w:color="auto" w:fill="FFFFFF"/>
        </w:rPr>
        <w:t xml:space="preserve">, </w:t>
      </w:r>
      <w:r w:rsidR="00FB6314" w:rsidRPr="00317528">
        <w:rPr>
          <w:rFonts w:ascii="Book Antiqua" w:hAnsi="Book Antiqua" w:cs="Times New Roman"/>
          <w:color w:val="000000" w:themeColor="text1"/>
          <w:shd w:val="clear" w:color="auto" w:fill="FFFFFF"/>
        </w:rPr>
        <w:t>making</w:t>
      </w:r>
      <w:r w:rsidRPr="00317528">
        <w:rPr>
          <w:rFonts w:ascii="Book Antiqua" w:hAnsi="Book Antiqua" w:cs="Times New Roman"/>
          <w:color w:val="000000" w:themeColor="text1"/>
          <w:shd w:val="clear" w:color="auto" w:fill="FFFFFF"/>
        </w:rPr>
        <w:t xml:space="preserve"> transmission </w:t>
      </w:r>
      <w:r w:rsidR="00FB6314" w:rsidRPr="00317528">
        <w:rPr>
          <w:rFonts w:ascii="Book Antiqua" w:hAnsi="Book Antiqua" w:cs="Times New Roman"/>
          <w:color w:val="000000" w:themeColor="text1"/>
          <w:shd w:val="clear" w:color="auto" w:fill="FFFFFF"/>
        </w:rPr>
        <w:t>to occur mainly</w:t>
      </w:r>
      <w:r w:rsidRPr="00317528">
        <w:rPr>
          <w:rFonts w:ascii="Book Antiqua" w:hAnsi="Book Antiqua" w:cs="Times New Roman"/>
          <w:color w:val="000000" w:themeColor="text1"/>
          <w:shd w:val="clear" w:color="auto" w:fill="FFFFFF"/>
        </w:rPr>
        <w:t xml:space="preserve"> after signs of lower respiratory tract disease </w:t>
      </w:r>
      <w:r w:rsidR="00FB6314" w:rsidRPr="00317528">
        <w:rPr>
          <w:rFonts w:ascii="Book Antiqua" w:hAnsi="Book Antiqua" w:cs="Times New Roman"/>
          <w:color w:val="000000" w:themeColor="text1"/>
          <w:shd w:val="clear" w:color="auto" w:fill="FFFFFF"/>
        </w:rPr>
        <w:t xml:space="preserve">has </w:t>
      </w:r>
      <w:r w:rsidR="00510057" w:rsidRPr="00317528">
        <w:rPr>
          <w:rFonts w:ascii="Book Antiqua" w:hAnsi="Book Antiqua" w:cs="Times New Roman"/>
          <w:color w:val="000000" w:themeColor="text1"/>
          <w:shd w:val="clear" w:color="auto" w:fill="FFFFFF"/>
        </w:rPr>
        <w:t>developed</w:t>
      </w:r>
      <w:r w:rsidR="00510057" w:rsidRPr="00317528">
        <w:rPr>
          <w:rFonts w:ascii="Book Antiqua" w:hAnsi="Book Antiqua"/>
          <w:color w:val="000000" w:themeColor="text1"/>
          <w:vertAlign w:val="superscript"/>
          <w:lang w:eastAsia="en-CA"/>
        </w:rPr>
        <w:t>[</w:t>
      </w:r>
      <w:r w:rsidR="006973CD" w:rsidRPr="00317528">
        <w:rPr>
          <w:rFonts w:ascii="Book Antiqua" w:hAnsi="Book Antiqua"/>
          <w:color w:val="000000" w:themeColor="text1"/>
          <w:vertAlign w:val="superscript"/>
          <w:lang w:eastAsia="en-CA"/>
        </w:rPr>
        <w:t>53</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cs="Times New Roman"/>
          <w:color w:val="000000" w:themeColor="text1"/>
          <w:shd w:val="clear" w:color="auto" w:fill="FFFFFF"/>
        </w:rPr>
        <w:t xml:space="preserve"> </w:t>
      </w:r>
      <w:r w:rsidR="0078232D" w:rsidRPr="00317528">
        <w:rPr>
          <w:rFonts w:ascii="Book Antiqua" w:hAnsi="Book Antiqua" w:cs="Times New Roman"/>
          <w:color w:val="000000" w:themeColor="text1"/>
          <w:shd w:val="clear" w:color="auto" w:fill="FFFFFF"/>
        </w:rPr>
        <w:t>Similar to</w:t>
      </w:r>
      <w:r w:rsidRPr="00317528">
        <w:rPr>
          <w:rFonts w:ascii="Book Antiqua" w:hAnsi="Book Antiqua" w:cs="Times New Roman"/>
          <w:color w:val="000000" w:themeColor="text1"/>
          <w:shd w:val="clear" w:color="auto" w:fill="FFFFFF"/>
        </w:rPr>
        <w:t xml:space="preserve"> SARS-CoV and MERS-CoV, the transmission o</w:t>
      </w:r>
      <w:r w:rsidR="00FB6314" w:rsidRPr="00317528">
        <w:rPr>
          <w:rFonts w:ascii="Book Antiqua" w:hAnsi="Book Antiqua" w:cs="Times New Roman"/>
          <w:color w:val="000000" w:themeColor="text1"/>
          <w:shd w:val="clear" w:color="auto" w:fill="FFFFFF"/>
        </w:rPr>
        <w:t>f SARS-CoV2</w:t>
      </w:r>
      <w:r w:rsidRPr="00317528">
        <w:rPr>
          <w:rFonts w:ascii="Book Antiqua" w:hAnsi="Book Antiqua" w:cs="Times New Roman"/>
          <w:color w:val="000000" w:themeColor="text1"/>
          <w:shd w:val="clear" w:color="auto" w:fill="FFFFFF"/>
        </w:rPr>
        <w:t xml:space="preserve"> occurs by means of droplets and contact</w:t>
      </w:r>
      <w:r w:rsidR="0078232D" w:rsidRPr="00317528">
        <w:rPr>
          <w:rFonts w:ascii="Book Antiqua" w:hAnsi="Book Antiqua" w:cs="Times New Roman"/>
          <w:color w:val="000000" w:themeColor="text1"/>
          <w:shd w:val="clear" w:color="auto" w:fill="FFFFFF"/>
        </w:rPr>
        <w:t xml:space="preserve"> with infected persons</w:t>
      </w:r>
      <w:r w:rsidRPr="00317528">
        <w:rPr>
          <w:rFonts w:ascii="Book Antiqua" w:hAnsi="Book Antiqua" w:cs="Times New Roman"/>
          <w:color w:val="000000" w:themeColor="text1"/>
          <w:shd w:val="clear" w:color="auto" w:fill="FFFFFF"/>
        </w:rPr>
        <w:t>. Therefore, public health measures</w:t>
      </w:r>
      <w:r w:rsidR="00CB35BD" w:rsidRPr="00317528">
        <w:rPr>
          <w:rFonts w:ascii="Book Antiqua" w:hAnsi="Book Antiqua" w:cs="Times New Roman"/>
          <w:color w:val="000000" w:themeColor="text1"/>
          <w:shd w:val="clear" w:color="auto" w:fill="FFFFFF"/>
        </w:rPr>
        <w:t xml:space="preserve"> </w:t>
      </w:r>
      <w:r w:rsidRPr="00317528">
        <w:rPr>
          <w:rFonts w:ascii="Book Antiqua" w:hAnsi="Book Antiqua" w:cs="Times New Roman"/>
          <w:color w:val="000000" w:themeColor="text1"/>
          <w:shd w:val="clear" w:color="auto" w:fill="FFFFFF"/>
        </w:rPr>
        <w:t>and strict adherence to standard precautions in health care settings, are critical in controlling th</w:t>
      </w:r>
      <w:r w:rsidR="00FB6314" w:rsidRPr="00317528">
        <w:rPr>
          <w:rFonts w:ascii="Book Antiqua" w:hAnsi="Book Antiqua" w:cs="Times New Roman"/>
          <w:color w:val="000000" w:themeColor="text1"/>
          <w:shd w:val="clear" w:color="auto" w:fill="FFFFFF"/>
        </w:rPr>
        <w:t>e</w:t>
      </w:r>
      <w:r w:rsidRPr="00317528">
        <w:rPr>
          <w:rFonts w:ascii="Book Antiqua" w:hAnsi="Book Antiqua" w:cs="Times New Roman"/>
          <w:color w:val="000000" w:themeColor="text1"/>
          <w:shd w:val="clear" w:color="auto" w:fill="FFFFFF"/>
        </w:rPr>
        <w:t xml:space="preserve"> </w:t>
      </w:r>
      <w:r w:rsidR="00CB35BD" w:rsidRPr="00317528">
        <w:rPr>
          <w:rFonts w:ascii="Book Antiqua" w:hAnsi="Book Antiqua" w:cs="Times New Roman"/>
          <w:color w:val="000000" w:themeColor="text1"/>
          <w:shd w:val="clear" w:color="auto" w:fill="FFFFFF"/>
        </w:rPr>
        <w:t>pandemic</w:t>
      </w:r>
      <w:r w:rsidR="00CB35BD" w:rsidRPr="00317528">
        <w:rPr>
          <w:rFonts w:ascii="Book Antiqua" w:hAnsi="Book Antiqua" w:cs="Times New Roman"/>
          <w:color w:val="000000" w:themeColor="text1"/>
          <w:vertAlign w:val="superscript"/>
          <w:lang w:eastAsia="en-CA"/>
        </w:rPr>
        <w:t>[</w:t>
      </w:r>
      <w:r w:rsidR="006973CD" w:rsidRPr="00317528">
        <w:rPr>
          <w:rFonts w:ascii="Book Antiqua" w:hAnsi="Book Antiqua" w:cs="Times New Roman"/>
          <w:color w:val="000000" w:themeColor="text1"/>
          <w:vertAlign w:val="superscript"/>
          <w:lang w:eastAsia="en-CA"/>
        </w:rPr>
        <w:t>54</w:t>
      </w:r>
      <w:r w:rsidR="00510057" w:rsidRPr="00317528">
        <w:rPr>
          <w:rFonts w:ascii="Book Antiqua" w:hAnsi="Book Antiqua" w:cs="Times New Roman"/>
          <w:color w:val="000000" w:themeColor="text1"/>
          <w:vertAlign w:val="superscript"/>
        </w:rPr>
        <w:t>]</w:t>
      </w:r>
      <w:r w:rsidR="00527E31" w:rsidRPr="00317528">
        <w:rPr>
          <w:rFonts w:ascii="Book Antiqua" w:hAnsi="Book Antiqua" w:cs="Times New Roman"/>
          <w:color w:val="000000" w:themeColor="text1"/>
        </w:rPr>
        <w:t>.</w:t>
      </w:r>
      <w:r w:rsidR="008F2304" w:rsidRPr="00317528">
        <w:rPr>
          <w:rFonts w:ascii="Book Antiqua" w:hAnsi="Book Antiqua" w:cs="Times New Roman"/>
          <w:color w:val="000000" w:themeColor="text1"/>
          <w:vertAlign w:val="superscript"/>
        </w:rPr>
        <w:t xml:space="preserve"> </w:t>
      </w:r>
      <w:r w:rsidR="00CB35BD" w:rsidRPr="00317528">
        <w:rPr>
          <w:rFonts w:ascii="Book Antiqua" w:eastAsia="Times New Roman" w:hAnsi="Book Antiqua" w:cs="Times New Roman"/>
          <w:bCs/>
          <w:color w:val="000000" w:themeColor="text1"/>
        </w:rPr>
        <w:t>Together, b</w:t>
      </w:r>
      <w:r w:rsidR="00CB5834" w:rsidRPr="00317528">
        <w:rPr>
          <w:rFonts w:ascii="Book Antiqua" w:eastAsia="Times New Roman" w:hAnsi="Book Antiqua" w:cs="Times New Roman"/>
          <w:bCs/>
          <w:color w:val="000000" w:themeColor="text1"/>
        </w:rPr>
        <w:t xml:space="preserve">reaking the chain of transmission of a pandemic like COVID-19 is a shared responsibility; </w:t>
      </w:r>
      <w:r w:rsidR="00B37F30" w:rsidRPr="00317528">
        <w:rPr>
          <w:rFonts w:ascii="Book Antiqua" w:eastAsia="Times New Roman" w:hAnsi="Book Antiqua" w:cs="Times New Roman"/>
          <w:bCs/>
          <w:color w:val="000000" w:themeColor="text1"/>
        </w:rPr>
        <w:t>t</w:t>
      </w:r>
      <w:r w:rsidR="00CB5834" w:rsidRPr="00317528">
        <w:rPr>
          <w:rFonts w:ascii="Book Antiqua" w:eastAsia="Times New Roman" w:hAnsi="Book Antiqua" w:cs="Times New Roman"/>
          <w:bCs/>
          <w:color w:val="000000" w:themeColor="text1"/>
        </w:rPr>
        <w:t>he population and the state have unique roles to play.</w:t>
      </w:r>
    </w:p>
    <w:p w14:paraId="1E029427" w14:textId="77777777" w:rsidR="002F5DEA" w:rsidRPr="00317528" w:rsidRDefault="002F5DEA" w:rsidP="00CC3197">
      <w:pPr>
        <w:pStyle w:val="a7"/>
        <w:snapToGrid w:val="0"/>
        <w:spacing w:line="360" w:lineRule="auto"/>
        <w:ind w:firstLineChars="100" w:firstLine="240"/>
        <w:jc w:val="both"/>
        <w:rPr>
          <w:rFonts w:ascii="Book Antiqua" w:eastAsia="Times New Roman" w:hAnsi="Book Antiqua" w:cs="Times New Roman"/>
          <w:bCs/>
          <w:color w:val="000000" w:themeColor="text1"/>
        </w:rPr>
      </w:pPr>
    </w:p>
    <w:p w14:paraId="5A1546D6" w14:textId="77777777" w:rsidR="00CB5834" w:rsidRPr="00317528" w:rsidRDefault="00CB5834" w:rsidP="00CC3197">
      <w:pPr>
        <w:pStyle w:val="a7"/>
        <w:snapToGrid w:val="0"/>
        <w:spacing w:line="360" w:lineRule="auto"/>
        <w:jc w:val="both"/>
        <w:rPr>
          <w:rFonts w:ascii="Book Antiqua" w:eastAsia="Times New Roman" w:hAnsi="Book Antiqua" w:cs="Times New Roman"/>
          <w:b/>
          <w:bCs/>
          <w:i/>
          <w:color w:val="000000" w:themeColor="text1"/>
        </w:rPr>
      </w:pPr>
      <w:r w:rsidRPr="00317528">
        <w:rPr>
          <w:rFonts w:ascii="Book Antiqua" w:eastAsia="Times New Roman" w:hAnsi="Book Antiqua" w:cs="Times New Roman"/>
          <w:b/>
          <w:bCs/>
          <w:i/>
          <w:color w:val="000000" w:themeColor="text1"/>
        </w:rPr>
        <w:t>Population</w:t>
      </w:r>
    </w:p>
    <w:p w14:paraId="7D4B5618" w14:textId="334EA1DD" w:rsidR="00CB5834" w:rsidRPr="00317528" w:rsidRDefault="00CB5834" w:rsidP="00CC3197">
      <w:pPr>
        <w:pStyle w:val="a7"/>
        <w:snapToGrid w:val="0"/>
        <w:spacing w:line="360" w:lineRule="auto"/>
        <w:jc w:val="both"/>
        <w:rPr>
          <w:rFonts w:ascii="Book Antiqua" w:eastAsia="Times New Roman" w:hAnsi="Book Antiqua" w:cs="Times New Roman"/>
          <w:b/>
          <w:bCs/>
          <w:color w:val="000000" w:themeColor="text1"/>
        </w:rPr>
      </w:pPr>
      <w:r w:rsidRPr="00317528">
        <w:rPr>
          <w:rFonts w:ascii="Book Antiqua" w:eastAsia="Times New Roman" w:hAnsi="Book Antiqua" w:cs="Times New Roman"/>
          <w:color w:val="000000" w:themeColor="text1"/>
        </w:rPr>
        <w:t xml:space="preserve">Individuals must practice physical distancing (staying 2 metres apart from other people at all times). Anyone who is ill, </w:t>
      </w:r>
      <w:r w:rsidR="00D87483" w:rsidRPr="00317528">
        <w:rPr>
          <w:rFonts w:ascii="Book Antiqua" w:eastAsia="Times New Roman" w:hAnsi="Book Antiqua" w:cs="Times New Roman"/>
          <w:color w:val="000000" w:themeColor="text1"/>
        </w:rPr>
        <w:t>including</w:t>
      </w:r>
      <w:r w:rsidRPr="00317528">
        <w:rPr>
          <w:rFonts w:ascii="Book Antiqua" w:eastAsia="Times New Roman" w:hAnsi="Book Antiqua" w:cs="Times New Roman"/>
          <w:color w:val="000000" w:themeColor="text1"/>
        </w:rPr>
        <w:t xml:space="preserve"> mild respiratory symptoms, must stay home and monitor </w:t>
      </w:r>
      <w:r w:rsidR="00CB35BD" w:rsidRPr="00317528">
        <w:rPr>
          <w:rFonts w:ascii="Book Antiqua" w:eastAsia="Times New Roman" w:hAnsi="Book Antiqua" w:cs="Times New Roman"/>
          <w:color w:val="000000" w:themeColor="text1"/>
        </w:rPr>
        <w:t>thei</w:t>
      </w:r>
      <w:r w:rsidRPr="00317528">
        <w:rPr>
          <w:rFonts w:ascii="Book Antiqua" w:eastAsia="Times New Roman" w:hAnsi="Book Antiqua" w:cs="Times New Roman"/>
          <w:color w:val="000000" w:themeColor="text1"/>
        </w:rPr>
        <w:t>r health for fever, cough or difficulty breathing</w:t>
      </w:r>
      <w:r w:rsidR="00D87483" w:rsidRPr="00317528">
        <w:rPr>
          <w:rFonts w:ascii="Book Antiqua" w:eastAsia="Times New Roman" w:hAnsi="Book Antiqua" w:cs="Times New Roman"/>
          <w:color w:val="000000" w:themeColor="text1"/>
        </w:rPr>
        <w:t xml:space="preserve"> and based on national legislation, report their symptoms to the public health authorities for tracing and eventual testing</w:t>
      </w:r>
      <w:r w:rsidRPr="00317528">
        <w:rPr>
          <w:rFonts w:ascii="Book Antiqua" w:eastAsia="Times New Roman" w:hAnsi="Book Antiqua" w:cs="Times New Roman"/>
          <w:color w:val="000000" w:themeColor="text1"/>
        </w:rPr>
        <w:t>. All returning</w:t>
      </w:r>
      <w:r w:rsidR="00225C72" w:rsidRPr="00317528">
        <w:rPr>
          <w:rFonts w:ascii="Book Antiqua" w:eastAsia="Times New Roman" w:hAnsi="Book Antiqua" w:cs="Times New Roman"/>
          <w:color w:val="000000" w:themeColor="text1"/>
        </w:rPr>
        <w:t xml:space="preserve"> </w:t>
      </w:r>
      <w:r w:rsidRPr="00317528">
        <w:rPr>
          <w:rFonts w:ascii="Book Antiqua" w:eastAsia="Times New Roman" w:hAnsi="Book Antiqua" w:cs="Times New Roman"/>
          <w:color w:val="000000" w:themeColor="text1"/>
        </w:rPr>
        <w:t>international</w:t>
      </w:r>
      <w:r w:rsidR="00225C72" w:rsidRPr="00317528">
        <w:rPr>
          <w:rFonts w:ascii="Book Antiqua" w:eastAsia="Times New Roman" w:hAnsi="Book Antiqua" w:cs="Times New Roman"/>
          <w:color w:val="000000" w:themeColor="text1"/>
        </w:rPr>
        <w:t xml:space="preserve"> </w:t>
      </w:r>
      <w:r w:rsidRPr="00317528">
        <w:rPr>
          <w:rFonts w:ascii="Book Antiqua" w:eastAsia="Times New Roman" w:hAnsi="Book Antiqua" w:cs="Times New Roman"/>
          <w:color w:val="000000" w:themeColor="text1"/>
        </w:rPr>
        <w:t>travellers must stay home for 14 d.</w:t>
      </w:r>
      <w:r w:rsidR="00225C72" w:rsidRPr="00317528">
        <w:rPr>
          <w:rFonts w:ascii="Book Antiqua" w:eastAsia="Times New Roman" w:hAnsi="Book Antiqua" w:cs="Times New Roman"/>
          <w:color w:val="000000" w:themeColor="text1"/>
        </w:rPr>
        <w:t xml:space="preserve"> </w:t>
      </w:r>
      <w:r w:rsidR="00CB35BD" w:rsidRPr="00317528">
        <w:rPr>
          <w:rFonts w:ascii="Book Antiqua" w:eastAsia="Times New Roman" w:hAnsi="Book Antiqua" w:cs="Times New Roman"/>
          <w:color w:val="000000" w:themeColor="text1"/>
        </w:rPr>
        <w:t>The population</w:t>
      </w:r>
      <w:r w:rsidRPr="00317528">
        <w:rPr>
          <w:rFonts w:ascii="Book Antiqua" w:eastAsia="Times New Roman" w:hAnsi="Book Antiqua" w:cs="Times New Roman"/>
          <w:color w:val="000000" w:themeColor="text1"/>
        </w:rPr>
        <w:t xml:space="preserve"> must </w:t>
      </w:r>
      <w:r w:rsidR="00CB35BD" w:rsidRPr="00317528">
        <w:rPr>
          <w:rFonts w:ascii="Book Antiqua" w:eastAsia="Times New Roman" w:hAnsi="Book Antiqua" w:cs="Times New Roman"/>
          <w:color w:val="000000" w:themeColor="text1"/>
        </w:rPr>
        <w:t xml:space="preserve">be encouraged </w:t>
      </w:r>
      <w:r w:rsidRPr="00317528">
        <w:rPr>
          <w:rFonts w:ascii="Book Antiqua" w:eastAsia="Times New Roman" w:hAnsi="Book Antiqua" w:cs="Times New Roman"/>
          <w:color w:val="000000" w:themeColor="text1"/>
        </w:rPr>
        <w:t xml:space="preserve">practice good hand hygiene and cough etiquette. For example, washing </w:t>
      </w:r>
      <w:r w:rsidR="00CB35BD" w:rsidRPr="00317528">
        <w:rPr>
          <w:rFonts w:ascii="Book Antiqua" w:eastAsia="Times New Roman" w:hAnsi="Book Antiqua" w:cs="Times New Roman"/>
          <w:color w:val="000000" w:themeColor="text1"/>
        </w:rPr>
        <w:t>of</w:t>
      </w:r>
      <w:r w:rsidRPr="00317528">
        <w:rPr>
          <w:rFonts w:ascii="Book Antiqua" w:eastAsia="Times New Roman" w:hAnsi="Book Antiqua" w:cs="Times New Roman"/>
          <w:color w:val="000000" w:themeColor="text1"/>
        </w:rPr>
        <w:t xml:space="preserve"> hands often with soap and warm running water, or alcohol-base hand sanitizers and covering mouth and nose with </w:t>
      </w:r>
      <w:r w:rsidR="00CB35BD" w:rsidRPr="00317528">
        <w:rPr>
          <w:rFonts w:ascii="Book Antiqua" w:eastAsia="Times New Roman" w:hAnsi="Book Antiqua" w:cs="Times New Roman"/>
          <w:color w:val="000000" w:themeColor="text1"/>
        </w:rPr>
        <w:t>the</w:t>
      </w:r>
      <w:r w:rsidRPr="00317528">
        <w:rPr>
          <w:rFonts w:ascii="Book Antiqua" w:eastAsia="Times New Roman" w:hAnsi="Book Antiqua" w:cs="Times New Roman"/>
          <w:color w:val="000000" w:themeColor="text1"/>
        </w:rPr>
        <w:t xml:space="preserve"> arm when coughing or sneezing to avoid the expulsion of droplets to others. People should avoid touching their eyes, nose, and mouth unless they have just washed </w:t>
      </w:r>
      <w:r w:rsidR="0086033C" w:rsidRPr="00317528">
        <w:rPr>
          <w:rFonts w:ascii="Book Antiqua" w:eastAsia="Times New Roman" w:hAnsi="Book Antiqua" w:cs="Times New Roman"/>
          <w:color w:val="000000" w:themeColor="text1"/>
        </w:rPr>
        <w:t xml:space="preserve">their </w:t>
      </w:r>
      <w:r w:rsidRPr="00317528">
        <w:rPr>
          <w:rFonts w:ascii="Book Antiqua" w:eastAsia="Times New Roman" w:hAnsi="Book Antiqua" w:cs="Times New Roman"/>
          <w:color w:val="000000" w:themeColor="text1"/>
        </w:rPr>
        <w:t xml:space="preserve">hands. </w:t>
      </w:r>
      <w:r w:rsidR="00CB35BD" w:rsidRPr="00317528">
        <w:rPr>
          <w:rFonts w:ascii="Book Antiqua" w:eastAsia="Times New Roman" w:hAnsi="Book Antiqua" w:cs="Times New Roman"/>
          <w:color w:val="000000" w:themeColor="text1"/>
        </w:rPr>
        <w:t>Unnecessary movements should be restricted and i</w:t>
      </w:r>
      <w:r w:rsidRPr="00317528">
        <w:rPr>
          <w:rFonts w:ascii="Book Antiqua" w:eastAsia="Times New Roman" w:hAnsi="Book Antiqua" w:cs="Times New Roman"/>
          <w:color w:val="000000" w:themeColor="text1"/>
        </w:rPr>
        <w:t xml:space="preserve">f </w:t>
      </w:r>
      <w:r w:rsidR="00CB35BD" w:rsidRPr="00317528">
        <w:rPr>
          <w:rFonts w:ascii="Book Antiqua" w:eastAsia="Times New Roman" w:hAnsi="Book Antiqua" w:cs="Times New Roman"/>
          <w:color w:val="000000" w:themeColor="text1"/>
        </w:rPr>
        <w:t>someone</w:t>
      </w:r>
      <w:r w:rsidRPr="00317528">
        <w:rPr>
          <w:rFonts w:ascii="Book Antiqua" w:eastAsia="Times New Roman" w:hAnsi="Book Antiqua" w:cs="Times New Roman"/>
          <w:color w:val="000000" w:themeColor="text1"/>
        </w:rPr>
        <w:t xml:space="preserve"> should go out for essential visits, </w:t>
      </w:r>
      <w:r w:rsidR="00CB35BD" w:rsidRPr="00317528">
        <w:rPr>
          <w:rFonts w:ascii="Book Antiqua" w:eastAsia="Times New Roman" w:hAnsi="Book Antiqua" w:cs="Times New Roman"/>
          <w:color w:val="000000" w:themeColor="text1"/>
        </w:rPr>
        <w:t xml:space="preserve">he or she should </w:t>
      </w:r>
      <w:r w:rsidRPr="00317528">
        <w:rPr>
          <w:rFonts w:ascii="Book Antiqua" w:eastAsia="Times New Roman" w:hAnsi="Book Antiqua" w:cs="Times New Roman"/>
          <w:color w:val="000000" w:themeColor="text1"/>
        </w:rPr>
        <w:t xml:space="preserve">wear a mask that covers </w:t>
      </w:r>
      <w:r w:rsidR="00CB35BD" w:rsidRPr="00317528">
        <w:rPr>
          <w:rFonts w:ascii="Book Antiqua" w:eastAsia="Times New Roman" w:hAnsi="Book Antiqua" w:cs="Times New Roman"/>
          <w:color w:val="000000" w:themeColor="text1"/>
        </w:rPr>
        <w:t>the</w:t>
      </w:r>
      <w:r w:rsidRPr="00317528">
        <w:rPr>
          <w:rFonts w:ascii="Book Antiqua" w:eastAsia="Times New Roman" w:hAnsi="Book Antiqua" w:cs="Times New Roman"/>
          <w:color w:val="000000" w:themeColor="text1"/>
        </w:rPr>
        <w:t xml:space="preserve"> nose and mouth and </w:t>
      </w:r>
      <w:r w:rsidR="00CB35BD" w:rsidRPr="00317528">
        <w:rPr>
          <w:rFonts w:ascii="Book Antiqua" w:eastAsia="Times New Roman" w:hAnsi="Book Antiqua" w:cs="Times New Roman"/>
          <w:color w:val="000000" w:themeColor="text1"/>
        </w:rPr>
        <w:t xml:space="preserve">care should be observed when </w:t>
      </w:r>
      <w:r w:rsidRPr="00317528">
        <w:rPr>
          <w:rFonts w:ascii="Book Antiqua" w:eastAsia="Times New Roman" w:hAnsi="Book Antiqua" w:cs="Times New Roman"/>
          <w:color w:val="000000" w:themeColor="text1"/>
        </w:rPr>
        <w:t>handl</w:t>
      </w:r>
      <w:r w:rsidR="00CB35BD" w:rsidRPr="00317528">
        <w:rPr>
          <w:rFonts w:ascii="Book Antiqua" w:eastAsia="Times New Roman" w:hAnsi="Book Antiqua" w:cs="Times New Roman"/>
          <w:color w:val="000000" w:themeColor="text1"/>
        </w:rPr>
        <w:t xml:space="preserve">ing </w:t>
      </w:r>
      <w:r w:rsidRPr="00317528">
        <w:rPr>
          <w:rFonts w:ascii="Book Antiqua" w:eastAsia="Times New Roman" w:hAnsi="Book Antiqua" w:cs="Times New Roman"/>
          <w:color w:val="000000" w:themeColor="text1"/>
        </w:rPr>
        <w:t>the mask.</w:t>
      </w:r>
    </w:p>
    <w:p w14:paraId="4E32D0DA" w14:textId="77777777" w:rsidR="00CB5834" w:rsidRPr="00317528" w:rsidRDefault="00CB5834" w:rsidP="00CC3197">
      <w:pPr>
        <w:shd w:val="clear" w:color="auto" w:fill="FFFFFF"/>
        <w:snapToGrid w:val="0"/>
        <w:spacing w:line="360" w:lineRule="auto"/>
        <w:jc w:val="both"/>
        <w:rPr>
          <w:rFonts w:ascii="Book Antiqua" w:hAnsi="Book Antiqua"/>
          <w:color w:val="000000" w:themeColor="text1"/>
        </w:rPr>
      </w:pPr>
    </w:p>
    <w:p w14:paraId="0E831809" w14:textId="77777777" w:rsidR="00CB5834" w:rsidRPr="00317528" w:rsidRDefault="00CB5834" w:rsidP="00CC3197">
      <w:pPr>
        <w:pStyle w:val="a7"/>
        <w:snapToGrid w:val="0"/>
        <w:spacing w:line="360" w:lineRule="auto"/>
        <w:jc w:val="both"/>
        <w:rPr>
          <w:rFonts w:ascii="Book Antiqua" w:hAnsi="Book Antiqua" w:cs="Times New Roman"/>
          <w:b/>
          <w:i/>
          <w:color w:val="000000" w:themeColor="text1"/>
        </w:rPr>
      </w:pPr>
      <w:r w:rsidRPr="00317528">
        <w:rPr>
          <w:rFonts w:ascii="Book Antiqua" w:hAnsi="Book Antiqua" w:cs="Times New Roman"/>
          <w:b/>
          <w:i/>
          <w:color w:val="000000" w:themeColor="text1"/>
        </w:rPr>
        <w:t>Health care establishments</w:t>
      </w:r>
    </w:p>
    <w:p w14:paraId="563DC6C4" w14:textId="1E5EA8C9" w:rsidR="00CB5834" w:rsidRPr="00317528" w:rsidRDefault="00CB5834"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All healthcare establishments should perform active and passive screening. Persons conducting screening should ideally be behind a</w:t>
      </w:r>
      <w:r w:rsidR="00D87483" w:rsidRPr="00317528">
        <w:rPr>
          <w:rFonts w:ascii="Book Antiqua" w:hAnsi="Book Antiqua" w:cs="Times New Roman"/>
          <w:color w:val="000000" w:themeColor="text1"/>
        </w:rPr>
        <w:t>n impermeable</w:t>
      </w:r>
      <w:r w:rsidRPr="00317528">
        <w:rPr>
          <w:rFonts w:ascii="Book Antiqua" w:hAnsi="Book Antiqua" w:cs="Times New Roman"/>
          <w:color w:val="000000" w:themeColor="text1"/>
        </w:rPr>
        <w:t xml:space="preserve"> barrier to protect </w:t>
      </w:r>
      <w:r w:rsidR="00CB35BD" w:rsidRPr="00317528">
        <w:rPr>
          <w:rFonts w:ascii="Book Antiqua" w:hAnsi="Book Antiqua" w:cs="Times New Roman"/>
          <w:color w:val="000000" w:themeColor="text1"/>
        </w:rPr>
        <w:t xml:space="preserve">them </w:t>
      </w:r>
      <w:r w:rsidRPr="00317528">
        <w:rPr>
          <w:rFonts w:ascii="Book Antiqua" w:hAnsi="Book Antiqua" w:cs="Times New Roman"/>
          <w:color w:val="000000" w:themeColor="text1"/>
        </w:rPr>
        <w:t xml:space="preserve">from droplet from sneezing/coughing patients. If a </w:t>
      </w:r>
      <w:r w:rsidR="00225C72" w:rsidRPr="00317528">
        <w:rPr>
          <w:rFonts w:ascii="Book Antiqua" w:hAnsi="Book Antiqua" w:cs="Times New Roman"/>
          <w:color w:val="000000" w:themeColor="text1"/>
        </w:rPr>
        <w:t>patient screen</w:t>
      </w:r>
      <w:r w:rsidRPr="00317528">
        <w:rPr>
          <w:rFonts w:ascii="Book Antiqua" w:hAnsi="Book Antiqua" w:cs="Times New Roman"/>
          <w:color w:val="000000" w:themeColor="text1"/>
        </w:rPr>
        <w:t xml:space="preserve"> positive, he or she should immediately be asked to don a surgical mask and be isolated</w:t>
      </w:r>
      <w:r w:rsidR="00CB35BD" w:rsidRPr="00317528">
        <w:rPr>
          <w:rFonts w:ascii="Book Antiqua" w:hAnsi="Book Antiqua" w:cs="Times New Roman"/>
          <w:color w:val="000000" w:themeColor="text1"/>
        </w:rPr>
        <w:t xml:space="preserve">. From </w:t>
      </w:r>
      <w:r w:rsidRPr="00317528">
        <w:rPr>
          <w:rFonts w:ascii="Book Antiqua" w:hAnsi="Book Antiqua" w:cs="Times New Roman"/>
          <w:color w:val="000000" w:themeColor="text1"/>
        </w:rPr>
        <w:t>this time</w:t>
      </w:r>
      <w:r w:rsidR="00CB35BD" w:rsidRPr="00317528">
        <w:rPr>
          <w:rFonts w:ascii="Book Antiqua" w:hAnsi="Book Antiqua" w:cs="Times New Roman"/>
          <w:color w:val="000000" w:themeColor="text1"/>
        </w:rPr>
        <w:t xml:space="preserve"> onwards</w:t>
      </w:r>
      <w:r w:rsidRPr="00317528">
        <w:rPr>
          <w:rFonts w:ascii="Book Antiqua" w:hAnsi="Book Antiqua" w:cs="Times New Roman"/>
          <w:color w:val="000000" w:themeColor="text1"/>
        </w:rPr>
        <w:t xml:space="preserve">, healthcare workers should apply standard and transmission-based precautions including the appropriate use of </w:t>
      </w:r>
      <w:r w:rsidR="00225C72" w:rsidRPr="00317528">
        <w:rPr>
          <w:rFonts w:ascii="Book Antiqua" w:hAnsi="Book Antiqua" w:cs="Times New Roman"/>
          <w:color w:val="000000" w:themeColor="text1"/>
        </w:rPr>
        <w:t>personal protective equipment</w:t>
      </w:r>
      <w:r w:rsidRPr="00317528">
        <w:rPr>
          <w:rFonts w:ascii="Book Antiqua" w:hAnsi="Book Antiqua" w:cs="Times New Roman"/>
          <w:color w:val="000000" w:themeColor="text1"/>
        </w:rPr>
        <w:t xml:space="preserve"> such as gloves, gown, surgical/procedure masks and eye protection (goggles</w:t>
      </w:r>
      <w:r w:rsidR="00CB35BD" w:rsidRPr="00317528">
        <w:rPr>
          <w:rFonts w:ascii="Book Antiqua" w:hAnsi="Book Antiqua" w:cs="Times New Roman"/>
          <w:color w:val="000000" w:themeColor="text1"/>
        </w:rPr>
        <w:t xml:space="preserve"> or</w:t>
      </w:r>
      <w:r w:rsidRPr="00317528">
        <w:rPr>
          <w:rFonts w:ascii="Book Antiqua" w:hAnsi="Book Antiqua" w:cs="Times New Roman"/>
          <w:color w:val="000000" w:themeColor="text1"/>
        </w:rPr>
        <w:t xml:space="preserve"> face shields) for patient care</w:t>
      </w:r>
      <w:r w:rsidRPr="00317528">
        <w:rPr>
          <w:rFonts w:ascii="Book Antiqua" w:hAnsi="Book Antiqua" w:cs="Times New Roman"/>
          <w:color w:val="000000" w:themeColor="text1"/>
          <w:vertAlign w:val="superscript"/>
          <w:lang w:eastAsia="en-CA"/>
        </w:rPr>
        <w:t>[</w:t>
      </w:r>
      <w:r w:rsidR="006973CD" w:rsidRPr="00317528">
        <w:rPr>
          <w:rFonts w:ascii="Book Antiqua" w:hAnsi="Book Antiqua" w:cs="Times New Roman"/>
          <w:color w:val="000000" w:themeColor="text1"/>
          <w:vertAlign w:val="superscript"/>
          <w:lang w:eastAsia="en-CA"/>
        </w:rPr>
        <w:t>54</w:t>
      </w:r>
      <w:r w:rsidRPr="00317528">
        <w:rPr>
          <w:rFonts w:ascii="Book Antiqua" w:hAnsi="Book Antiqua" w:cs="Times New Roman"/>
          <w:color w:val="000000" w:themeColor="text1"/>
          <w:vertAlign w:val="superscript"/>
        </w:rPr>
        <w:t>]</w:t>
      </w:r>
      <w:r w:rsidR="00527E31" w:rsidRPr="00317528">
        <w:rPr>
          <w:rFonts w:ascii="Book Antiqua" w:hAnsi="Book Antiqua" w:cs="Times New Roman"/>
          <w:color w:val="000000" w:themeColor="text1"/>
        </w:rPr>
        <w:t>.</w:t>
      </w:r>
      <w:r w:rsidRPr="00317528">
        <w:rPr>
          <w:rFonts w:ascii="Book Antiqua" w:hAnsi="Book Antiqua" w:cs="Times New Roman"/>
          <w:color w:val="000000" w:themeColor="text1"/>
          <w:shd w:val="clear" w:color="auto" w:fill="FFFFFF"/>
        </w:rPr>
        <w:t xml:space="preserve"> </w:t>
      </w:r>
      <w:r w:rsidRPr="00317528">
        <w:rPr>
          <w:rFonts w:ascii="Book Antiqua" w:hAnsi="Book Antiqua" w:cs="Times New Roman"/>
          <w:bCs/>
          <w:color w:val="000000" w:themeColor="text1"/>
        </w:rPr>
        <w:t xml:space="preserve">As a general rule, </w:t>
      </w:r>
      <w:r w:rsidRPr="00317528">
        <w:rPr>
          <w:rFonts w:ascii="Book Antiqua" w:hAnsi="Book Antiqua" w:cs="Times New Roman"/>
          <w:color w:val="000000" w:themeColor="text1"/>
        </w:rPr>
        <w:t>health care workers should use a risk assessment approach before and during each patient interaction to evaluate the likelihood of exposure. In the event that an aerosol generating medical procedures has to be done,</w:t>
      </w:r>
      <w:r w:rsidR="0086033C" w:rsidRPr="00317528">
        <w:rPr>
          <w:rFonts w:ascii="Book Antiqua" w:hAnsi="Book Antiqua" w:cs="Times New Roman"/>
          <w:color w:val="000000" w:themeColor="text1"/>
        </w:rPr>
        <w:t xml:space="preserve"> droplet,</w:t>
      </w:r>
      <w:r w:rsidR="008F2304" w:rsidRPr="00317528">
        <w:rPr>
          <w:rFonts w:ascii="Book Antiqua" w:hAnsi="Book Antiqua" w:cs="Times New Roman"/>
          <w:color w:val="000000" w:themeColor="text1"/>
        </w:rPr>
        <w:t xml:space="preserve"> </w:t>
      </w:r>
      <w:r w:rsidR="0086033C" w:rsidRPr="00317528">
        <w:rPr>
          <w:rFonts w:ascii="Book Antiqua" w:hAnsi="Book Antiqua" w:cs="Times New Roman"/>
          <w:color w:val="000000" w:themeColor="text1"/>
        </w:rPr>
        <w:t>contact and airborne</w:t>
      </w:r>
      <w:r w:rsidRPr="00317528">
        <w:rPr>
          <w:rFonts w:ascii="Book Antiqua" w:hAnsi="Book Antiqua" w:cs="Times New Roman"/>
          <w:color w:val="000000" w:themeColor="text1"/>
        </w:rPr>
        <w:t xml:space="preserve"> precautions s</w:t>
      </w:r>
      <w:r w:rsidR="0086033C" w:rsidRPr="00317528">
        <w:rPr>
          <w:rFonts w:ascii="Book Antiqua" w:hAnsi="Book Antiqua" w:cs="Times New Roman"/>
          <w:color w:val="000000" w:themeColor="text1"/>
        </w:rPr>
        <w:t>hould</w:t>
      </w:r>
      <w:r w:rsidRPr="00317528">
        <w:rPr>
          <w:rFonts w:ascii="Book Antiqua" w:hAnsi="Book Antiqua" w:cs="Times New Roman"/>
          <w:color w:val="000000" w:themeColor="text1"/>
        </w:rPr>
        <w:t xml:space="preserve"> be observed</w:t>
      </w:r>
      <w:r w:rsidR="008F2304"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 and the procedure </w:t>
      </w:r>
      <w:r w:rsidR="00CB35BD" w:rsidRPr="00317528">
        <w:rPr>
          <w:rFonts w:ascii="Book Antiqua" w:hAnsi="Book Antiqua" w:cs="Times New Roman"/>
          <w:color w:val="000000" w:themeColor="text1"/>
        </w:rPr>
        <w:t xml:space="preserve">should be </w:t>
      </w:r>
      <w:r w:rsidRPr="00317528">
        <w:rPr>
          <w:rFonts w:ascii="Book Antiqua" w:hAnsi="Book Antiqua" w:cs="Times New Roman"/>
          <w:color w:val="000000" w:themeColor="text1"/>
        </w:rPr>
        <w:t xml:space="preserve">done in an airborne infection isolation room that is under negative pressure. These precautions include wearing the following </w:t>
      </w:r>
      <w:r w:rsidR="00225C72" w:rsidRPr="00317528">
        <w:rPr>
          <w:rFonts w:ascii="Book Antiqua" w:hAnsi="Book Antiqua" w:cs="Times New Roman"/>
          <w:color w:val="000000" w:themeColor="text1"/>
        </w:rPr>
        <w:t>personal protective equipment -</w:t>
      </w:r>
      <w:r w:rsidRPr="00317528">
        <w:rPr>
          <w:rFonts w:ascii="Book Antiqua" w:hAnsi="Book Antiqua" w:cs="Times New Roman"/>
          <w:color w:val="000000" w:themeColor="text1"/>
        </w:rPr>
        <w:t xml:space="preserve"> gloves, gown, N95 fit-tested respirators and eye protection (goggles/face shields)</w:t>
      </w:r>
      <w:r w:rsidRPr="00317528">
        <w:rPr>
          <w:rFonts w:ascii="Book Antiqua" w:hAnsi="Book Antiqua" w:cs="Times New Roman"/>
          <w:color w:val="000000" w:themeColor="text1"/>
          <w:vertAlign w:val="superscript"/>
          <w:lang w:eastAsia="en-CA"/>
        </w:rPr>
        <w:t>[5</w:t>
      </w:r>
      <w:r w:rsidR="006973CD" w:rsidRPr="00317528">
        <w:rPr>
          <w:rFonts w:ascii="Book Antiqua" w:hAnsi="Book Antiqua" w:cs="Times New Roman"/>
          <w:color w:val="000000" w:themeColor="text1"/>
          <w:vertAlign w:val="superscript"/>
          <w:lang w:eastAsia="en-CA"/>
        </w:rPr>
        <w:t>5</w:t>
      </w:r>
      <w:r w:rsidRPr="00317528">
        <w:rPr>
          <w:rFonts w:ascii="Book Antiqua" w:hAnsi="Book Antiqua" w:cs="Times New Roman"/>
          <w:color w:val="000000" w:themeColor="text1"/>
          <w:vertAlign w:val="superscript"/>
          <w:lang w:eastAsia="en-CA"/>
        </w:rPr>
        <w:t>,5</w:t>
      </w:r>
      <w:r w:rsidR="006973CD" w:rsidRPr="00317528">
        <w:rPr>
          <w:rFonts w:ascii="Book Antiqua" w:hAnsi="Book Antiqua" w:cs="Times New Roman"/>
          <w:color w:val="000000" w:themeColor="text1"/>
          <w:vertAlign w:val="superscript"/>
          <w:lang w:eastAsia="en-CA"/>
        </w:rPr>
        <w:t>6</w:t>
      </w:r>
      <w:r w:rsidRPr="00317528">
        <w:rPr>
          <w:rFonts w:ascii="Book Antiqua" w:hAnsi="Book Antiqua" w:cs="Times New Roman"/>
          <w:color w:val="000000" w:themeColor="text1"/>
          <w:vertAlign w:val="superscript"/>
        </w:rPr>
        <w:t>]</w:t>
      </w:r>
      <w:r w:rsidR="00527E31" w:rsidRPr="00317528">
        <w:rPr>
          <w:rFonts w:ascii="Book Antiqua" w:hAnsi="Book Antiqua" w:cs="Times New Roman"/>
          <w:color w:val="000000" w:themeColor="text1"/>
        </w:rPr>
        <w:t>.</w:t>
      </w:r>
      <w:r w:rsidRPr="00317528">
        <w:rPr>
          <w:rFonts w:ascii="Book Antiqua" w:hAnsi="Book Antiqua" w:cs="Times New Roman"/>
          <w:color w:val="000000" w:themeColor="text1"/>
          <w:shd w:val="clear" w:color="auto" w:fill="FFFFFF"/>
        </w:rPr>
        <w:t xml:space="preserve"> </w:t>
      </w:r>
      <w:r w:rsidRPr="00317528">
        <w:rPr>
          <w:rFonts w:ascii="Book Antiqua" w:hAnsi="Book Antiqua" w:cs="Times New Roman"/>
          <w:color w:val="000000" w:themeColor="text1"/>
        </w:rPr>
        <w:t>Patients should not be cohorted with other patients (unless necessary, in which case cohort only with patients confirmed to have COVID-19).</w:t>
      </w:r>
    </w:p>
    <w:p w14:paraId="1AFF4192" w14:textId="77777777" w:rsidR="00CB5834" w:rsidRPr="00317528" w:rsidRDefault="00CB5834" w:rsidP="00CC3197">
      <w:pPr>
        <w:pStyle w:val="a7"/>
        <w:snapToGrid w:val="0"/>
        <w:spacing w:line="360" w:lineRule="auto"/>
        <w:jc w:val="both"/>
        <w:rPr>
          <w:rFonts w:ascii="Book Antiqua" w:hAnsi="Book Antiqua" w:cs="Times New Roman"/>
          <w:color w:val="000000" w:themeColor="text1"/>
        </w:rPr>
      </w:pPr>
    </w:p>
    <w:p w14:paraId="4D8334E3" w14:textId="18A75F9F" w:rsidR="00CB5834" w:rsidRPr="00317528" w:rsidRDefault="00CB5834" w:rsidP="00CC3197">
      <w:pPr>
        <w:pStyle w:val="a7"/>
        <w:snapToGrid w:val="0"/>
        <w:spacing w:line="360" w:lineRule="auto"/>
        <w:jc w:val="both"/>
        <w:rPr>
          <w:rFonts w:ascii="Book Antiqua" w:hAnsi="Book Antiqua" w:cs="Times New Roman"/>
          <w:b/>
          <w:bCs/>
          <w:i/>
          <w:color w:val="000000" w:themeColor="text1"/>
        </w:rPr>
      </w:pPr>
      <w:r w:rsidRPr="00317528">
        <w:rPr>
          <w:rFonts w:ascii="Book Antiqua" w:hAnsi="Book Antiqua" w:cs="Times New Roman"/>
          <w:b/>
          <w:i/>
          <w:color w:val="000000" w:themeColor="text1"/>
        </w:rPr>
        <w:t>Governments</w:t>
      </w:r>
      <w:r w:rsidR="00D87483" w:rsidRPr="00317528">
        <w:rPr>
          <w:rFonts w:ascii="Book Antiqua" w:hAnsi="Book Antiqua" w:cs="Times New Roman"/>
          <w:b/>
          <w:i/>
          <w:color w:val="000000" w:themeColor="text1"/>
        </w:rPr>
        <w:t xml:space="preserve"> and </w:t>
      </w:r>
      <w:r w:rsidR="00225C72" w:rsidRPr="00317528">
        <w:rPr>
          <w:rFonts w:ascii="Book Antiqua" w:hAnsi="Book Antiqua" w:cs="Times New Roman"/>
          <w:b/>
          <w:i/>
          <w:color w:val="000000" w:themeColor="text1"/>
        </w:rPr>
        <w:t>public health authorities</w:t>
      </w:r>
    </w:p>
    <w:p w14:paraId="5616EE86" w14:textId="74F39539" w:rsidR="00BC6D55" w:rsidRPr="00317528" w:rsidRDefault="00CB5834" w:rsidP="00CC3197">
      <w:pPr>
        <w:pStyle w:val="a7"/>
        <w:snapToGrid w:val="0"/>
        <w:spacing w:line="360" w:lineRule="auto"/>
        <w:jc w:val="both"/>
        <w:rPr>
          <w:rFonts w:ascii="Book Antiqua" w:eastAsia="Times New Roman" w:hAnsi="Book Antiqua" w:cs="Times New Roman"/>
          <w:color w:val="000000" w:themeColor="text1"/>
        </w:rPr>
      </w:pPr>
      <w:r w:rsidRPr="00317528">
        <w:rPr>
          <w:rFonts w:ascii="Book Antiqua" w:hAnsi="Book Antiqua" w:cs="Times New Roman"/>
          <w:bCs/>
          <w:color w:val="000000" w:themeColor="text1"/>
        </w:rPr>
        <w:t xml:space="preserve">It is the responsibility of every nation to protect the lives of its citizens. Once an outbreak of a disease with pandemic potential is determined, there should be declaration of </w:t>
      </w:r>
      <w:r w:rsidRPr="00317528">
        <w:rPr>
          <w:rFonts w:ascii="Book Antiqua" w:eastAsia="Times New Roman" w:hAnsi="Book Antiqua" w:cs="Times New Roman"/>
          <w:color w:val="000000" w:themeColor="text1"/>
        </w:rPr>
        <w:t>a state of emergency</w:t>
      </w:r>
      <w:r w:rsidR="005B63C5" w:rsidRPr="00317528">
        <w:rPr>
          <w:rFonts w:ascii="Book Antiqua" w:eastAsia="Times New Roman" w:hAnsi="Book Antiqua" w:cs="Times New Roman"/>
          <w:color w:val="000000" w:themeColor="text1"/>
        </w:rPr>
        <w:t xml:space="preserve"> </w:t>
      </w:r>
      <w:r w:rsidRPr="00317528">
        <w:rPr>
          <w:rFonts w:ascii="Book Antiqua" w:eastAsia="Times New Roman" w:hAnsi="Book Antiqua" w:cs="Times New Roman"/>
          <w:color w:val="000000" w:themeColor="text1"/>
        </w:rPr>
        <w:t>to help contain the spread and protect the public. Consequently, the following establishments are required to close</w:t>
      </w:r>
      <w:r w:rsidR="00CB35BD" w:rsidRPr="00317528">
        <w:rPr>
          <w:rFonts w:ascii="Book Antiqua" w:eastAsia="Times New Roman" w:hAnsi="Book Antiqua" w:cs="Times New Roman"/>
          <w:color w:val="000000" w:themeColor="text1"/>
        </w:rPr>
        <w:t>d</w:t>
      </w:r>
      <w:r w:rsidRPr="00317528">
        <w:rPr>
          <w:rFonts w:ascii="Book Antiqua" w:eastAsia="Times New Roman" w:hAnsi="Book Antiqua" w:cs="Times New Roman"/>
          <w:color w:val="000000" w:themeColor="text1"/>
        </w:rPr>
        <w:t xml:space="preserve"> to prevent congregation of persons; bars and restaurants (except to the extent that such facilities provide takeout and deliveries), indoor recreational centers, public libraries, churches, schools, child care centres, movie cinemas, theatres, concert venues and other communal or shared public or private centres. Additionally, all organized public events of over 5</w:t>
      </w:r>
      <w:r w:rsidR="005B63C5" w:rsidRPr="00317528">
        <w:rPr>
          <w:rFonts w:ascii="Book Antiqua" w:eastAsia="Times New Roman" w:hAnsi="Book Antiqua" w:cs="Times New Roman"/>
          <w:color w:val="000000" w:themeColor="text1"/>
        </w:rPr>
        <w:t xml:space="preserve"> </w:t>
      </w:r>
      <w:r w:rsidRPr="00317528">
        <w:rPr>
          <w:rFonts w:ascii="Book Antiqua" w:eastAsia="Times New Roman" w:hAnsi="Book Antiqua" w:cs="Times New Roman"/>
          <w:color w:val="000000" w:themeColor="text1"/>
        </w:rPr>
        <w:t>people (or when a 2</w:t>
      </w:r>
      <w:r w:rsidR="005B63C5" w:rsidRPr="00317528">
        <w:rPr>
          <w:rFonts w:ascii="Book Antiqua" w:eastAsia="Times New Roman" w:hAnsi="Book Antiqua" w:cs="Times New Roman"/>
          <w:color w:val="000000" w:themeColor="text1"/>
        </w:rPr>
        <w:t xml:space="preserve"> </w:t>
      </w:r>
      <w:r w:rsidRPr="00317528">
        <w:rPr>
          <w:rFonts w:ascii="Book Antiqua" w:eastAsia="Times New Roman" w:hAnsi="Book Antiqua" w:cs="Times New Roman"/>
          <w:color w:val="000000" w:themeColor="text1"/>
        </w:rPr>
        <w:t xml:space="preserve">m separation cannot be maintained) should be prohibited, including parades, </w:t>
      </w:r>
      <w:r w:rsidR="00BC6D55" w:rsidRPr="00317528">
        <w:rPr>
          <w:rFonts w:ascii="Book Antiqua" w:eastAsia="Times New Roman" w:hAnsi="Book Antiqua" w:cs="Times New Roman"/>
          <w:color w:val="000000" w:themeColor="text1"/>
        </w:rPr>
        <w:t xml:space="preserve">funeral, </w:t>
      </w:r>
      <w:r w:rsidRPr="00317528">
        <w:rPr>
          <w:rFonts w:ascii="Book Antiqua" w:eastAsia="Times New Roman" w:hAnsi="Book Antiqua" w:cs="Times New Roman"/>
          <w:color w:val="000000" w:themeColor="text1"/>
        </w:rPr>
        <w:t>weddings, and other social gatherings. As much as possible employees should be encouraged to work from home if feasible.</w:t>
      </w:r>
      <w:r w:rsidR="00BC6D55" w:rsidRPr="00317528">
        <w:rPr>
          <w:rFonts w:ascii="Book Antiqua" w:eastAsia="Times New Roman" w:hAnsi="Book Antiqua" w:cs="Times New Roman"/>
          <w:color w:val="000000" w:themeColor="text1"/>
        </w:rPr>
        <w:t xml:space="preserve"> Travel restrictions should be put in place to discourage the population from international travels especially to highly impacted countries. Returning travellers </w:t>
      </w:r>
      <w:r w:rsidR="004748A5" w:rsidRPr="00317528">
        <w:rPr>
          <w:rFonts w:ascii="Book Antiqua" w:eastAsia="Times New Roman" w:hAnsi="Book Antiqua" w:cs="Times New Roman"/>
          <w:color w:val="000000" w:themeColor="text1"/>
        </w:rPr>
        <w:t>must self-isolate and monitor for symptoms for 14 d.</w:t>
      </w:r>
    </w:p>
    <w:p w14:paraId="3D90C0CE" w14:textId="1819D69F" w:rsidR="00CB5834" w:rsidRPr="00317528" w:rsidRDefault="004748A5" w:rsidP="00CC3197">
      <w:pPr>
        <w:pStyle w:val="a7"/>
        <w:snapToGrid w:val="0"/>
        <w:spacing w:line="360" w:lineRule="auto"/>
        <w:ind w:firstLineChars="100" w:firstLine="240"/>
        <w:jc w:val="both"/>
        <w:rPr>
          <w:rFonts w:ascii="Book Antiqua" w:hAnsi="Book Antiqua" w:cs="Times New Roman"/>
          <w:bCs/>
          <w:color w:val="000000" w:themeColor="text1"/>
        </w:rPr>
      </w:pPr>
      <w:r w:rsidRPr="00317528">
        <w:rPr>
          <w:rFonts w:ascii="Book Antiqua" w:eastAsia="Times New Roman" w:hAnsi="Book Antiqua" w:cs="Times New Roman"/>
          <w:color w:val="000000" w:themeColor="text1"/>
        </w:rPr>
        <w:t>Also, i</w:t>
      </w:r>
      <w:r w:rsidR="00BC6D55" w:rsidRPr="00317528">
        <w:rPr>
          <w:rFonts w:ascii="Book Antiqua" w:eastAsia="Times New Roman" w:hAnsi="Book Antiqua" w:cs="Times New Roman"/>
          <w:color w:val="000000" w:themeColor="text1"/>
        </w:rPr>
        <w:t>t is absolutely necessary that the right information is given to the population to avoid the dissemination of false and inaccurate information and all rumours and conspiracies should be debunked with scientific evidence. The population through community leaders should be involved in decision making as an inclusive approach will results in better compliance and positive outcomes.</w:t>
      </w:r>
    </w:p>
    <w:p w14:paraId="385C8E22" w14:textId="77777777" w:rsidR="009A1A84" w:rsidRPr="00317528" w:rsidRDefault="009A1A84" w:rsidP="00CC3197">
      <w:pPr>
        <w:pStyle w:val="a7"/>
        <w:snapToGrid w:val="0"/>
        <w:spacing w:line="360" w:lineRule="auto"/>
        <w:jc w:val="both"/>
        <w:rPr>
          <w:rFonts w:ascii="Book Antiqua" w:hAnsi="Book Antiqua" w:cs="Times New Roman"/>
          <w:color w:val="000000" w:themeColor="text1"/>
        </w:rPr>
      </w:pPr>
    </w:p>
    <w:p w14:paraId="4EA55D6E" w14:textId="5121A12F" w:rsidR="00C729C1" w:rsidRPr="00317528" w:rsidRDefault="00C729C1" w:rsidP="00CC3197">
      <w:pPr>
        <w:pStyle w:val="a7"/>
        <w:snapToGrid w:val="0"/>
        <w:spacing w:line="360" w:lineRule="auto"/>
        <w:jc w:val="both"/>
        <w:rPr>
          <w:rFonts w:ascii="Book Antiqua" w:hAnsi="Book Antiqua" w:cs="Times New Roman"/>
          <w:b/>
          <w:color w:val="000000" w:themeColor="text1"/>
          <w:u w:val="single"/>
        </w:rPr>
      </w:pPr>
      <w:r w:rsidRPr="00317528">
        <w:rPr>
          <w:rFonts w:ascii="Book Antiqua" w:hAnsi="Book Antiqua" w:cs="Times New Roman"/>
          <w:b/>
          <w:color w:val="000000" w:themeColor="text1"/>
          <w:u w:val="single"/>
        </w:rPr>
        <w:t>C</w:t>
      </w:r>
      <w:r w:rsidR="00FD2FB1" w:rsidRPr="00317528">
        <w:rPr>
          <w:rFonts w:ascii="Book Antiqua" w:hAnsi="Book Antiqua" w:cs="Times New Roman"/>
          <w:b/>
          <w:color w:val="000000" w:themeColor="text1"/>
          <w:u w:val="single"/>
        </w:rPr>
        <w:t>ONCLUSION</w:t>
      </w:r>
    </w:p>
    <w:p w14:paraId="2B516C7C" w14:textId="669A2B8A" w:rsidR="00846AEF" w:rsidRPr="00317528" w:rsidRDefault="00FB6314" w:rsidP="00CC3197">
      <w:pPr>
        <w:snapToGrid w:val="0"/>
        <w:spacing w:line="360" w:lineRule="auto"/>
        <w:jc w:val="both"/>
        <w:rPr>
          <w:rFonts w:ascii="Book Antiqua" w:hAnsi="Book Antiqua"/>
          <w:color w:val="000000" w:themeColor="text1"/>
          <w:shd w:val="clear" w:color="auto" w:fill="FFFFFF"/>
        </w:rPr>
      </w:pPr>
      <w:r w:rsidRPr="00317528">
        <w:rPr>
          <w:rFonts w:ascii="Book Antiqua" w:hAnsi="Book Antiqua"/>
          <w:color w:val="000000" w:themeColor="text1"/>
          <w:shd w:val="clear" w:color="auto" w:fill="FFFFFF"/>
        </w:rPr>
        <w:t>From 2002, t</w:t>
      </w:r>
      <w:r w:rsidR="00C729C1" w:rsidRPr="00317528">
        <w:rPr>
          <w:rFonts w:ascii="Book Antiqua" w:hAnsi="Book Antiqua"/>
          <w:color w:val="000000" w:themeColor="text1"/>
          <w:shd w:val="clear" w:color="auto" w:fill="FFFFFF"/>
        </w:rPr>
        <w:t xml:space="preserve">here has been a pattern of coronaviruses </w:t>
      </w:r>
      <w:r w:rsidRPr="00317528">
        <w:rPr>
          <w:rFonts w:ascii="Book Antiqua" w:hAnsi="Book Antiqua"/>
          <w:color w:val="000000" w:themeColor="text1"/>
          <w:shd w:val="clear" w:color="auto" w:fill="FFFFFF"/>
        </w:rPr>
        <w:t xml:space="preserve">emerging and </w:t>
      </w:r>
      <w:r w:rsidR="00C729C1" w:rsidRPr="00317528">
        <w:rPr>
          <w:rFonts w:ascii="Book Antiqua" w:hAnsi="Book Antiqua"/>
          <w:color w:val="000000" w:themeColor="text1"/>
          <w:shd w:val="clear" w:color="auto" w:fill="FFFFFF"/>
        </w:rPr>
        <w:t>causing epidemics every 8-10 years. Th</w:t>
      </w:r>
      <w:r w:rsidRPr="00317528">
        <w:rPr>
          <w:rFonts w:ascii="Book Antiqua" w:hAnsi="Book Antiqua"/>
          <w:color w:val="000000" w:themeColor="text1"/>
          <w:shd w:val="clear" w:color="auto" w:fill="FFFFFF"/>
        </w:rPr>
        <w:t>e</w:t>
      </w:r>
      <w:r w:rsidR="00C729C1" w:rsidRPr="00317528">
        <w:rPr>
          <w:rFonts w:ascii="Book Antiqua" w:hAnsi="Book Antiqua"/>
          <w:color w:val="000000" w:themeColor="text1"/>
          <w:shd w:val="clear" w:color="auto" w:fill="FFFFFF"/>
        </w:rPr>
        <w:t xml:space="preserve"> </w:t>
      </w:r>
      <w:r w:rsidR="00C729C1" w:rsidRPr="00317528">
        <w:rPr>
          <w:rFonts w:ascii="Book Antiqua" w:hAnsi="Book Antiqua"/>
          <w:color w:val="000000" w:themeColor="text1"/>
        </w:rPr>
        <w:t xml:space="preserve">SARS-CoV, MERS-CoV, and </w:t>
      </w:r>
      <w:r w:rsidRPr="00317528">
        <w:rPr>
          <w:rFonts w:ascii="Book Antiqua" w:hAnsi="Book Antiqua"/>
          <w:color w:val="000000" w:themeColor="text1"/>
        </w:rPr>
        <w:t>now SARS-CoV2</w:t>
      </w:r>
      <w:r w:rsidR="00C729C1" w:rsidRPr="00317528">
        <w:rPr>
          <w:rFonts w:ascii="Book Antiqua" w:hAnsi="Book Antiqua"/>
          <w:color w:val="000000" w:themeColor="text1"/>
        </w:rPr>
        <w:t xml:space="preserve"> </w:t>
      </w:r>
      <w:r w:rsidR="008D64A8" w:rsidRPr="00317528">
        <w:rPr>
          <w:rFonts w:ascii="Book Antiqua" w:hAnsi="Book Antiqua"/>
          <w:color w:val="000000" w:themeColor="text1"/>
        </w:rPr>
        <w:t xml:space="preserve">that </w:t>
      </w:r>
      <w:r w:rsidR="00C729C1" w:rsidRPr="00317528">
        <w:rPr>
          <w:rFonts w:ascii="Book Antiqua" w:hAnsi="Book Antiqua"/>
          <w:color w:val="000000" w:themeColor="text1"/>
        </w:rPr>
        <w:t xml:space="preserve">have been responsible for global </w:t>
      </w:r>
      <w:r w:rsidR="008D64A8" w:rsidRPr="00317528">
        <w:rPr>
          <w:rFonts w:ascii="Book Antiqua" w:hAnsi="Book Antiqua"/>
          <w:color w:val="000000" w:themeColor="text1"/>
        </w:rPr>
        <w:t>epidemi</w:t>
      </w:r>
      <w:r w:rsidR="00C729C1" w:rsidRPr="00317528">
        <w:rPr>
          <w:rFonts w:ascii="Book Antiqua" w:hAnsi="Book Antiqua"/>
          <w:color w:val="000000" w:themeColor="text1"/>
        </w:rPr>
        <w:t>cs</w:t>
      </w:r>
      <w:r w:rsidR="008D64A8" w:rsidRPr="00317528">
        <w:rPr>
          <w:rFonts w:ascii="Book Antiqua" w:hAnsi="Book Antiqua"/>
          <w:color w:val="000000" w:themeColor="text1"/>
        </w:rPr>
        <w:t xml:space="preserve"> starting</w:t>
      </w:r>
      <w:r w:rsidR="00C729C1" w:rsidRPr="00317528">
        <w:rPr>
          <w:rFonts w:ascii="Book Antiqua" w:hAnsi="Book Antiqua"/>
          <w:color w:val="000000" w:themeColor="text1"/>
        </w:rPr>
        <w:t xml:space="preserve"> in 2002, 2012, and 2019 </w:t>
      </w:r>
      <w:r w:rsidR="00630CE9" w:rsidRPr="00317528">
        <w:rPr>
          <w:rFonts w:ascii="Book Antiqua" w:hAnsi="Book Antiqua"/>
          <w:color w:val="000000" w:themeColor="text1"/>
        </w:rPr>
        <w:t>respectively</w:t>
      </w:r>
      <w:r w:rsidR="00630CE9" w:rsidRPr="00317528">
        <w:rPr>
          <w:rFonts w:ascii="Book Antiqua" w:hAnsi="Book Antiqua"/>
          <w:color w:val="000000" w:themeColor="text1"/>
          <w:vertAlign w:val="superscript"/>
          <w:lang w:eastAsia="en-CA"/>
        </w:rPr>
        <w:t>[</w:t>
      </w:r>
      <w:r w:rsidR="00950484" w:rsidRPr="00317528">
        <w:rPr>
          <w:rFonts w:ascii="Book Antiqua" w:hAnsi="Book Antiqua"/>
          <w:color w:val="000000" w:themeColor="text1"/>
          <w:vertAlign w:val="superscript"/>
          <w:lang w:eastAsia="en-CA"/>
        </w:rPr>
        <w:t>5</w:t>
      </w:r>
      <w:r w:rsidR="006973CD" w:rsidRPr="00317528">
        <w:rPr>
          <w:rFonts w:ascii="Book Antiqua" w:hAnsi="Book Antiqua"/>
          <w:color w:val="000000" w:themeColor="text1"/>
          <w:vertAlign w:val="superscript"/>
          <w:lang w:eastAsia="en-CA"/>
        </w:rPr>
        <w:t>7</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r w:rsidR="00C729C1" w:rsidRPr="00317528">
        <w:rPr>
          <w:rFonts w:ascii="Book Antiqua" w:hAnsi="Book Antiqua"/>
          <w:color w:val="000000" w:themeColor="text1"/>
        </w:rPr>
        <w:t xml:space="preserve"> It is </w:t>
      </w:r>
      <w:r w:rsidRPr="00317528">
        <w:rPr>
          <w:rFonts w:ascii="Book Antiqua" w:hAnsi="Book Antiqua"/>
          <w:color w:val="000000" w:themeColor="text1"/>
        </w:rPr>
        <w:t>known that coronaviruses reside in animal reservoirs but the spillover mechanism into human population is not fully understood. In our opinion, c</w:t>
      </w:r>
      <w:r w:rsidR="00C729C1" w:rsidRPr="00317528">
        <w:rPr>
          <w:rFonts w:ascii="Book Antiqua" w:hAnsi="Book Antiqua"/>
          <w:color w:val="000000" w:themeColor="text1"/>
          <w:shd w:val="clear" w:color="auto" w:fill="FFFFFF"/>
        </w:rPr>
        <w:t xml:space="preserve">oronaviruses </w:t>
      </w:r>
      <w:r w:rsidRPr="00317528">
        <w:rPr>
          <w:rFonts w:ascii="Book Antiqua" w:hAnsi="Book Antiqua"/>
          <w:color w:val="000000" w:themeColor="text1"/>
          <w:shd w:val="clear" w:color="auto" w:fill="FFFFFF"/>
        </w:rPr>
        <w:t xml:space="preserve">will continue to </w:t>
      </w:r>
      <w:r w:rsidR="00C729C1" w:rsidRPr="00317528">
        <w:rPr>
          <w:rFonts w:ascii="Book Antiqua" w:hAnsi="Book Antiqua"/>
          <w:color w:val="000000" w:themeColor="text1"/>
          <w:shd w:val="clear" w:color="auto" w:fill="FFFFFF"/>
        </w:rPr>
        <w:t xml:space="preserve">emerge periodically and unpredictably, </w:t>
      </w:r>
      <w:r w:rsidRPr="00317528">
        <w:rPr>
          <w:rFonts w:ascii="Book Antiqua" w:hAnsi="Book Antiqua"/>
          <w:color w:val="000000" w:themeColor="text1"/>
          <w:shd w:val="clear" w:color="auto" w:fill="FFFFFF"/>
        </w:rPr>
        <w:t xml:space="preserve">spreading </w:t>
      </w:r>
      <w:r w:rsidR="00C729C1" w:rsidRPr="00317528">
        <w:rPr>
          <w:rFonts w:ascii="Book Antiqua" w:hAnsi="Book Antiqua"/>
          <w:color w:val="000000" w:themeColor="text1"/>
          <w:shd w:val="clear" w:color="auto" w:fill="FFFFFF"/>
        </w:rPr>
        <w:t>and induc</w:t>
      </w:r>
      <w:r w:rsidRPr="00317528">
        <w:rPr>
          <w:rFonts w:ascii="Book Antiqua" w:hAnsi="Book Antiqua"/>
          <w:color w:val="000000" w:themeColor="text1"/>
          <w:shd w:val="clear" w:color="auto" w:fill="FFFFFF"/>
        </w:rPr>
        <w:t>ing</w:t>
      </w:r>
      <w:r w:rsidR="00C729C1" w:rsidRPr="00317528">
        <w:rPr>
          <w:rFonts w:ascii="Book Antiqua" w:hAnsi="Book Antiqua"/>
          <w:color w:val="000000" w:themeColor="text1"/>
          <w:shd w:val="clear" w:color="auto" w:fill="FFFFFF"/>
        </w:rPr>
        <w:t xml:space="preserve"> serious infectious diseases </w:t>
      </w:r>
      <w:r w:rsidRPr="00317528">
        <w:rPr>
          <w:rFonts w:ascii="Book Antiqua" w:hAnsi="Book Antiqua"/>
          <w:color w:val="000000" w:themeColor="text1"/>
          <w:shd w:val="clear" w:color="auto" w:fill="FFFFFF"/>
        </w:rPr>
        <w:t>of huge global health impact</w:t>
      </w:r>
      <w:r w:rsidR="00C729C1" w:rsidRPr="00317528">
        <w:rPr>
          <w:rFonts w:ascii="Book Antiqua" w:hAnsi="Book Antiqua"/>
          <w:color w:val="000000" w:themeColor="text1"/>
          <w:shd w:val="clear" w:color="auto" w:fill="FFFFFF"/>
        </w:rPr>
        <w:t>.</w:t>
      </w:r>
    </w:p>
    <w:p w14:paraId="7B757108" w14:textId="509A43E4" w:rsidR="002D4DD9" w:rsidRPr="00317528" w:rsidRDefault="008B1E98" w:rsidP="00CC3197">
      <w:pPr>
        <w:snapToGrid w:val="0"/>
        <w:spacing w:line="360" w:lineRule="auto"/>
        <w:ind w:firstLineChars="100" w:firstLine="240"/>
        <w:jc w:val="both"/>
        <w:rPr>
          <w:rFonts w:ascii="Book Antiqua" w:hAnsi="Book Antiqua"/>
          <w:color w:val="000000" w:themeColor="text1"/>
          <w:shd w:val="clear" w:color="auto" w:fill="FFFFFF"/>
        </w:rPr>
      </w:pPr>
      <w:r w:rsidRPr="00317528">
        <w:rPr>
          <w:rFonts w:ascii="Book Antiqua" w:hAnsi="Book Antiqua"/>
          <w:color w:val="000000" w:themeColor="text1"/>
          <w:shd w:val="clear" w:color="auto" w:fill="FFFFFF"/>
        </w:rPr>
        <w:t xml:space="preserve">Although the first vaccine against COVID-19 </w:t>
      </w:r>
      <w:r w:rsidR="00846AEF" w:rsidRPr="00317528">
        <w:rPr>
          <w:rFonts w:ascii="Book Antiqua" w:hAnsi="Book Antiqua"/>
          <w:color w:val="000000" w:themeColor="text1"/>
          <w:shd w:val="clear" w:color="auto" w:fill="FFFFFF"/>
        </w:rPr>
        <w:t>is</w:t>
      </w:r>
      <w:r w:rsidRPr="00317528">
        <w:rPr>
          <w:rFonts w:ascii="Book Antiqua" w:hAnsi="Book Antiqua"/>
          <w:color w:val="000000" w:themeColor="text1"/>
          <w:shd w:val="clear" w:color="auto" w:fill="FFFFFF"/>
        </w:rPr>
        <w:t xml:space="preserve"> be</w:t>
      </w:r>
      <w:r w:rsidR="00846AEF" w:rsidRPr="00317528">
        <w:rPr>
          <w:rFonts w:ascii="Book Antiqua" w:hAnsi="Book Antiqua"/>
          <w:color w:val="000000" w:themeColor="text1"/>
          <w:shd w:val="clear" w:color="auto" w:fill="FFFFFF"/>
        </w:rPr>
        <w:t>ing</w:t>
      </w:r>
      <w:r w:rsidRPr="00317528">
        <w:rPr>
          <w:rFonts w:ascii="Book Antiqua" w:hAnsi="Book Antiqua"/>
          <w:color w:val="000000" w:themeColor="text1"/>
          <w:shd w:val="clear" w:color="auto" w:fill="FFFFFF"/>
        </w:rPr>
        <w:t xml:space="preserve"> developed and a </w:t>
      </w:r>
      <w:r w:rsidR="001C5A16" w:rsidRPr="00317528">
        <w:rPr>
          <w:rFonts w:ascii="Book Antiqua" w:hAnsi="Book Antiqua"/>
          <w:color w:val="000000" w:themeColor="text1"/>
          <w:shd w:val="clear" w:color="auto" w:fill="FFFFFF"/>
        </w:rPr>
        <w:t xml:space="preserve">chain of therapeutic </w:t>
      </w:r>
      <w:r w:rsidRPr="00317528">
        <w:rPr>
          <w:rFonts w:ascii="Book Antiqua" w:hAnsi="Book Antiqua"/>
          <w:color w:val="000000" w:themeColor="text1"/>
          <w:shd w:val="clear" w:color="auto" w:fill="FFFFFF"/>
        </w:rPr>
        <w:t>clinical trial</w:t>
      </w:r>
      <w:r w:rsidR="001C5A16" w:rsidRPr="00317528">
        <w:rPr>
          <w:rFonts w:ascii="Book Antiqua" w:hAnsi="Book Antiqua"/>
          <w:color w:val="000000" w:themeColor="text1"/>
          <w:shd w:val="clear" w:color="auto" w:fill="FFFFFF"/>
        </w:rPr>
        <w:t>s are underway,</w:t>
      </w:r>
      <w:r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pacing w:val="8"/>
        </w:rPr>
        <w:t>there are no</w:t>
      </w:r>
      <w:r w:rsidRPr="00317528">
        <w:rPr>
          <w:rFonts w:ascii="Book Antiqua" w:hAnsi="Book Antiqua"/>
          <w:color w:val="000000" w:themeColor="text1"/>
          <w:shd w:val="clear" w:color="auto" w:fill="FFFFFF"/>
        </w:rPr>
        <w:t xml:space="preserve"> approved </w:t>
      </w:r>
      <w:r w:rsidR="008D64A8" w:rsidRPr="00317528">
        <w:rPr>
          <w:rFonts w:ascii="Book Antiqua" w:hAnsi="Book Antiqua"/>
          <w:color w:val="000000" w:themeColor="text1"/>
          <w:shd w:val="clear" w:color="auto" w:fill="FFFFFF"/>
        </w:rPr>
        <w:t xml:space="preserve">drugs or </w:t>
      </w:r>
      <w:r w:rsidRPr="00317528">
        <w:rPr>
          <w:rFonts w:ascii="Book Antiqua" w:hAnsi="Book Antiqua"/>
          <w:color w:val="000000" w:themeColor="text1"/>
          <w:shd w:val="clear" w:color="auto" w:fill="FFFFFF"/>
        </w:rPr>
        <w:t xml:space="preserve">vaccine </w:t>
      </w:r>
      <w:r w:rsidR="008D64A8" w:rsidRPr="00317528">
        <w:rPr>
          <w:rFonts w:ascii="Book Antiqua" w:hAnsi="Book Antiqua"/>
          <w:color w:val="000000" w:themeColor="text1"/>
          <w:shd w:val="clear" w:color="auto" w:fill="FFFFFF"/>
        </w:rPr>
        <w:t xml:space="preserve">for </w:t>
      </w:r>
      <w:r w:rsidRPr="00317528">
        <w:rPr>
          <w:rFonts w:ascii="Book Antiqua" w:hAnsi="Book Antiqua"/>
          <w:color w:val="000000" w:themeColor="text1"/>
          <w:shd w:val="clear" w:color="auto" w:fill="FFFFFF"/>
        </w:rPr>
        <w:t>the treatment or prevention of coronavirus infections</w:t>
      </w:r>
      <w:r w:rsidR="00510057" w:rsidRPr="00317528">
        <w:rPr>
          <w:rFonts w:ascii="Book Antiqua" w:hAnsi="Book Antiqua"/>
          <w:color w:val="000000" w:themeColor="text1"/>
          <w:vertAlign w:val="superscript"/>
          <w:lang w:eastAsia="en-CA"/>
        </w:rPr>
        <w:t>[</w:t>
      </w:r>
      <w:r w:rsidR="00950484" w:rsidRPr="00317528">
        <w:rPr>
          <w:rFonts w:ascii="Book Antiqua" w:hAnsi="Book Antiqua"/>
          <w:color w:val="000000" w:themeColor="text1"/>
          <w:vertAlign w:val="superscript"/>
          <w:lang w:eastAsia="en-CA"/>
        </w:rPr>
        <w:t>5</w:t>
      </w:r>
      <w:r w:rsidR="006973CD" w:rsidRPr="00317528">
        <w:rPr>
          <w:rFonts w:ascii="Book Antiqua" w:hAnsi="Book Antiqua"/>
          <w:color w:val="000000" w:themeColor="text1"/>
          <w:vertAlign w:val="superscript"/>
          <w:lang w:eastAsia="en-CA"/>
        </w:rPr>
        <w:t>8</w:t>
      </w:r>
      <w:r w:rsidR="00510057" w:rsidRPr="00317528">
        <w:rPr>
          <w:rFonts w:ascii="Book Antiqua" w:hAnsi="Book Antiqua"/>
          <w:color w:val="000000" w:themeColor="text1"/>
          <w:vertAlign w:val="superscript"/>
        </w:rPr>
        <w:t>]</w:t>
      </w:r>
      <w:r w:rsidR="00527E31" w:rsidRPr="00317528">
        <w:rPr>
          <w:rFonts w:ascii="Book Antiqua" w:hAnsi="Book Antiqua"/>
          <w:color w:val="000000" w:themeColor="text1"/>
        </w:rPr>
        <w:t>.</w:t>
      </w:r>
      <w:r w:rsidRPr="00317528">
        <w:rPr>
          <w:rFonts w:ascii="Book Antiqua" w:hAnsi="Book Antiqua"/>
          <w:color w:val="000000" w:themeColor="text1"/>
          <w:shd w:val="clear" w:color="auto" w:fill="FFFFFF"/>
        </w:rPr>
        <w:t xml:space="preserve"> Furthermore, the range of animal reservoirs for </w:t>
      </w:r>
      <w:r w:rsidR="00846AEF" w:rsidRPr="00317528">
        <w:rPr>
          <w:rFonts w:ascii="Book Antiqua" w:hAnsi="Book Antiqua"/>
          <w:color w:val="000000" w:themeColor="text1"/>
          <w:shd w:val="clear" w:color="auto" w:fill="FFFFFF"/>
        </w:rPr>
        <w:t>coronaviruses makes</w:t>
      </w:r>
      <w:r w:rsidRPr="00317528">
        <w:rPr>
          <w:rFonts w:ascii="Book Antiqua" w:hAnsi="Book Antiqua"/>
          <w:color w:val="000000" w:themeColor="text1"/>
          <w:shd w:val="clear" w:color="auto" w:fill="FFFFFF"/>
        </w:rPr>
        <w:t xml:space="preserve"> the threat to the human population worse.</w:t>
      </w:r>
      <w:r w:rsidR="00846AEF" w:rsidRPr="00317528">
        <w:rPr>
          <w:rFonts w:ascii="Book Antiqua" w:hAnsi="Book Antiqua"/>
          <w:color w:val="000000" w:themeColor="text1"/>
          <w:shd w:val="clear" w:color="auto" w:fill="FFFFFF"/>
        </w:rPr>
        <w:t xml:space="preserve"> </w:t>
      </w:r>
      <w:r w:rsidR="00FB6314" w:rsidRPr="00317528">
        <w:rPr>
          <w:rFonts w:ascii="Book Antiqua" w:hAnsi="Book Antiqua"/>
          <w:color w:val="000000" w:themeColor="text1"/>
          <w:shd w:val="clear" w:color="auto" w:fill="FFFFFF"/>
        </w:rPr>
        <w:t xml:space="preserve">A starting point in the prevention of future coronavirus outbreak is the regulation of </w:t>
      </w:r>
      <w:r w:rsidR="00C729C1" w:rsidRPr="00317528">
        <w:rPr>
          <w:rFonts w:ascii="Book Antiqua" w:hAnsi="Book Antiqua"/>
          <w:color w:val="000000" w:themeColor="text1"/>
          <w:shd w:val="clear" w:color="auto" w:fill="FFFFFF"/>
        </w:rPr>
        <w:t xml:space="preserve">wildlife meat trades </w:t>
      </w:r>
      <w:r w:rsidR="00FB6314" w:rsidRPr="00317528">
        <w:rPr>
          <w:rFonts w:ascii="Book Antiqua" w:hAnsi="Book Antiqua"/>
          <w:color w:val="000000" w:themeColor="text1"/>
          <w:shd w:val="clear" w:color="auto" w:fill="FFFFFF"/>
        </w:rPr>
        <w:t xml:space="preserve">in order </w:t>
      </w:r>
      <w:r w:rsidR="00C729C1" w:rsidRPr="00317528">
        <w:rPr>
          <w:rFonts w:ascii="Book Antiqua" w:hAnsi="Book Antiqua"/>
          <w:color w:val="000000" w:themeColor="text1"/>
          <w:shd w:val="clear" w:color="auto" w:fill="FFFFFF"/>
        </w:rPr>
        <w:t>to reduce the risk of animal to human spillover of the virus</w:t>
      </w:r>
      <w:r w:rsidR="001C5A16" w:rsidRPr="00317528">
        <w:rPr>
          <w:rFonts w:ascii="Book Antiqua" w:hAnsi="Book Antiqua"/>
          <w:color w:val="000000" w:themeColor="text1"/>
          <w:shd w:val="clear" w:color="auto" w:fill="FFFFFF"/>
        </w:rPr>
        <w:t>, surveillance and</w:t>
      </w:r>
      <w:r w:rsidR="00B66402" w:rsidRPr="00317528">
        <w:rPr>
          <w:rFonts w:ascii="Book Antiqua" w:hAnsi="Book Antiqua"/>
          <w:color w:val="000000" w:themeColor="text1"/>
          <w:shd w:val="clear" w:color="auto" w:fill="FFFFFF"/>
        </w:rPr>
        <w:t xml:space="preserve"> </w:t>
      </w:r>
      <w:r w:rsidR="001C5A16" w:rsidRPr="00317528">
        <w:rPr>
          <w:rFonts w:ascii="Book Antiqua" w:hAnsi="Book Antiqua"/>
          <w:color w:val="000000" w:themeColor="text1"/>
          <w:shd w:val="clear" w:color="auto" w:fill="FFFFFF"/>
        </w:rPr>
        <w:t>development of laboratory capacities for early detection.</w:t>
      </w:r>
    </w:p>
    <w:p w14:paraId="29C52CC9" w14:textId="77777777" w:rsidR="00630CE9" w:rsidRPr="00317528" w:rsidRDefault="00630CE9" w:rsidP="00CC3197">
      <w:pPr>
        <w:snapToGrid w:val="0"/>
        <w:spacing w:line="360" w:lineRule="auto"/>
        <w:jc w:val="both"/>
        <w:rPr>
          <w:rFonts w:ascii="Book Antiqua" w:hAnsi="Book Antiqua"/>
          <w:color w:val="000000" w:themeColor="text1"/>
          <w:shd w:val="clear" w:color="auto" w:fill="FFFFFF"/>
        </w:rPr>
      </w:pPr>
    </w:p>
    <w:p w14:paraId="379D8736" w14:textId="77777777" w:rsidR="002F5DEA" w:rsidRPr="00317528" w:rsidRDefault="002F5DEA" w:rsidP="00CC3197">
      <w:pPr>
        <w:snapToGrid w:val="0"/>
        <w:spacing w:line="360" w:lineRule="auto"/>
        <w:jc w:val="both"/>
        <w:rPr>
          <w:rFonts w:ascii="Book Antiqua" w:eastAsiaTheme="minorEastAsia" w:hAnsi="Book Antiqua" w:cs="Calibri"/>
          <w:b/>
          <w:bCs/>
          <w:noProof/>
        </w:rPr>
      </w:pPr>
      <w:r w:rsidRPr="00317528">
        <w:rPr>
          <w:rFonts w:ascii="Book Antiqua" w:hAnsi="Book Antiqua"/>
          <w:b/>
          <w:bCs/>
        </w:rPr>
        <w:t>REFERENCES</w:t>
      </w:r>
    </w:p>
    <w:p w14:paraId="22E37AF1"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 </w:t>
      </w:r>
      <w:r w:rsidRPr="00317528">
        <w:rPr>
          <w:rFonts w:ascii="Book Antiqua" w:hAnsi="Book Antiqua"/>
          <w:b/>
        </w:rPr>
        <w:t>Zhu N</w:t>
      </w:r>
      <w:r w:rsidRPr="00317528">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Pr="00317528">
        <w:rPr>
          <w:rFonts w:ascii="Book Antiqua" w:hAnsi="Book Antiqua"/>
          <w:i/>
        </w:rPr>
        <w:t>N Engl J Med</w:t>
      </w:r>
      <w:r w:rsidRPr="00317528">
        <w:rPr>
          <w:rFonts w:ascii="Book Antiqua" w:hAnsi="Book Antiqua"/>
        </w:rPr>
        <w:t xml:space="preserve"> 2020; </w:t>
      </w:r>
      <w:r w:rsidRPr="00317528">
        <w:rPr>
          <w:rFonts w:ascii="Book Antiqua" w:hAnsi="Book Antiqua"/>
          <w:b/>
        </w:rPr>
        <w:t>382</w:t>
      </w:r>
      <w:r w:rsidRPr="00317528">
        <w:rPr>
          <w:rFonts w:ascii="Book Antiqua" w:hAnsi="Book Antiqua"/>
        </w:rPr>
        <w:t>: 727-733 [PMID: 31978945 DOI: 10.1056/NEJMoa2001017]</w:t>
      </w:r>
    </w:p>
    <w:p w14:paraId="0BF03F5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 </w:t>
      </w:r>
      <w:r w:rsidRPr="00317528">
        <w:rPr>
          <w:rFonts w:ascii="Book Antiqua" w:hAnsi="Book Antiqua"/>
          <w:b/>
        </w:rPr>
        <w:t>Ji JS</w:t>
      </w:r>
      <w:r w:rsidRPr="00317528">
        <w:rPr>
          <w:rFonts w:ascii="Book Antiqua" w:hAnsi="Book Antiqua"/>
        </w:rPr>
        <w:t xml:space="preserve">. Origins of MERS-CoV, and lessons for 2019-nCoV. </w:t>
      </w:r>
      <w:r w:rsidRPr="00317528">
        <w:rPr>
          <w:rFonts w:ascii="Book Antiqua" w:hAnsi="Book Antiqua"/>
          <w:i/>
        </w:rPr>
        <w:t>Lancet Planet Health</w:t>
      </w:r>
      <w:r w:rsidRPr="00317528">
        <w:rPr>
          <w:rFonts w:ascii="Book Antiqua" w:hAnsi="Book Antiqua"/>
        </w:rPr>
        <w:t xml:space="preserve"> 2020; </w:t>
      </w:r>
      <w:r w:rsidRPr="00317528">
        <w:rPr>
          <w:rFonts w:ascii="Book Antiqua" w:hAnsi="Book Antiqua"/>
          <w:b/>
        </w:rPr>
        <w:t>4</w:t>
      </w:r>
      <w:r w:rsidRPr="00317528">
        <w:rPr>
          <w:rFonts w:ascii="Book Antiqua" w:hAnsi="Book Antiqua"/>
        </w:rPr>
        <w:t>: e93 [PMID: 32007135 DOI: 10.1016/S2542-5196(20)30032-2]</w:t>
      </w:r>
    </w:p>
    <w:p w14:paraId="1ABB2455" w14:textId="25CAA3A9"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 </w:t>
      </w:r>
      <w:r w:rsidRPr="00317528">
        <w:rPr>
          <w:rFonts w:ascii="Book Antiqua" w:hAnsi="Book Antiqua"/>
          <w:b/>
        </w:rPr>
        <w:t>Public Health Agency of Canada</w:t>
      </w:r>
      <w:r w:rsidRPr="00317528">
        <w:rPr>
          <w:rFonts w:ascii="Book Antiqua" w:hAnsi="Book Antiqua"/>
        </w:rPr>
        <w:t xml:space="preserve">. </w:t>
      </w:r>
      <w:r w:rsidR="008C39D6" w:rsidRPr="00317528">
        <w:rPr>
          <w:rFonts w:ascii="Book Antiqua" w:hAnsi="Book Antiqua"/>
        </w:rPr>
        <w:t xml:space="preserve">Coronavirus (COVID-19). </w:t>
      </w:r>
      <w:r w:rsidRPr="00317528">
        <w:rPr>
          <w:rFonts w:ascii="Book Antiqua" w:hAnsi="Book Antiqua"/>
        </w:rPr>
        <w:t xml:space="preserve">Available from: </w:t>
      </w:r>
      <w:r w:rsidR="00750015" w:rsidRPr="00CD3BE2">
        <w:rPr>
          <w:rFonts w:ascii="Book Antiqua" w:hAnsi="Book Antiqua"/>
        </w:rPr>
        <w:t>https://ipac-canada.org/coronavirus-resources.php</w:t>
      </w:r>
      <w:r w:rsidR="00750015" w:rsidRPr="00317528">
        <w:rPr>
          <w:rFonts w:ascii="Book Antiqua" w:hAnsi="Book Antiqua"/>
        </w:rPr>
        <w:t xml:space="preserve"> </w:t>
      </w:r>
    </w:p>
    <w:p w14:paraId="186D930B" w14:textId="42591A18"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 </w:t>
      </w:r>
      <w:r w:rsidRPr="00317528">
        <w:rPr>
          <w:rFonts w:ascii="Book Antiqua" w:hAnsi="Book Antiqua"/>
          <w:b/>
        </w:rPr>
        <w:t>World Health Organization</w:t>
      </w:r>
      <w:r w:rsidRPr="00317528">
        <w:rPr>
          <w:rFonts w:ascii="Book Antiqua" w:hAnsi="Book Antiqua"/>
        </w:rPr>
        <w:t xml:space="preserve">. </w:t>
      </w:r>
      <w:r w:rsidR="008C39D6" w:rsidRPr="00317528">
        <w:rPr>
          <w:rFonts w:ascii="Book Antiqua" w:hAnsi="Book Antiqua"/>
        </w:rPr>
        <w:t>Coronavirus.</w:t>
      </w:r>
      <w:r w:rsidR="00D33691" w:rsidRPr="00317528">
        <w:rPr>
          <w:rFonts w:ascii="Book Antiqua" w:hAnsi="Book Antiqua"/>
        </w:rPr>
        <w:t xml:space="preserve"> </w:t>
      </w:r>
      <w:r w:rsidRPr="00317528">
        <w:rPr>
          <w:rFonts w:ascii="Book Antiqua" w:hAnsi="Book Antiqua"/>
        </w:rPr>
        <w:t xml:space="preserve">Available from: </w:t>
      </w:r>
      <w:r w:rsidR="008C39D6" w:rsidRPr="00CD3BE2">
        <w:rPr>
          <w:rFonts w:ascii="Book Antiqua" w:hAnsi="Book Antiqua"/>
        </w:rPr>
        <w:t>https://www.who.int/health-topics/coronavirus</w:t>
      </w:r>
      <w:r w:rsidR="008C39D6" w:rsidRPr="00317528">
        <w:rPr>
          <w:rFonts w:ascii="Book Antiqua" w:hAnsi="Book Antiqua"/>
        </w:rPr>
        <w:t xml:space="preserve"> </w:t>
      </w:r>
    </w:p>
    <w:p w14:paraId="3EAECF62" w14:textId="509480C9"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 </w:t>
      </w:r>
      <w:r w:rsidRPr="00317528">
        <w:rPr>
          <w:rFonts w:ascii="Book Antiqua" w:hAnsi="Book Antiqua"/>
          <w:b/>
        </w:rPr>
        <w:t>Centers for Disease Prevention and Control</w:t>
      </w:r>
      <w:r w:rsidRPr="00317528">
        <w:rPr>
          <w:rFonts w:ascii="Book Antiqua" w:hAnsi="Book Antiqua"/>
        </w:rPr>
        <w:t xml:space="preserve">. </w:t>
      </w:r>
      <w:r w:rsidR="008C39D6" w:rsidRPr="00317528">
        <w:rPr>
          <w:rFonts w:ascii="Book Antiqua" w:hAnsi="Book Antiqua"/>
        </w:rPr>
        <w:t xml:space="preserve">Coronavirus. </w:t>
      </w:r>
      <w:r w:rsidRPr="00317528">
        <w:rPr>
          <w:rFonts w:ascii="Book Antiqua" w:hAnsi="Book Antiqua"/>
        </w:rPr>
        <w:t xml:space="preserve">Available from: </w:t>
      </w:r>
      <w:r w:rsidR="008C39D6" w:rsidRPr="00CD3BE2">
        <w:rPr>
          <w:rFonts w:ascii="Book Antiqua" w:hAnsi="Book Antiqua"/>
        </w:rPr>
        <w:t>https://www.cdc.gov/coronavirus/types.html</w:t>
      </w:r>
      <w:r w:rsidR="008C39D6" w:rsidRPr="00317528">
        <w:rPr>
          <w:rFonts w:ascii="Book Antiqua" w:hAnsi="Book Antiqua"/>
        </w:rPr>
        <w:t xml:space="preserve"> </w:t>
      </w:r>
    </w:p>
    <w:p w14:paraId="5356B9E4"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6 </w:t>
      </w:r>
      <w:r w:rsidRPr="00317528">
        <w:rPr>
          <w:rFonts w:ascii="Book Antiqua" w:hAnsi="Book Antiqua"/>
          <w:b/>
        </w:rPr>
        <w:t>Li G</w:t>
      </w:r>
      <w:r w:rsidRPr="00317528">
        <w:rPr>
          <w:rFonts w:ascii="Book Antiqua" w:hAnsi="Book Antiqua"/>
        </w:rPr>
        <w:t xml:space="preserve">, Fan Y, Lai Y, Han T, Li Z, Zhou P, Pan P, Wang W, Hu D, Liu X, Zhang Q, Wu J. Coronavirus infections and immune responses. </w:t>
      </w:r>
      <w:r w:rsidRPr="00317528">
        <w:rPr>
          <w:rFonts w:ascii="Book Antiqua" w:hAnsi="Book Antiqua"/>
          <w:i/>
        </w:rPr>
        <w:t>J Med Virol</w:t>
      </w:r>
      <w:r w:rsidRPr="00317528">
        <w:rPr>
          <w:rFonts w:ascii="Book Antiqua" w:hAnsi="Book Antiqua"/>
        </w:rPr>
        <w:t xml:space="preserve"> 2020; </w:t>
      </w:r>
      <w:r w:rsidRPr="00317528">
        <w:rPr>
          <w:rFonts w:ascii="Book Antiqua" w:hAnsi="Book Antiqua"/>
          <w:b/>
        </w:rPr>
        <w:t>92</w:t>
      </w:r>
      <w:r w:rsidRPr="00317528">
        <w:rPr>
          <w:rFonts w:ascii="Book Antiqua" w:hAnsi="Book Antiqua"/>
        </w:rPr>
        <w:t>: 424-432 [PMID: 31981224 DOI: 10.1002/jmv.25685]</w:t>
      </w:r>
    </w:p>
    <w:p w14:paraId="4126511F"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7 </w:t>
      </w:r>
      <w:r w:rsidRPr="00317528">
        <w:rPr>
          <w:rFonts w:ascii="Book Antiqua" w:hAnsi="Book Antiqua"/>
          <w:b/>
        </w:rPr>
        <w:t>Munster VJ</w:t>
      </w:r>
      <w:r w:rsidRPr="00317528">
        <w:rPr>
          <w:rFonts w:ascii="Book Antiqua" w:hAnsi="Book Antiqua"/>
        </w:rPr>
        <w:t xml:space="preserve">, Koopmans M, van Doremalen N, van Riel D, de Wit E. A Novel Coronavirus Emerging in China - Key Questions for Impact Assessment. </w:t>
      </w:r>
      <w:r w:rsidRPr="00317528">
        <w:rPr>
          <w:rFonts w:ascii="Book Antiqua" w:hAnsi="Book Antiqua"/>
          <w:i/>
        </w:rPr>
        <w:t>N Engl J Med</w:t>
      </w:r>
      <w:r w:rsidRPr="00317528">
        <w:rPr>
          <w:rFonts w:ascii="Book Antiqua" w:hAnsi="Book Antiqua"/>
        </w:rPr>
        <w:t xml:space="preserve"> 2020; </w:t>
      </w:r>
      <w:r w:rsidRPr="00317528">
        <w:rPr>
          <w:rFonts w:ascii="Book Antiqua" w:hAnsi="Book Antiqua"/>
          <w:b/>
        </w:rPr>
        <w:t>382</w:t>
      </w:r>
      <w:r w:rsidRPr="00317528">
        <w:rPr>
          <w:rFonts w:ascii="Book Antiqua" w:hAnsi="Book Antiqua"/>
        </w:rPr>
        <w:t>: 692-694 [PMID: 31978293 DOI: 10.1056/NEJMp2000929]</w:t>
      </w:r>
    </w:p>
    <w:p w14:paraId="7602DE50" w14:textId="2913C882"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8 </w:t>
      </w:r>
      <w:r w:rsidR="00750015" w:rsidRPr="00317528">
        <w:rPr>
          <w:rFonts w:ascii="Book Antiqua" w:hAnsi="Book Antiqua"/>
          <w:b/>
        </w:rPr>
        <w:t xml:space="preserve">Johns Hopkins University. </w:t>
      </w:r>
      <w:r w:rsidRPr="00317528">
        <w:rPr>
          <w:rFonts w:ascii="Book Antiqua" w:hAnsi="Book Antiqua"/>
        </w:rPr>
        <w:t xml:space="preserve">Coronavirus (COVID-2019) Global Cases. Available from: </w:t>
      </w:r>
      <w:r w:rsidR="00750015" w:rsidRPr="00CD3BE2">
        <w:rPr>
          <w:rFonts w:ascii="Book Antiqua" w:hAnsi="Book Antiqua"/>
        </w:rPr>
        <w:t>https://gisanddata.maps.arcgis.com/apps/opsdashboard/index.html#/bda7594740fd40299423467b48e9ecf6</w:t>
      </w:r>
      <w:r w:rsidR="00750015" w:rsidRPr="00317528">
        <w:rPr>
          <w:rFonts w:ascii="Book Antiqua" w:hAnsi="Book Antiqua"/>
        </w:rPr>
        <w:t xml:space="preserve"> </w:t>
      </w:r>
    </w:p>
    <w:p w14:paraId="67178AE9"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9 </w:t>
      </w:r>
      <w:r w:rsidRPr="00317528">
        <w:rPr>
          <w:rFonts w:ascii="Book Antiqua" w:hAnsi="Book Antiqua"/>
          <w:b/>
        </w:rPr>
        <w:t>Paules CI</w:t>
      </w:r>
      <w:r w:rsidRPr="00317528">
        <w:rPr>
          <w:rFonts w:ascii="Book Antiqua" w:hAnsi="Book Antiqua"/>
        </w:rPr>
        <w:t xml:space="preserve">, Marston HD, Fauci AS. Coronavirus Infections-More Than Just the Common Cold. </w:t>
      </w:r>
      <w:r w:rsidRPr="00317528">
        <w:rPr>
          <w:rFonts w:ascii="Book Antiqua" w:hAnsi="Book Antiqua"/>
          <w:i/>
        </w:rPr>
        <w:t>JAMA</w:t>
      </w:r>
      <w:r w:rsidRPr="00317528">
        <w:rPr>
          <w:rFonts w:ascii="Book Antiqua" w:hAnsi="Book Antiqua"/>
        </w:rPr>
        <w:t xml:space="preserve"> 2020 [PMID: 31971553 DOI: 10.1001/jama.2020.0757]</w:t>
      </w:r>
    </w:p>
    <w:p w14:paraId="0D39038F"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10 </w:t>
      </w:r>
      <w:r w:rsidRPr="00317528">
        <w:rPr>
          <w:rFonts w:ascii="Book Antiqua" w:hAnsi="Book Antiqua"/>
          <w:b/>
        </w:rPr>
        <w:t>Wu Z</w:t>
      </w:r>
      <w:r w:rsidRPr="00317528">
        <w:rPr>
          <w:rFonts w:ascii="Book Antiqua" w:hAnsi="Book Antiqua"/>
        </w:rPr>
        <w:t>, McGoogan JM. Characteristics of and Important Lessons From the Coronavirus Disease 2019 (COVID-19) Outbreak in China: Summary of a Report of 72</w:t>
      </w:r>
      <w:r w:rsidRPr="00317528">
        <w:t> </w:t>
      </w:r>
      <w:r w:rsidRPr="00317528">
        <w:rPr>
          <w:rFonts w:ascii="Book Antiqua" w:hAnsi="Book Antiqua"/>
        </w:rPr>
        <w:t xml:space="preserve">314 Cases From the Chinese Center for Disease Control and Prevention. </w:t>
      </w:r>
      <w:r w:rsidRPr="00317528">
        <w:rPr>
          <w:rFonts w:ascii="Book Antiqua" w:hAnsi="Book Antiqua"/>
          <w:i/>
        </w:rPr>
        <w:t>JAMA</w:t>
      </w:r>
      <w:r w:rsidRPr="00317528">
        <w:rPr>
          <w:rFonts w:ascii="Book Antiqua" w:hAnsi="Book Antiqua"/>
        </w:rPr>
        <w:t xml:space="preserve"> 2020 [PMID: 32091533 DOI: 10.1001/jama.2020.2648]</w:t>
      </w:r>
    </w:p>
    <w:p w14:paraId="5F4A428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11 </w:t>
      </w:r>
      <w:r w:rsidRPr="00317528">
        <w:rPr>
          <w:rFonts w:ascii="Book Antiqua" w:hAnsi="Book Antiqua"/>
          <w:b/>
        </w:rPr>
        <w:t>Wang J,</w:t>
      </w:r>
      <w:r w:rsidRPr="00317528">
        <w:rPr>
          <w:rFonts w:ascii="Book Antiqua" w:hAnsi="Book Antiqua"/>
        </w:rPr>
        <w:t xml:space="preserve"> Tang K, Feng K, Lv W. High Temperature and High Humidity Reduce the Transmission of COVID-19. </w:t>
      </w:r>
      <w:r w:rsidRPr="00317528">
        <w:rPr>
          <w:rFonts w:ascii="Book Antiqua" w:hAnsi="Book Antiqua"/>
          <w:i/>
          <w:iCs/>
        </w:rPr>
        <w:t>SSRN</w:t>
      </w:r>
      <w:r w:rsidRPr="00317528">
        <w:rPr>
          <w:rFonts w:ascii="Book Antiqua" w:hAnsi="Book Antiqua"/>
        </w:rPr>
        <w:t xml:space="preserve"> 2020 [DOI: 10.2139/ssrn.3551767]</w:t>
      </w:r>
    </w:p>
    <w:p w14:paraId="3EE78DD0" w14:textId="365F9F3F"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12 </w:t>
      </w:r>
      <w:r w:rsidRPr="00317528">
        <w:rPr>
          <w:rFonts w:ascii="Book Antiqua" w:hAnsi="Book Antiqua"/>
          <w:b/>
          <w:bCs/>
        </w:rPr>
        <w:t>World Health Organization.</w:t>
      </w:r>
      <w:r w:rsidRPr="00317528">
        <w:rPr>
          <w:rFonts w:ascii="Book Antiqua" w:hAnsi="Book Antiqua"/>
        </w:rPr>
        <w:t xml:space="preserve"> Summary of probable SARS cases with onset of illness from 1 November 2002 to 31 July 2003. Available from: </w:t>
      </w:r>
      <w:r w:rsidR="00750015" w:rsidRPr="00CD3BE2">
        <w:rPr>
          <w:rFonts w:ascii="Book Antiqua" w:hAnsi="Book Antiqua"/>
        </w:rPr>
        <w:t>https://www.who.int/csr/sars/country/table2004_04_21/en/</w:t>
      </w:r>
      <w:r w:rsidR="00750015" w:rsidRPr="00317528">
        <w:rPr>
          <w:rFonts w:ascii="Book Antiqua" w:hAnsi="Book Antiqua"/>
        </w:rPr>
        <w:t xml:space="preserve"> </w:t>
      </w:r>
    </w:p>
    <w:p w14:paraId="54382AB2" w14:textId="06989B6B"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13 </w:t>
      </w:r>
      <w:r w:rsidRPr="00317528">
        <w:rPr>
          <w:rFonts w:ascii="Book Antiqua" w:hAnsi="Book Antiqua"/>
          <w:b/>
          <w:bCs/>
        </w:rPr>
        <w:t>Centers for Disease Prevention and Control.</w:t>
      </w:r>
      <w:r w:rsidRPr="00317528">
        <w:rPr>
          <w:rFonts w:ascii="Book Antiqua" w:hAnsi="Book Antiqua"/>
        </w:rPr>
        <w:t xml:space="preserve"> Countries with lab confirmed MERS cases. Available from: </w:t>
      </w:r>
      <w:r w:rsidR="00750015" w:rsidRPr="00CD3BE2">
        <w:rPr>
          <w:rFonts w:ascii="Book Antiqua" w:hAnsi="Book Antiqua"/>
        </w:rPr>
        <w:t>https://www.cdc.gov/coronavirus/mers/index.html</w:t>
      </w:r>
      <w:r w:rsidR="00750015" w:rsidRPr="00317528">
        <w:rPr>
          <w:rFonts w:ascii="Book Antiqua" w:hAnsi="Book Antiqua"/>
        </w:rPr>
        <w:t xml:space="preserve"> </w:t>
      </w:r>
    </w:p>
    <w:p w14:paraId="09CAC91B" w14:textId="05B1E588"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14 </w:t>
      </w:r>
      <w:r w:rsidRPr="00317528">
        <w:rPr>
          <w:rFonts w:ascii="Book Antiqua" w:hAnsi="Book Antiqua"/>
          <w:b/>
          <w:bCs/>
        </w:rPr>
        <w:t>Abofaye MA.</w:t>
      </w:r>
      <w:r w:rsidRPr="00317528">
        <w:rPr>
          <w:rFonts w:ascii="Book Antiqua" w:hAnsi="Book Antiqua"/>
        </w:rPr>
        <w:t xml:space="preserve"> Outbreak Severity Index: The International Response to the Global Outbreaks 2015</w:t>
      </w:r>
      <w:r w:rsidR="005B71F4" w:rsidRPr="00317528">
        <w:rPr>
          <w:rFonts w:ascii="Book Antiqua" w:hAnsi="Book Antiqua"/>
        </w:rPr>
        <w:t>.</w:t>
      </w:r>
      <w:r w:rsidRPr="00317528">
        <w:rPr>
          <w:rFonts w:ascii="Book Antiqua" w:hAnsi="Book Antiqua"/>
        </w:rPr>
        <w:t xml:space="preserve"> Available from: </w:t>
      </w:r>
      <w:r w:rsidR="00750015" w:rsidRPr="00CD3BE2">
        <w:rPr>
          <w:rFonts w:ascii="Book Antiqua" w:hAnsi="Book Antiqua"/>
        </w:rPr>
        <w:t>https://uknowledge.uky.edu/cph_etds/64/</w:t>
      </w:r>
      <w:r w:rsidR="00750015" w:rsidRPr="00317528">
        <w:rPr>
          <w:rFonts w:ascii="Book Antiqua" w:hAnsi="Book Antiqua"/>
        </w:rPr>
        <w:t xml:space="preserve"> </w:t>
      </w:r>
    </w:p>
    <w:p w14:paraId="4391CD80"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15 </w:t>
      </w:r>
      <w:r w:rsidRPr="00317528">
        <w:rPr>
          <w:rFonts w:ascii="Book Antiqua" w:hAnsi="Book Antiqua"/>
          <w:b/>
        </w:rPr>
        <w:t>Xu J</w:t>
      </w:r>
      <w:r w:rsidRPr="00317528">
        <w:rPr>
          <w:rFonts w:ascii="Book Antiqua" w:hAnsi="Book Antiqua"/>
        </w:rPr>
        <w:t xml:space="preserve">, Zhao S, Teng T, Abdalla AE, Zhu W, Xie L, Wang Y, Guo X. Systematic Comparison of Two Animal-to-Human Transmitted Human Coronaviruses: SARS-CoV-2 and SARS-CoV. </w:t>
      </w:r>
      <w:r w:rsidRPr="00317528">
        <w:rPr>
          <w:rFonts w:ascii="Book Antiqua" w:hAnsi="Book Antiqua"/>
          <w:i/>
        </w:rPr>
        <w:t>Viruses</w:t>
      </w:r>
      <w:r w:rsidRPr="00317528">
        <w:rPr>
          <w:rFonts w:ascii="Book Antiqua" w:hAnsi="Book Antiqua"/>
        </w:rPr>
        <w:t xml:space="preserve"> 2020; </w:t>
      </w:r>
      <w:r w:rsidRPr="00317528">
        <w:rPr>
          <w:rFonts w:ascii="Book Antiqua" w:hAnsi="Book Antiqua"/>
          <w:b/>
        </w:rPr>
        <w:t>12</w:t>
      </w:r>
      <w:r w:rsidRPr="00317528">
        <w:rPr>
          <w:rFonts w:ascii="Book Antiqua" w:hAnsi="Book Antiqua"/>
        </w:rPr>
        <w:t xml:space="preserve"> [PMID: 32098422 DOI: 10.3390/v12020244]</w:t>
      </w:r>
    </w:p>
    <w:p w14:paraId="4B858649" w14:textId="2379AC61"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16 </w:t>
      </w:r>
      <w:r w:rsidRPr="00317528">
        <w:rPr>
          <w:rFonts w:ascii="Book Antiqua" w:hAnsi="Book Antiqua"/>
          <w:b/>
          <w:bCs/>
        </w:rPr>
        <w:t xml:space="preserve">World Health Organization. </w:t>
      </w:r>
      <w:r w:rsidRPr="00317528">
        <w:rPr>
          <w:rFonts w:ascii="Book Antiqua" w:hAnsi="Book Antiqua"/>
        </w:rPr>
        <w:t xml:space="preserve">Consensus document on the epidemiology of severe acute respiratory syndrome (SARS). Available from: </w:t>
      </w:r>
      <w:r w:rsidR="00750015" w:rsidRPr="00CD3BE2">
        <w:rPr>
          <w:rFonts w:ascii="Book Antiqua" w:hAnsi="Book Antiqua"/>
        </w:rPr>
        <w:t>https://www.who.int/csr/sars/en/WHOconsensus.pdf</w:t>
      </w:r>
      <w:r w:rsidR="00750015" w:rsidRPr="00317528">
        <w:rPr>
          <w:rFonts w:ascii="Book Antiqua" w:hAnsi="Book Antiqua"/>
        </w:rPr>
        <w:t xml:space="preserve"> </w:t>
      </w:r>
    </w:p>
    <w:p w14:paraId="5C7D6FBE"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17 </w:t>
      </w:r>
      <w:r w:rsidRPr="00317528">
        <w:rPr>
          <w:rFonts w:ascii="Book Antiqua" w:hAnsi="Book Antiqua"/>
          <w:b/>
        </w:rPr>
        <w:t>Liu Y</w:t>
      </w:r>
      <w:r w:rsidRPr="00317528">
        <w:rPr>
          <w:rFonts w:ascii="Book Antiqua" w:hAnsi="Book Antiqua"/>
        </w:rPr>
        <w:t xml:space="preserve">, Gayle AA, Wilder-Smith A, Rocklöv J. The reproductive number of COVID-19 is higher compared to SARS coronavirus. </w:t>
      </w:r>
      <w:r w:rsidRPr="00317528">
        <w:rPr>
          <w:rFonts w:ascii="Book Antiqua" w:hAnsi="Book Antiqua"/>
          <w:i/>
        </w:rPr>
        <w:t>J Travel Med</w:t>
      </w:r>
      <w:r w:rsidRPr="00317528">
        <w:rPr>
          <w:rFonts w:ascii="Book Antiqua" w:hAnsi="Book Antiqua"/>
        </w:rPr>
        <w:t xml:space="preserve"> 2020; </w:t>
      </w:r>
      <w:r w:rsidRPr="00317528">
        <w:rPr>
          <w:rFonts w:ascii="Book Antiqua" w:hAnsi="Book Antiqua"/>
          <w:b/>
        </w:rPr>
        <w:t>27</w:t>
      </w:r>
      <w:r w:rsidRPr="00317528">
        <w:rPr>
          <w:rFonts w:ascii="Book Antiqua" w:hAnsi="Book Antiqua"/>
        </w:rPr>
        <w:t xml:space="preserve"> [PMID: 32052846 DOI: 10.1093/jtm/taaa021]</w:t>
      </w:r>
    </w:p>
    <w:p w14:paraId="5334A1F7" w14:textId="7A06D159"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18 </w:t>
      </w:r>
      <w:r w:rsidRPr="00317528">
        <w:rPr>
          <w:rFonts w:ascii="Book Antiqua" w:hAnsi="Book Antiqua"/>
          <w:b/>
          <w:bCs/>
        </w:rPr>
        <w:t>World Health Organization.</w:t>
      </w:r>
      <w:r w:rsidRPr="00317528">
        <w:rPr>
          <w:rFonts w:ascii="Book Antiqua" w:hAnsi="Book Antiqua"/>
        </w:rPr>
        <w:t xml:space="preserve"> WHO MERS global summary and assessment of risk – August 2018. Available from: </w:t>
      </w:r>
      <w:r w:rsidR="00750015" w:rsidRPr="00CD3BE2">
        <w:rPr>
          <w:rFonts w:ascii="Book Antiqua" w:hAnsi="Book Antiqua"/>
        </w:rPr>
        <w:t>https://www.who.int/publications-detail/who-mers-global-summary-and-assessment-of-risk---august-2018</w:t>
      </w:r>
      <w:r w:rsidR="00750015" w:rsidRPr="00317528">
        <w:rPr>
          <w:rFonts w:ascii="Book Antiqua" w:hAnsi="Book Antiqua"/>
        </w:rPr>
        <w:t xml:space="preserve"> </w:t>
      </w:r>
    </w:p>
    <w:p w14:paraId="253667AF" w14:textId="0DFF2B09"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19 </w:t>
      </w:r>
      <w:r w:rsidRPr="00317528">
        <w:rPr>
          <w:rFonts w:ascii="Book Antiqua" w:hAnsi="Book Antiqua"/>
          <w:b/>
          <w:bCs/>
        </w:rPr>
        <w:t>World Health Organization.</w:t>
      </w:r>
      <w:r w:rsidRPr="00317528">
        <w:rPr>
          <w:rFonts w:ascii="Book Antiqua" w:hAnsi="Book Antiqua"/>
        </w:rPr>
        <w:t xml:space="preserve"> Up to 650 000 people die of respiratory diseases linked to seasonal flu each year. Available from: </w:t>
      </w:r>
      <w:r w:rsidR="00750015" w:rsidRPr="00CD3BE2">
        <w:rPr>
          <w:rFonts w:ascii="Book Antiqua" w:hAnsi="Book Antiqua"/>
        </w:rPr>
        <w:t>https://www.who.int/news-room/detail/14-12-2017-up-to-650-000-people-die-of-respiratory-diseases-linked-to-seasonal-flu-each-year</w:t>
      </w:r>
      <w:r w:rsidR="00750015" w:rsidRPr="00317528">
        <w:rPr>
          <w:rFonts w:ascii="Book Antiqua" w:hAnsi="Book Antiqua"/>
        </w:rPr>
        <w:t xml:space="preserve"> </w:t>
      </w:r>
    </w:p>
    <w:p w14:paraId="33346E14"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20 </w:t>
      </w:r>
      <w:r w:rsidRPr="00317528">
        <w:rPr>
          <w:rFonts w:ascii="Book Antiqua" w:hAnsi="Book Antiqua"/>
          <w:b/>
        </w:rPr>
        <w:t>Hadler JL</w:t>
      </w:r>
      <w:r w:rsidRPr="00317528">
        <w:rPr>
          <w:rFonts w:ascii="Book Antiqua" w:hAnsi="Book Antiqua"/>
        </w:rPr>
        <w:t xml:space="preserve">, Konty K, McVeigh KH, Fine A, Eisenhower D, Kerker B, Thorpe L. Case fatality rates based on population estimates of influenza-like illness due to novel H1N1 influenza: New York City, May-June 2009. </w:t>
      </w:r>
      <w:r w:rsidRPr="00317528">
        <w:rPr>
          <w:rFonts w:ascii="Book Antiqua" w:hAnsi="Book Antiqua"/>
          <w:i/>
        </w:rPr>
        <w:t>PLoS One</w:t>
      </w:r>
      <w:r w:rsidRPr="00317528">
        <w:rPr>
          <w:rFonts w:ascii="Book Antiqua" w:hAnsi="Book Antiqua"/>
        </w:rPr>
        <w:t xml:space="preserve"> 2010; </w:t>
      </w:r>
      <w:r w:rsidRPr="00317528">
        <w:rPr>
          <w:rFonts w:ascii="Book Antiqua" w:hAnsi="Book Antiqua"/>
          <w:b/>
        </w:rPr>
        <w:t>5</w:t>
      </w:r>
      <w:r w:rsidRPr="00317528">
        <w:rPr>
          <w:rFonts w:ascii="Book Antiqua" w:hAnsi="Book Antiqua"/>
        </w:rPr>
        <w:t>: e11677 [PMID: 20657738 DOI: 10.1371/journal.pone.0011677]</w:t>
      </w:r>
    </w:p>
    <w:p w14:paraId="7D6FD65F"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21 </w:t>
      </w:r>
      <w:r w:rsidRPr="00317528">
        <w:rPr>
          <w:rFonts w:ascii="Book Antiqua" w:hAnsi="Book Antiqua"/>
          <w:b/>
        </w:rPr>
        <w:t>Biggerstaff M</w:t>
      </w:r>
      <w:r w:rsidRPr="00317528">
        <w:rPr>
          <w:rFonts w:ascii="Book Antiqua" w:hAnsi="Book Antiqua"/>
        </w:rPr>
        <w:t xml:space="preserve">, Cauchemez S, Reed C, Gambhir M, Finelli L. Estimates of the reproduction number for seasonal, pandemic, and zoonotic influenza: a systematic review of the literature. </w:t>
      </w:r>
      <w:r w:rsidRPr="00317528">
        <w:rPr>
          <w:rFonts w:ascii="Book Antiqua" w:hAnsi="Book Antiqua"/>
          <w:i/>
        </w:rPr>
        <w:t>BMC Infect Dis</w:t>
      </w:r>
      <w:r w:rsidRPr="00317528">
        <w:rPr>
          <w:rFonts w:ascii="Book Antiqua" w:hAnsi="Book Antiqua"/>
        </w:rPr>
        <w:t xml:space="preserve"> 2014; </w:t>
      </w:r>
      <w:r w:rsidRPr="00317528">
        <w:rPr>
          <w:rFonts w:ascii="Book Antiqua" w:hAnsi="Book Antiqua"/>
          <w:b/>
        </w:rPr>
        <w:t>14</w:t>
      </w:r>
      <w:r w:rsidRPr="00317528">
        <w:rPr>
          <w:rFonts w:ascii="Book Antiqua" w:hAnsi="Book Antiqua"/>
        </w:rPr>
        <w:t>: 480 [PMID: 25186370 DOI: 10.1186/1471-2334-14-480]</w:t>
      </w:r>
    </w:p>
    <w:p w14:paraId="467FE3F0" w14:textId="3CCFC869"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22 </w:t>
      </w:r>
      <w:r w:rsidRPr="00317528">
        <w:rPr>
          <w:rFonts w:ascii="Book Antiqua" w:hAnsi="Book Antiqua"/>
          <w:b/>
          <w:bCs/>
        </w:rPr>
        <w:t>National Foundation for Infectious Diseases.</w:t>
      </w:r>
      <w:r w:rsidRPr="00317528">
        <w:rPr>
          <w:rFonts w:ascii="Book Antiqua" w:hAnsi="Book Antiqua"/>
        </w:rPr>
        <w:t xml:space="preserve"> Influenza and Adolescents. Available from: </w:t>
      </w:r>
      <w:r w:rsidR="00A2509A" w:rsidRPr="00CD3BE2">
        <w:rPr>
          <w:rFonts w:ascii="Book Antiqua" w:hAnsi="Book Antiqua"/>
        </w:rPr>
        <w:t>https://www.nfid.org/infectious-diseases/influenza-and-adolescents/</w:t>
      </w:r>
      <w:r w:rsidR="00A2509A" w:rsidRPr="00317528">
        <w:rPr>
          <w:rFonts w:ascii="Book Antiqua" w:hAnsi="Book Antiqua"/>
        </w:rPr>
        <w:t xml:space="preserve"> </w:t>
      </w:r>
    </w:p>
    <w:p w14:paraId="3358378B"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23 </w:t>
      </w:r>
      <w:r w:rsidRPr="00317528">
        <w:rPr>
          <w:rFonts w:ascii="Book Antiqua" w:hAnsi="Book Antiqua"/>
          <w:b/>
        </w:rPr>
        <w:t>Atkins KE</w:t>
      </w:r>
      <w:r w:rsidRPr="00317528">
        <w:rPr>
          <w:rFonts w:ascii="Book Antiqua" w:hAnsi="Book Antiqua"/>
        </w:rPr>
        <w:t xml:space="preserve">, Wenzel NS, Ndeffo-Mbah M, Altice FL, Townsend JP, Galvani AP. Under-reporting and case fatality estimates for emerging epidemics. </w:t>
      </w:r>
      <w:r w:rsidRPr="00317528">
        <w:rPr>
          <w:rFonts w:ascii="Book Antiqua" w:hAnsi="Book Antiqua"/>
          <w:i/>
        </w:rPr>
        <w:t>BMJ</w:t>
      </w:r>
      <w:r w:rsidRPr="00317528">
        <w:rPr>
          <w:rFonts w:ascii="Book Antiqua" w:hAnsi="Book Antiqua"/>
        </w:rPr>
        <w:t xml:space="preserve"> 2015; </w:t>
      </w:r>
      <w:r w:rsidRPr="00317528">
        <w:rPr>
          <w:rFonts w:ascii="Book Antiqua" w:hAnsi="Book Antiqua"/>
          <w:b/>
        </w:rPr>
        <w:t>350</w:t>
      </w:r>
      <w:r w:rsidRPr="00317528">
        <w:rPr>
          <w:rFonts w:ascii="Book Antiqua" w:hAnsi="Book Antiqua"/>
        </w:rPr>
        <w:t>: h1115 [PMID: 25779635 DOI: 10.1136/bmj.h1115]</w:t>
      </w:r>
    </w:p>
    <w:p w14:paraId="5A57A2A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24 </w:t>
      </w:r>
      <w:r w:rsidRPr="00317528">
        <w:rPr>
          <w:rFonts w:ascii="Book Antiqua" w:hAnsi="Book Antiqua"/>
          <w:b/>
        </w:rPr>
        <w:t>Ghani AC</w:t>
      </w:r>
      <w:r w:rsidRPr="00317528">
        <w:rPr>
          <w:rFonts w:ascii="Book Antiqua" w:hAnsi="Book Antiqua"/>
        </w:rPr>
        <w:t xml:space="preserve">, Donnelly CA, Cox DR, Griffin JT, Fraser C, Lam TH, Ho LM, Chan WS, Anderson RM, Hedley AJ, Leung GM. Methods for estimating the case fatality ratio for a novel, emerging infectious disease. </w:t>
      </w:r>
      <w:r w:rsidRPr="00317528">
        <w:rPr>
          <w:rFonts w:ascii="Book Antiqua" w:hAnsi="Book Antiqua"/>
          <w:i/>
        </w:rPr>
        <w:t>Am J Epidemiol</w:t>
      </w:r>
      <w:r w:rsidRPr="00317528">
        <w:rPr>
          <w:rFonts w:ascii="Book Antiqua" w:hAnsi="Book Antiqua"/>
        </w:rPr>
        <w:t xml:space="preserve"> 2005; </w:t>
      </w:r>
      <w:r w:rsidRPr="00317528">
        <w:rPr>
          <w:rFonts w:ascii="Book Antiqua" w:hAnsi="Book Antiqua"/>
          <w:b/>
        </w:rPr>
        <w:t>162</w:t>
      </w:r>
      <w:r w:rsidRPr="00317528">
        <w:rPr>
          <w:rFonts w:ascii="Book Antiqua" w:hAnsi="Book Antiqua"/>
        </w:rPr>
        <w:t>: 479-486 [PMID: 16076827 DOI: 10.1093/aje/kwi230]</w:t>
      </w:r>
    </w:p>
    <w:p w14:paraId="6F08456C"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25 </w:t>
      </w:r>
      <w:r w:rsidRPr="00317528">
        <w:rPr>
          <w:rFonts w:ascii="Book Antiqua" w:hAnsi="Book Antiqua"/>
          <w:b/>
        </w:rPr>
        <w:t>Lipsitch M</w:t>
      </w:r>
      <w:r w:rsidRPr="00317528">
        <w:rPr>
          <w:rFonts w:ascii="Book Antiqua" w:hAnsi="Book Antiqua"/>
        </w:rPr>
        <w:t xml:space="preserve">, Donnelly CA, Fraser C, Blake IM, Cori A, Dorigatti I, Ferguson NM, Garske T, Mills HL, Riley S, Van Kerkhove MD, Hernán MA. Potential Biases in Estimating Absolute and Relative Case-Fatality Risks during Outbreaks. </w:t>
      </w:r>
      <w:r w:rsidRPr="00317528">
        <w:rPr>
          <w:rFonts w:ascii="Book Antiqua" w:hAnsi="Book Antiqua"/>
          <w:i/>
        </w:rPr>
        <w:t>PLoS Negl Trop Dis</w:t>
      </w:r>
      <w:r w:rsidRPr="00317528">
        <w:rPr>
          <w:rFonts w:ascii="Book Antiqua" w:hAnsi="Book Antiqua"/>
        </w:rPr>
        <w:t xml:space="preserve"> 2015; </w:t>
      </w:r>
      <w:r w:rsidRPr="00317528">
        <w:rPr>
          <w:rFonts w:ascii="Book Antiqua" w:hAnsi="Book Antiqua"/>
          <w:b/>
        </w:rPr>
        <w:t>9</w:t>
      </w:r>
      <w:r w:rsidRPr="00317528">
        <w:rPr>
          <w:rFonts w:ascii="Book Antiqua" w:hAnsi="Book Antiqua"/>
        </w:rPr>
        <w:t>: e0003846 [PMID: 26181387 DOI: 10.1371/journal.pntd.0003846]</w:t>
      </w:r>
    </w:p>
    <w:p w14:paraId="2B5C2F21" w14:textId="244BA314"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26 </w:t>
      </w:r>
      <w:r w:rsidRPr="00317528">
        <w:rPr>
          <w:rFonts w:ascii="Book Antiqua" w:hAnsi="Book Antiqua"/>
          <w:b/>
          <w:bCs/>
        </w:rPr>
        <w:t>Global Preparedness Monitoring Board.</w:t>
      </w:r>
      <w:r w:rsidRPr="00317528">
        <w:rPr>
          <w:rFonts w:ascii="Book Antiqua" w:hAnsi="Book Antiqua"/>
        </w:rPr>
        <w:t xml:space="preserve"> Annual report on global preparedness for health emergencies.</w:t>
      </w:r>
      <w:r w:rsidR="005B71F4" w:rsidRPr="00317528">
        <w:rPr>
          <w:rFonts w:ascii="Book Antiqua" w:hAnsi="Book Antiqua"/>
        </w:rPr>
        <w:t xml:space="preserve"> [published September 2019].</w:t>
      </w:r>
      <w:r w:rsidRPr="00317528">
        <w:rPr>
          <w:rFonts w:ascii="Book Antiqua" w:hAnsi="Book Antiqua"/>
        </w:rPr>
        <w:t xml:space="preserve"> Available from: </w:t>
      </w:r>
      <w:r w:rsidR="00A2509A" w:rsidRPr="00CD3BE2">
        <w:rPr>
          <w:rFonts w:ascii="Book Antiqua" w:hAnsi="Book Antiqua"/>
        </w:rPr>
        <w:t>https://apps.who.int/gpmb/assets/annual_report/GPMB_annualreport_2019.pdf</w:t>
      </w:r>
      <w:r w:rsidR="00A2509A" w:rsidRPr="00317528">
        <w:rPr>
          <w:rFonts w:ascii="Book Antiqua" w:hAnsi="Book Antiqua"/>
        </w:rPr>
        <w:t xml:space="preserve"> </w:t>
      </w:r>
    </w:p>
    <w:p w14:paraId="0A88D83D"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27 </w:t>
      </w:r>
      <w:r w:rsidRPr="00317528">
        <w:rPr>
          <w:rFonts w:ascii="Book Antiqua" w:hAnsi="Book Antiqua"/>
          <w:b/>
        </w:rPr>
        <w:t>Devaux CA</w:t>
      </w:r>
      <w:r w:rsidRPr="00317528">
        <w:rPr>
          <w:rFonts w:ascii="Book Antiqua" w:hAnsi="Book Antiqua"/>
        </w:rPr>
        <w:t xml:space="preserve">, Rolain JM, Colson P, Raoult D. New insights on the antiviral effects of chloroquine against coronavirus: what to expect for COVID-19? </w:t>
      </w:r>
      <w:r w:rsidRPr="00317528">
        <w:rPr>
          <w:rFonts w:ascii="Book Antiqua" w:hAnsi="Book Antiqua"/>
          <w:i/>
        </w:rPr>
        <w:t>Int J Antimicrob Agents</w:t>
      </w:r>
      <w:r w:rsidRPr="00317528">
        <w:rPr>
          <w:rFonts w:ascii="Book Antiqua" w:hAnsi="Book Antiqua"/>
        </w:rPr>
        <w:t xml:space="preserve"> 2020; 105938 [PMID: 32171740 DOI: 10.1016/j.ijantimicag.2020.105938]</w:t>
      </w:r>
    </w:p>
    <w:p w14:paraId="3EDC4812"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28 </w:t>
      </w:r>
      <w:r w:rsidRPr="00317528">
        <w:rPr>
          <w:rFonts w:ascii="Book Antiqua" w:hAnsi="Book Antiqua"/>
          <w:b/>
        </w:rPr>
        <w:t>Savarino A</w:t>
      </w:r>
      <w:r w:rsidRPr="00317528">
        <w:rPr>
          <w:rFonts w:ascii="Book Antiqua" w:hAnsi="Book Antiqua"/>
        </w:rPr>
        <w:t xml:space="preserve">, Boelaert JR, Cassone A, Majori G, Cauda R. Effects of chloroquine on viral infections: an old drug against today's diseases? </w:t>
      </w:r>
      <w:r w:rsidRPr="00317528">
        <w:rPr>
          <w:rFonts w:ascii="Book Antiqua" w:hAnsi="Book Antiqua"/>
          <w:i/>
        </w:rPr>
        <w:t>Lancet Infect Dis</w:t>
      </w:r>
      <w:r w:rsidRPr="00317528">
        <w:rPr>
          <w:rFonts w:ascii="Book Antiqua" w:hAnsi="Book Antiqua"/>
        </w:rPr>
        <w:t xml:space="preserve"> 2003; </w:t>
      </w:r>
      <w:r w:rsidRPr="00317528">
        <w:rPr>
          <w:rFonts w:ascii="Book Antiqua" w:hAnsi="Book Antiqua"/>
          <w:b/>
        </w:rPr>
        <w:t>3</w:t>
      </w:r>
      <w:r w:rsidRPr="00317528">
        <w:rPr>
          <w:rFonts w:ascii="Book Antiqua" w:hAnsi="Book Antiqua"/>
        </w:rPr>
        <w:t>: 722-727 [PMID: 14592603 DOI: 10.1016/s1473-3099(03)00806-5]</w:t>
      </w:r>
    </w:p>
    <w:p w14:paraId="23C59EF3"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29 </w:t>
      </w:r>
      <w:r w:rsidRPr="00317528">
        <w:rPr>
          <w:rFonts w:ascii="Book Antiqua" w:hAnsi="Book Antiqua"/>
          <w:b/>
        </w:rPr>
        <w:t>Keyaerts E</w:t>
      </w:r>
      <w:r w:rsidRPr="00317528">
        <w:rPr>
          <w:rFonts w:ascii="Book Antiqua" w:hAnsi="Book Antiqua"/>
        </w:rPr>
        <w:t xml:space="preserve">, Vijgen L, Maes P, Neyts J, Van Ranst M. In vitro inhibition of severe acute respiratory syndrome coronavirus by chloroquine. </w:t>
      </w:r>
      <w:r w:rsidRPr="00317528">
        <w:rPr>
          <w:rFonts w:ascii="Book Antiqua" w:hAnsi="Book Antiqua"/>
          <w:i/>
        </w:rPr>
        <w:t>Biochem Biophys Res Commun</w:t>
      </w:r>
      <w:r w:rsidRPr="00317528">
        <w:rPr>
          <w:rFonts w:ascii="Book Antiqua" w:hAnsi="Book Antiqua"/>
        </w:rPr>
        <w:t xml:space="preserve"> 2004; </w:t>
      </w:r>
      <w:r w:rsidRPr="00317528">
        <w:rPr>
          <w:rFonts w:ascii="Book Antiqua" w:hAnsi="Book Antiqua"/>
          <w:b/>
        </w:rPr>
        <w:t>323</w:t>
      </w:r>
      <w:r w:rsidRPr="00317528">
        <w:rPr>
          <w:rFonts w:ascii="Book Antiqua" w:hAnsi="Book Antiqua"/>
        </w:rPr>
        <w:t>: 264-268 [PMID: 15351731 DOI: 10.1016/j.bbrc.2004.08.085]</w:t>
      </w:r>
    </w:p>
    <w:p w14:paraId="6F6FA3E5"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30 </w:t>
      </w:r>
      <w:r w:rsidRPr="00317528">
        <w:rPr>
          <w:rFonts w:ascii="Book Antiqua" w:hAnsi="Book Antiqua"/>
          <w:b/>
        </w:rPr>
        <w:t>Yao X</w:t>
      </w:r>
      <w:r w:rsidRPr="00317528">
        <w:rPr>
          <w:rFonts w:ascii="Book Antiqua" w:hAnsi="Book Antiqua"/>
        </w:rPr>
        <w:t xml:space="preserve">, Ye F, Zhang M, Cui C, Huang B, Niu P, Liu X, Zhao L, Dong E, Song C, Zhan S, Lu R, Li H, Tan W, Liu D. In Vitro Antiviral Activity and Projection of Optimized Dosing Design of Hydroxychloroquine for the Treatment of Severe Acute Respiratory Syndrome Coronavirus 2 (SARS-CoV-2). </w:t>
      </w:r>
      <w:r w:rsidRPr="00317528">
        <w:rPr>
          <w:rFonts w:ascii="Book Antiqua" w:hAnsi="Book Antiqua"/>
          <w:i/>
        </w:rPr>
        <w:t>Clin Infect Dis</w:t>
      </w:r>
      <w:r w:rsidRPr="00317528">
        <w:rPr>
          <w:rFonts w:ascii="Book Antiqua" w:hAnsi="Book Antiqua"/>
        </w:rPr>
        <w:t xml:space="preserve"> 2020 [PMID: 32150618 DOI: 10.1093/cid/ciaa237]</w:t>
      </w:r>
    </w:p>
    <w:p w14:paraId="28EF7D4E"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31 </w:t>
      </w:r>
      <w:r w:rsidRPr="00317528">
        <w:rPr>
          <w:rFonts w:ascii="Book Antiqua" w:hAnsi="Book Antiqua"/>
          <w:b/>
        </w:rPr>
        <w:t>Liu J</w:t>
      </w:r>
      <w:r w:rsidRPr="00317528">
        <w:rPr>
          <w:rFonts w:ascii="Book Antiqua" w:hAnsi="Book Antiqua"/>
        </w:rPr>
        <w:t xml:space="preserve">, Cao R, Xu M, Wang X, Zhang H, Hu H, Li Y, Hu Z, Zhong W, Wang M. Hydroxychloroquine, a less toxic derivative of chloroquine, is effective in inhibiting SARS-CoV-2 infection in vitro. </w:t>
      </w:r>
      <w:r w:rsidRPr="00317528">
        <w:rPr>
          <w:rFonts w:ascii="Book Antiqua" w:hAnsi="Book Antiqua"/>
          <w:i/>
        </w:rPr>
        <w:t>Cell Discov</w:t>
      </w:r>
      <w:r w:rsidRPr="00317528">
        <w:rPr>
          <w:rFonts w:ascii="Book Antiqua" w:hAnsi="Book Antiqua"/>
        </w:rPr>
        <w:t xml:space="preserve"> 2020; </w:t>
      </w:r>
      <w:r w:rsidRPr="00317528">
        <w:rPr>
          <w:rFonts w:ascii="Book Antiqua" w:hAnsi="Book Antiqua"/>
          <w:b/>
        </w:rPr>
        <w:t>6</w:t>
      </w:r>
      <w:r w:rsidRPr="00317528">
        <w:rPr>
          <w:rFonts w:ascii="Book Antiqua" w:hAnsi="Book Antiqua"/>
        </w:rPr>
        <w:t>: 16 [PMID: 32194981 DOI: 10.1038/s41421-020-0156-0]</w:t>
      </w:r>
    </w:p>
    <w:p w14:paraId="06A6EF95"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32 </w:t>
      </w:r>
      <w:r w:rsidRPr="00317528">
        <w:rPr>
          <w:rFonts w:ascii="Book Antiqua" w:hAnsi="Book Antiqua"/>
          <w:b/>
        </w:rPr>
        <w:t>Wang M</w:t>
      </w:r>
      <w:r w:rsidRPr="00317528">
        <w:rPr>
          <w:rFonts w:ascii="Book Antiqua" w:hAnsi="Book Antiqua"/>
        </w:rPr>
        <w:t xml:space="preserve">, Cao R, Zhang L, Yang X, Liu J, Xu M, Shi Z, Hu Z, Zhong W, Xiao G. Remdesivir and chloroquine effectively inhibit the recently emerged novel coronavirus (2019-nCoV) in vitro. </w:t>
      </w:r>
      <w:r w:rsidRPr="00317528">
        <w:rPr>
          <w:rFonts w:ascii="Book Antiqua" w:hAnsi="Book Antiqua"/>
          <w:i/>
        </w:rPr>
        <w:t>Cell Res</w:t>
      </w:r>
      <w:r w:rsidRPr="00317528">
        <w:rPr>
          <w:rFonts w:ascii="Book Antiqua" w:hAnsi="Book Antiqua"/>
        </w:rPr>
        <w:t xml:space="preserve"> 2020; </w:t>
      </w:r>
      <w:r w:rsidRPr="00317528">
        <w:rPr>
          <w:rFonts w:ascii="Book Antiqua" w:hAnsi="Book Antiqua"/>
          <w:b/>
        </w:rPr>
        <w:t>30</w:t>
      </w:r>
      <w:r w:rsidRPr="00317528">
        <w:rPr>
          <w:rFonts w:ascii="Book Antiqua" w:hAnsi="Book Antiqua"/>
        </w:rPr>
        <w:t>: 269-271 [PMID: 32020029 DOI: 10.1038/s41422-020-0282-0]</w:t>
      </w:r>
    </w:p>
    <w:p w14:paraId="4D41DD3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33 </w:t>
      </w:r>
      <w:r w:rsidRPr="00317528">
        <w:rPr>
          <w:rFonts w:ascii="Book Antiqua" w:hAnsi="Book Antiqua"/>
          <w:b/>
        </w:rPr>
        <w:t>Huang M</w:t>
      </w:r>
      <w:r w:rsidRPr="00317528">
        <w:rPr>
          <w:rFonts w:ascii="Book Antiqua" w:hAnsi="Book Antiqua"/>
        </w:rPr>
        <w:t xml:space="preserve">, Tang T, Pang P, Li M, Ma R, Lu J, Shu J, You Y, Chen B, Liang J, Hong Z, Chen H, Kong L, Qin D, Pei D, Xia J, Jiang S, Shan H. Treating COVID-19 with Chloroquine. </w:t>
      </w:r>
      <w:r w:rsidRPr="00317528">
        <w:rPr>
          <w:rFonts w:ascii="Book Antiqua" w:hAnsi="Book Antiqua"/>
          <w:i/>
        </w:rPr>
        <w:t>J Mol Cell Biol</w:t>
      </w:r>
      <w:r w:rsidRPr="00317528">
        <w:rPr>
          <w:rFonts w:ascii="Book Antiqua" w:hAnsi="Book Antiqua"/>
        </w:rPr>
        <w:t xml:space="preserve"> 2020 [PMID: 32236562 DOI: 10.1093/jmcb/mjaa014]</w:t>
      </w:r>
    </w:p>
    <w:p w14:paraId="72D0D974"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34 </w:t>
      </w:r>
      <w:r w:rsidRPr="00317528">
        <w:rPr>
          <w:rFonts w:ascii="Book Antiqua" w:hAnsi="Book Antiqua"/>
          <w:b/>
        </w:rPr>
        <w:t>Zhou D</w:t>
      </w:r>
      <w:r w:rsidRPr="00317528">
        <w:rPr>
          <w:rFonts w:ascii="Book Antiqua" w:hAnsi="Book Antiqua"/>
        </w:rPr>
        <w:t xml:space="preserve">, Dai SM, Tong Q. COVID-19: a recommendation to examine the effect of hydroxychloroquine in preventing infection and progression. </w:t>
      </w:r>
      <w:r w:rsidRPr="00317528">
        <w:rPr>
          <w:rFonts w:ascii="Book Antiqua" w:hAnsi="Book Antiqua"/>
          <w:i/>
        </w:rPr>
        <w:t>J Antimicrob Chemother</w:t>
      </w:r>
      <w:r w:rsidRPr="00317528">
        <w:rPr>
          <w:rFonts w:ascii="Book Antiqua" w:hAnsi="Book Antiqua"/>
        </w:rPr>
        <w:t xml:space="preserve"> 2020 [PMID: 32196083 DOI: 10.1093/jac/dkaa114]</w:t>
      </w:r>
    </w:p>
    <w:p w14:paraId="513319BF"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35 </w:t>
      </w:r>
      <w:r w:rsidRPr="00317528">
        <w:rPr>
          <w:rFonts w:ascii="Book Antiqua" w:hAnsi="Book Antiqua"/>
          <w:b/>
        </w:rPr>
        <w:t>Gao J</w:t>
      </w:r>
      <w:r w:rsidRPr="00317528">
        <w:rPr>
          <w:rFonts w:ascii="Book Antiqua" w:hAnsi="Book Antiqua"/>
        </w:rPr>
        <w:t xml:space="preserve">, Tian Z, Yang X. Breakthrough: Chloroquine phosphate has shown apparent efficacy in treatment of COVID-19 associated pneumonia in clinical studies. </w:t>
      </w:r>
      <w:r w:rsidRPr="00317528">
        <w:rPr>
          <w:rFonts w:ascii="Book Antiqua" w:hAnsi="Book Antiqua"/>
          <w:i/>
        </w:rPr>
        <w:t>Biosci Trends</w:t>
      </w:r>
      <w:r w:rsidRPr="00317528">
        <w:rPr>
          <w:rFonts w:ascii="Book Antiqua" w:hAnsi="Book Antiqua"/>
        </w:rPr>
        <w:t xml:space="preserve"> 2020; </w:t>
      </w:r>
      <w:r w:rsidRPr="00317528">
        <w:rPr>
          <w:rFonts w:ascii="Book Antiqua" w:hAnsi="Book Antiqua"/>
          <w:b/>
        </w:rPr>
        <w:t>14</w:t>
      </w:r>
      <w:r w:rsidRPr="00317528">
        <w:rPr>
          <w:rFonts w:ascii="Book Antiqua" w:hAnsi="Book Antiqua"/>
        </w:rPr>
        <w:t>: 72-73 [PMID: 32074550 DOI: 10.5582/bst.2020.01047]</w:t>
      </w:r>
    </w:p>
    <w:p w14:paraId="306F8FB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36 </w:t>
      </w:r>
      <w:r w:rsidRPr="00317528">
        <w:rPr>
          <w:rFonts w:ascii="Book Antiqua" w:hAnsi="Book Antiqua"/>
          <w:b/>
        </w:rPr>
        <w:t>Gautret P</w:t>
      </w:r>
      <w:r w:rsidRPr="00317528">
        <w:rPr>
          <w:rFonts w:ascii="Book Antiqua" w:hAnsi="Book Antiqua"/>
        </w:rPr>
        <w:t xml:space="preserve">, Lagier JC, Parola P, Hoang VT, Meddeb L, Mailhe M, Doudier B, Courjon J, Giordanengo V, Vieira VE, Dupont HT, Honoré S, Colson P, Chabrière E, La Scola B, Rolain JM, Brouqui P, Raoult D. Hydroxychloroquine and azithromycin as a treatment of COVID-19: results of an open-label non-randomized clinical trial. </w:t>
      </w:r>
      <w:r w:rsidRPr="00317528">
        <w:rPr>
          <w:rFonts w:ascii="Book Antiqua" w:hAnsi="Book Antiqua"/>
          <w:i/>
        </w:rPr>
        <w:t>Int J Antimicrob Agents</w:t>
      </w:r>
      <w:r w:rsidRPr="00317528">
        <w:rPr>
          <w:rFonts w:ascii="Book Antiqua" w:hAnsi="Book Antiqua"/>
        </w:rPr>
        <w:t xml:space="preserve"> 2020; 105949 [PMID: 32205204 DOI: 10.1016/j.ijantimicag.2020.105949]</w:t>
      </w:r>
    </w:p>
    <w:p w14:paraId="42E99628"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37 </w:t>
      </w:r>
      <w:r w:rsidRPr="00317528">
        <w:rPr>
          <w:rFonts w:ascii="Book Antiqua" w:hAnsi="Book Antiqua"/>
          <w:b/>
        </w:rPr>
        <w:t>Gautret P</w:t>
      </w:r>
      <w:r w:rsidRPr="00317528">
        <w:rPr>
          <w:rFonts w:ascii="Book Antiqua" w:hAnsi="Book Antiqua"/>
        </w:rPr>
        <w:t xml:space="preserve">, Lagier JC, Parola P, Hoang VT, Meddeb L, Sevestre J, Mailhe M, Doudier B, Aubry C, Amrane S, Seng P, Hocquart M, Eldin C, Finance J, Vieira VE, Dupont HT, Honoré S, Stein A, Million M, Colson P, La Scola B, Veit V, Jacquier A, Deharo JC, Drancourt M, Fournier PE, Rolain JM, Brouqui P, Raoult D. Clinical and microbiological effect of a combination of hydroxychloroquine and azithromycin in 80 COVID-19 patients with at least a six-day follow up: A pilot observational study. </w:t>
      </w:r>
      <w:r w:rsidRPr="00317528">
        <w:rPr>
          <w:rFonts w:ascii="Book Antiqua" w:hAnsi="Book Antiqua"/>
          <w:i/>
        </w:rPr>
        <w:t>Travel Med Infect Dis</w:t>
      </w:r>
      <w:r w:rsidRPr="00317528">
        <w:rPr>
          <w:rFonts w:ascii="Book Antiqua" w:hAnsi="Book Antiqua"/>
        </w:rPr>
        <w:t xml:space="preserve"> 2020; 101663 [PMID: 32289548 DOI: 10.1016/j.tmaid.2020.101663]</w:t>
      </w:r>
    </w:p>
    <w:p w14:paraId="1632503B" w14:textId="0373E3A4"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38 </w:t>
      </w:r>
      <w:r w:rsidRPr="00317528">
        <w:rPr>
          <w:rFonts w:ascii="Book Antiqua" w:hAnsi="Book Antiqua"/>
          <w:b/>
        </w:rPr>
        <w:t>US National Library of Medicine</w:t>
      </w:r>
      <w:r w:rsidRPr="00317528">
        <w:rPr>
          <w:rFonts w:ascii="Book Antiqua" w:hAnsi="Book Antiqua"/>
        </w:rPr>
        <w:t xml:space="preserve">. Database of privately and publicly funded clinical trials around the world. Available from: </w:t>
      </w:r>
      <w:r w:rsidR="00437B6B" w:rsidRPr="00CD3BE2">
        <w:rPr>
          <w:rFonts w:ascii="Book Antiqua" w:hAnsi="Book Antiqua"/>
        </w:rPr>
        <w:t>https://clinicaltrials.gov</w:t>
      </w:r>
      <w:r w:rsidR="00437B6B" w:rsidRPr="00317528">
        <w:rPr>
          <w:rFonts w:ascii="Book Antiqua" w:hAnsi="Book Antiqua"/>
        </w:rPr>
        <w:t xml:space="preserve"> </w:t>
      </w:r>
    </w:p>
    <w:p w14:paraId="233C96CA" w14:textId="24F9C6F6"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39 </w:t>
      </w:r>
      <w:r w:rsidRPr="00317528">
        <w:rPr>
          <w:rFonts w:ascii="Book Antiqua" w:hAnsi="Book Antiqua"/>
          <w:b/>
          <w:bCs/>
        </w:rPr>
        <w:t>World Health Organization.</w:t>
      </w:r>
      <w:r w:rsidRPr="00317528">
        <w:rPr>
          <w:rFonts w:ascii="Book Antiqua" w:hAnsi="Book Antiqua"/>
        </w:rPr>
        <w:t xml:space="preserve"> International clinical trials registry platform search portal. Available from: </w:t>
      </w:r>
      <w:r w:rsidR="00437B6B" w:rsidRPr="00CD3BE2">
        <w:rPr>
          <w:rFonts w:ascii="Book Antiqua" w:hAnsi="Book Antiqua"/>
        </w:rPr>
        <w:t>https://apps.who.int/trialsearch</w:t>
      </w:r>
      <w:r w:rsidR="00437B6B" w:rsidRPr="00317528">
        <w:rPr>
          <w:rFonts w:ascii="Book Antiqua" w:hAnsi="Book Antiqua"/>
        </w:rPr>
        <w:t xml:space="preserve"> </w:t>
      </w:r>
    </w:p>
    <w:p w14:paraId="6671956D" w14:textId="51C4A9AA"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40 </w:t>
      </w:r>
      <w:r w:rsidRPr="00317528">
        <w:rPr>
          <w:rFonts w:ascii="Book Antiqua" w:hAnsi="Book Antiqua"/>
          <w:b/>
          <w:bCs/>
        </w:rPr>
        <w:t>Food and Drug organization.</w:t>
      </w:r>
      <w:r w:rsidRPr="00317528">
        <w:rPr>
          <w:rFonts w:ascii="Book Antiqua" w:hAnsi="Book Antiqua"/>
        </w:rPr>
        <w:t xml:space="preserve"> Fact sheet for health care providers emergency use authorization (eua) of chloroquine phosphate supplied from the strategic national stockpile for treatment of COVID-19 in certain hospitalized patients. Available from: </w:t>
      </w:r>
      <w:r w:rsidR="00437B6B" w:rsidRPr="00CD3BE2">
        <w:rPr>
          <w:rFonts w:ascii="Book Antiqua" w:hAnsi="Book Antiqua"/>
        </w:rPr>
        <w:t>https://www.fda.gov/media/136535/download</w:t>
      </w:r>
      <w:r w:rsidR="00437B6B" w:rsidRPr="00317528">
        <w:rPr>
          <w:rFonts w:ascii="Book Antiqua" w:hAnsi="Book Antiqua"/>
        </w:rPr>
        <w:t xml:space="preserve"> </w:t>
      </w:r>
    </w:p>
    <w:p w14:paraId="2E7E72D5"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41 </w:t>
      </w:r>
      <w:r w:rsidRPr="00317528">
        <w:rPr>
          <w:rFonts w:ascii="Book Antiqua" w:hAnsi="Book Antiqua"/>
          <w:b/>
        </w:rPr>
        <w:t>Cortegiani A</w:t>
      </w:r>
      <w:r w:rsidRPr="00317528">
        <w:rPr>
          <w:rFonts w:ascii="Book Antiqua" w:hAnsi="Book Antiqua"/>
        </w:rPr>
        <w:t xml:space="preserve">, Ingoglia G, Ippolito M, Giarratano A, Einav S. A systematic review on the efficacy and safety of chloroquine for the treatment of COVID-19. </w:t>
      </w:r>
      <w:r w:rsidRPr="00317528">
        <w:rPr>
          <w:rFonts w:ascii="Book Antiqua" w:hAnsi="Book Antiqua"/>
          <w:i/>
        </w:rPr>
        <w:t>J Crit Care</w:t>
      </w:r>
      <w:r w:rsidRPr="00317528">
        <w:rPr>
          <w:rFonts w:ascii="Book Antiqua" w:hAnsi="Book Antiqua"/>
        </w:rPr>
        <w:t xml:space="preserve"> 2020 [PMID: 32173110 DOI: 10.1016/j.jcrc.2020.03.005]</w:t>
      </w:r>
    </w:p>
    <w:p w14:paraId="44080F00"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42 </w:t>
      </w:r>
      <w:r w:rsidRPr="00317528">
        <w:rPr>
          <w:rFonts w:ascii="Book Antiqua" w:hAnsi="Book Antiqua"/>
          <w:b/>
        </w:rPr>
        <w:t>Mégarbane B</w:t>
      </w:r>
      <w:r w:rsidRPr="00317528">
        <w:rPr>
          <w:rFonts w:ascii="Book Antiqua" w:hAnsi="Book Antiqua"/>
        </w:rPr>
        <w:t xml:space="preserve">. Chloroquine and hydroxychloroquine to treat COVID-19: between hope and caution. </w:t>
      </w:r>
      <w:r w:rsidRPr="00317528">
        <w:rPr>
          <w:rFonts w:ascii="Book Antiqua" w:hAnsi="Book Antiqua"/>
          <w:i/>
        </w:rPr>
        <w:t>Clin Toxicol (Phila)</w:t>
      </w:r>
      <w:r w:rsidRPr="00317528">
        <w:rPr>
          <w:rFonts w:ascii="Book Antiqua" w:hAnsi="Book Antiqua"/>
        </w:rPr>
        <w:t xml:space="preserve"> 2020; 1-2 [PMID: 32237918 DOI: 10.1080/15563650.2020.1748194]</w:t>
      </w:r>
    </w:p>
    <w:p w14:paraId="043440A1"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43 </w:t>
      </w:r>
      <w:r w:rsidRPr="00317528">
        <w:rPr>
          <w:rFonts w:ascii="Book Antiqua" w:hAnsi="Book Antiqua"/>
          <w:b/>
        </w:rPr>
        <w:t>Mulangu S</w:t>
      </w:r>
      <w:r w:rsidRPr="00317528">
        <w:rPr>
          <w:rFonts w:ascii="Book Antiqua" w:hAnsi="Book Antiqua"/>
        </w:rPr>
        <w:t xml:space="preserve">, Dodd LE, Davey RT Jr, Tshiani Mbaya O, Proschan M, Mukadi D, Lusakibanza Manzo M, Nzolo D, Tshomba Oloma A, Ibanda A, Ali R, Coulibaly S, Levine AC, Grais R, Diaz J, Lane HC, Muyembe-Tamfum JJ; PALM Writing Group, Sivahera B, Camara M, Kojan R, Walker R, Dighero-Kemp B, Cao H, Mukumbayi P, Mbala-Kingebeni P, Ahuka S, Albert S, Bonnett T, Crozier I, Duvenhage M, Proffitt C, Teitelbaum M, Moench T, Aboulhab J, Barrett K, Cahill K, Cone K, Eckes R, Hensley L, Herpin B, Higgs E, Ledgerwood J, Pierson J, Smolskis M, Sow Y, Tierney J, Sivapalasingam S, Holman W, Gettinger N, Vallée D, Nordwall J; PALM Consortium Study Team. A Randomized, Controlled Trial of Ebola Virus Disease Therapeutics. </w:t>
      </w:r>
      <w:r w:rsidRPr="00317528">
        <w:rPr>
          <w:rFonts w:ascii="Book Antiqua" w:hAnsi="Book Antiqua"/>
          <w:i/>
        </w:rPr>
        <w:t>N Engl J Med</w:t>
      </w:r>
      <w:r w:rsidRPr="00317528">
        <w:rPr>
          <w:rFonts w:ascii="Book Antiqua" w:hAnsi="Book Antiqua"/>
        </w:rPr>
        <w:t xml:space="preserve"> 2019; </w:t>
      </w:r>
      <w:r w:rsidRPr="00317528">
        <w:rPr>
          <w:rFonts w:ascii="Book Antiqua" w:hAnsi="Book Antiqua"/>
          <w:b/>
        </w:rPr>
        <w:t>381</w:t>
      </w:r>
      <w:r w:rsidRPr="00317528">
        <w:rPr>
          <w:rFonts w:ascii="Book Antiqua" w:hAnsi="Book Antiqua"/>
        </w:rPr>
        <w:t>: 2293-2303 [PMID: 31774950 DOI: 10.1056/NEJMoa1910993]</w:t>
      </w:r>
    </w:p>
    <w:p w14:paraId="63A01ADB"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44 </w:t>
      </w:r>
      <w:r w:rsidRPr="00317528">
        <w:rPr>
          <w:rFonts w:ascii="Book Antiqua" w:hAnsi="Book Antiqua"/>
          <w:b/>
        </w:rPr>
        <w:t>Sheahan TP</w:t>
      </w:r>
      <w:r w:rsidRPr="00317528">
        <w:rPr>
          <w:rFonts w:ascii="Book Antiqua" w:hAnsi="Book Antiqua"/>
        </w:rPr>
        <w:t xml:space="preserve">, Sims AC, Leist SR, Schäfer A, Won J, Brown AJ, Montgomery SA, Hogg A, Babusis D, Clarke MO, Spahn JE, Bauer L, Sellers S, Porter D, Feng JY, Cihlar T, Jordan R, Denison MR, Baric RS. Comparative therapeutic efficacy of remdesivir and combination lopinavir, ritonavir, and interferon beta against MERS-CoV. </w:t>
      </w:r>
      <w:r w:rsidRPr="00317528">
        <w:rPr>
          <w:rFonts w:ascii="Book Antiqua" w:hAnsi="Book Antiqua"/>
          <w:i/>
        </w:rPr>
        <w:t>Nat Commun</w:t>
      </w:r>
      <w:r w:rsidRPr="00317528">
        <w:rPr>
          <w:rFonts w:ascii="Book Antiqua" w:hAnsi="Book Antiqua"/>
        </w:rPr>
        <w:t xml:space="preserve"> 2020; </w:t>
      </w:r>
      <w:r w:rsidRPr="00317528">
        <w:rPr>
          <w:rFonts w:ascii="Book Antiqua" w:hAnsi="Book Antiqua"/>
          <w:b/>
        </w:rPr>
        <w:t>11</w:t>
      </w:r>
      <w:r w:rsidRPr="00317528">
        <w:rPr>
          <w:rFonts w:ascii="Book Antiqua" w:hAnsi="Book Antiqua"/>
        </w:rPr>
        <w:t>: 222 [PMID: 31924756 DOI: 10.1038/s41467-019-13940-6]</w:t>
      </w:r>
    </w:p>
    <w:p w14:paraId="10333082"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45 </w:t>
      </w:r>
      <w:r w:rsidRPr="00317528">
        <w:rPr>
          <w:rFonts w:ascii="Book Antiqua" w:hAnsi="Book Antiqua"/>
          <w:b/>
        </w:rPr>
        <w:t>Miller A,</w:t>
      </w:r>
      <w:r w:rsidRPr="00317528">
        <w:rPr>
          <w:rFonts w:ascii="Book Antiqua" w:hAnsi="Book Antiqua"/>
        </w:rPr>
        <w:t xml:space="preserve"> Reandelar MJ, Fasciglione K, Roumenova V, Li Y, Otazu GH. Correlation between universal BCG vaccination policy and reduced morbidity and mortality for COVID-19: an epidemiological study. 2020; 2020. Preprint [DOI: 10.1101/2020.03.24.20042937]</w:t>
      </w:r>
    </w:p>
    <w:p w14:paraId="16D8A2C0"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46 </w:t>
      </w:r>
      <w:r w:rsidRPr="00317528">
        <w:rPr>
          <w:rFonts w:ascii="Book Antiqua" w:hAnsi="Book Antiqua"/>
          <w:b/>
        </w:rPr>
        <w:t>Hegarty PK,</w:t>
      </w:r>
      <w:r w:rsidRPr="00317528">
        <w:rPr>
          <w:rFonts w:ascii="Book Antiqua" w:hAnsi="Book Antiqua"/>
        </w:rPr>
        <w:t xml:space="preserve"> Kamat AM, Zafirakis H, Dinardo A. BCG vaccination may be protective against Covid-19; 2020. Preprint [DOI: 10.13140/RG.2.2.35948.10880]</w:t>
      </w:r>
    </w:p>
    <w:p w14:paraId="0FE86A15"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47 </w:t>
      </w:r>
      <w:r w:rsidRPr="00317528">
        <w:rPr>
          <w:rFonts w:ascii="Book Antiqua" w:hAnsi="Book Antiqua"/>
          <w:b/>
        </w:rPr>
        <w:t>Berg MK,</w:t>
      </w:r>
      <w:r w:rsidRPr="00317528">
        <w:rPr>
          <w:rFonts w:ascii="Book Antiqua" w:hAnsi="Book Antiqua"/>
        </w:rPr>
        <w:t xml:space="preserve"> Yu Q, Salvador CE, Melani I, Kitayama S. Mandated Bacillus Calmette-Guérin (BCG) vaccination predicts flattened curves for the spread of COVID-19; 2020. Preprint [DOI: 10.1101/2020.04.05.20054163]</w:t>
      </w:r>
    </w:p>
    <w:p w14:paraId="623A624C"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48 </w:t>
      </w:r>
      <w:r w:rsidRPr="00317528">
        <w:rPr>
          <w:rFonts w:ascii="Book Antiqua" w:hAnsi="Book Antiqua"/>
          <w:b/>
        </w:rPr>
        <w:t xml:space="preserve">Dayal D, Gupta D. </w:t>
      </w:r>
      <w:r w:rsidRPr="00317528">
        <w:rPr>
          <w:rFonts w:ascii="Book Antiqua" w:hAnsi="Book Antiqua"/>
          <w:bCs/>
        </w:rPr>
        <w:t>Connecting BCG Vaccination and COVID-19: Additional Data</w:t>
      </w:r>
      <w:r w:rsidRPr="00317528">
        <w:rPr>
          <w:rFonts w:ascii="Book Antiqua" w:hAnsi="Book Antiqua"/>
        </w:rPr>
        <w:t>; 2020. Preprint [DOI: 10.1101/2020.04.07.20053272]</w:t>
      </w:r>
    </w:p>
    <w:p w14:paraId="74D9E010" w14:textId="26D21A43"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49 </w:t>
      </w:r>
      <w:r w:rsidR="005B71F4" w:rsidRPr="00317528">
        <w:rPr>
          <w:rFonts w:ascii="Book Antiqua" w:hAnsi="Book Antiqua"/>
          <w:b/>
        </w:rPr>
        <w:t>University Medical Center</w:t>
      </w:r>
      <w:r w:rsidR="006259CA" w:rsidRPr="00317528">
        <w:rPr>
          <w:rFonts w:asciiTheme="minorEastAsia" w:eastAsiaTheme="minorEastAsia" w:hAnsiTheme="minorEastAsia"/>
          <w:b/>
          <w:lang w:eastAsia="zh-CN"/>
        </w:rPr>
        <w:t>.</w:t>
      </w:r>
      <w:r w:rsidR="00DB3990" w:rsidRPr="00317528">
        <w:rPr>
          <w:rFonts w:asciiTheme="minorEastAsia" w:eastAsiaTheme="minorEastAsia" w:hAnsiTheme="minorEastAsia"/>
          <w:lang w:eastAsia="zh-CN"/>
        </w:rPr>
        <w:t xml:space="preserve"> </w:t>
      </w:r>
      <w:r w:rsidRPr="00317528">
        <w:rPr>
          <w:rFonts w:ascii="Book Antiqua" w:hAnsi="Book Antiqua"/>
          <w:bCs/>
        </w:rPr>
        <w:t xml:space="preserve">Reducing health care workers absenteeism in SARS-CoV-2 pandemic by enhanced trained immune responses through Bacillus Calmette-Guérin vaccination, </w:t>
      </w:r>
      <w:r w:rsidRPr="00317528">
        <w:rPr>
          <w:rFonts w:ascii="Book Antiqua" w:hAnsi="Book Antiqua"/>
        </w:rPr>
        <w:t xml:space="preserve">a randomized controlled trial (COVID-19). </w:t>
      </w:r>
      <w:r w:rsidR="005B71F4" w:rsidRPr="00317528">
        <w:rPr>
          <w:rFonts w:ascii="Book Antiqua" w:hAnsi="Book Antiqua"/>
        </w:rPr>
        <w:t xml:space="preserve">In: Clinicaltrialsregister.eu [Internet]. Amsterdam, The Netherlands: European Medicines Agency. </w:t>
      </w:r>
      <w:r w:rsidRPr="00317528">
        <w:rPr>
          <w:rFonts w:ascii="Book Antiqua" w:hAnsi="Book Antiqua"/>
          <w:bCs/>
          <w:color w:val="000000" w:themeColor="text1"/>
        </w:rPr>
        <w:t xml:space="preserve">Available from: </w:t>
      </w:r>
      <w:r w:rsidR="002D0E41" w:rsidRPr="00CD3BE2">
        <w:rPr>
          <w:rFonts w:ascii="Book Antiqua" w:hAnsi="Book Antiqua"/>
        </w:rPr>
        <w:t>https://www.clinicaltrialsregister.eu/ctr-search/search?query=eudract_number%3A2020-000919-69</w:t>
      </w:r>
      <w:r w:rsidR="002D0E41" w:rsidRPr="00317528">
        <w:rPr>
          <w:rFonts w:ascii="Book Antiqua" w:hAnsi="Book Antiqua"/>
        </w:rPr>
        <w:t xml:space="preserve"> </w:t>
      </w:r>
      <w:r w:rsidR="005B71F4" w:rsidRPr="00317528">
        <w:rPr>
          <w:rFonts w:ascii="Book Antiqua" w:hAnsi="Book Antiqua"/>
        </w:rPr>
        <w:t>EU Clinical Trials Register: 2020-000919-69</w:t>
      </w:r>
    </w:p>
    <w:p w14:paraId="6575B993" w14:textId="5B4C1418"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50 </w:t>
      </w:r>
      <w:r w:rsidRPr="00317528">
        <w:rPr>
          <w:rFonts w:ascii="Book Antiqua" w:hAnsi="Book Antiqua"/>
          <w:b/>
        </w:rPr>
        <w:t xml:space="preserve">Curtis N. </w:t>
      </w:r>
      <w:r w:rsidRPr="00317528">
        <w:rPr>
          <w:rFonts w:ascii="Book Antiqua" w:hAnsi="Book Antiqua"/>
          <w:bCs/>
        </w:rPr>
        <w:t xml:space="preserve">BCG Vaccination to Reduce the Impact of COVID-19 in Australian Healthcare Workers Following Coronavirus Exposure (BRACE) Trial. </w:t>
      </w:r>
      <w:r w:rsidRPr="00317528">
        <w:rPr>
          <w:rFonts w:ascii="Book Antiqua" w:hAnsi="Book Antiqua"/>
          <w:bCs/>
          <w:color w:val="000000" w:themeColor="text1"/>
        </w:rPr>
        <w:t>In: ClinicalTrials.gov [Internet]. Bethesda (MD): U.S. National Library of Medicine.</w:t>
      </w:r>
      <w:r w:rsidR="005B71F4" w:rsidRPr="00317528">
        <w:rPr>
          <w:rFonts w:ascii="Book Antiqua" w:hAnsi="Book Antiqua"/>
          <w:bCs/>
          <w:color w:val="000000" w:themeColor="text1"/>
        </w:rPr>
        <w:t xml:space="preserve"> [accessed</w:t>
      </w:r>
      <w:r w:rsidR="005B71F4" w:rsidRPr="00317528">
        <w:rPr>
          <w:rFonts w:ascii="Book Antiqua" w:hAnsi="Book Antiqua"/>
          <w:bCs/>
        </w:rPr>
        <w:t xml:space="preserve"> 2020 Mar 30]</w:t>
      </w:r>
      <w:r w:rsidR="005B71F4" w:rsidRPr="00317528">
        <w:rPr>
          <w:rFonts w:ascii="Book Antiqua" w:hAnsi="Book Antiqua"/>
        </w:rPr>
        <w:t>.</w:t>
      </w:r>
      <w:r w:rsidRPr="00317528">
        <w:rPr>
          <w:rFonts w:ascii="Book Antiqua" w:hAnsi="Book Antiqua"/>
          <w:bCs/>
          <w:color w:val="000000" w:themeColor="text1"/>
        </w:rPr>
        <w:t xml:space="preserve"> Available from: </w:t>
      </w:r>
      <w:r w:rsidR="008D470A" w:rsidRPr="00CD3BE2">
        <w:rPr>
          <w:rFonts w:ascii="Book Antiqua" w:hAnsi="Book Antiqua"/>
        </w:rPr>
        <w:t>https://clinicaltrials.gov/ct2/show/NCT04327206</w:t>
      </w:r>
      <w:r w:rsidRPr="00317528">
        <w:rPr>
          <w:rFonts w:ascii="Book Antiqua" w:hAnsi="Book Antiqua"/>
        </w:rPr>
        <w:t xml:space="preserve"> </w:t>
      </w:r>
      <w:r w:rsidR="008D470A" w:rsidRPr="00317528">
        <w:rPr>
          <w:rFonts w:ascii="Book Antiqua" w:hAnsi="Book Antiqua"/>
        </w:rPr>
        <w:t xml:space="preserve"> </w:t>
      </w:r>
      <w:r w:rsidR="005B71F4" w:rsidRPr="00317528">
        <w:rPr>
          <w:rFonts w:ascii="Book Antiqua" w:hAnsi="Book Antiqua"/>
          <w:bCs/>
          <w:color w:val="000000" w:themeColor="text1"/>
        </w:rPr>
        <w:t>NLM Identifier: NCT04327206</w:t>
      </w:r>
    </w:p>
    <w:p w14:paraId="705D2EA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51 </w:t>
      </w:r>
      <w:r w:rsidRPr="00317528">
        <w:rPr>
          <w:rFonts w:ascii="Book Antiqua" w:hAnsi="Book Antiqua"/>
          <w:b/>
        </w:rPr>
        <w:t>Hui DS</w:t>
      </w:r>
      <w:r w:rsidRPr="00317528">
        <w:rPr>
          <w:rFonts w:ascii="Book Antiqua" w:hAnsi="Book Antiqua"/>
        </w:rPr>
        <w:t xml:space="preserve">, Azhar EI, Kim YJ, Memish ZA, Oh MD, Zumla A. Middle East respiratory syndrome coronavirus: risk factors and determinants of primary, household, and nosocomial transmission. </w:t>
      </w:r>
      <w:r w:rsidRPr="00317528">
        <w:rPr>
          <w:rFonts w:ascii="Book Antiqua" w:hAnsi="Book Antiqua"/>
          <w:i/>
        </w:rPr>
        <w:t>Lancet Infect Dis</w:t>
      </w:r>
      <w:r w:rsidRPr="00317528">
        <w:rPr>
          <w:rFonts w:ascii="Book Antiqua" w:hAnsi="Book Antiqua"/>
        </w:rPr>
        <w:t xml:space="preserve"> 2018; </w:t>
      </w:r>
      <w:r w:rsidRPr="00317528">
        <w:rPr>
          <w:rFonts w:ascii="Book Antiqua" w:hAnsi="Book Antiqua"/>
          <w:b/>
        </w:rPr>
        <w:t>18</w:t>
      </w:r>
      <w:r w:rsidRPr="00317528">
        <w:rPr>
          <w:rFonts w:ascii="Book Antiqua" w:hAnsi="Book Antiqua"/>
        </w:rPr>
        <w:t>: e217-e227 [PMID: 29680581 DOI: 10.1016/S1473-3099(18)30127-0]</w:t>
      </w:r>
    </w:p>
    <w:p w14:paraId="41D43009"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52 </w:t>
      </w:r>
      <w:r w:rsidRPr="00317528">
        <w:rPr>
          <w:rFonts w:ascii="Book Antiqua" w:hAnsi="Book Antiqua"/>
          <w:b/>
        </w:rPr>
        <w:t>Huang C</w:t>
      </w:r>
      <w:r w:rsidRPr="00317528">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317528">
        <w:rPr>
          <w:rFonts w:ascii="Book Antiqua" w:hAnsi="Book Antiqua"/>
          <w:i/>
        </w:rPr>
        <w:t>Lancet</w:t>
      </w:r>
      <w:r w:rsidRPr="00317528">
        <w:rPr>
          <w:rFonts w:ascii="Book Antiqua" w:hAnsi="Book Antiqua"/>
        </w:rPr>
        <w:t xml:space="preserve"> 2020; </w:t>
      </w:r>
      <w:r w:rsidRPr="00317528">
        <w:rPr>
          <w:rFonts w:ascii="Book Antiqua" w:hAnsi="Book Antiqua"/>
          <w:b/>
        </w:rPr>
        <w:t>395</w:t>
      </w:r>
      <w:r w:rsidRPr="00317528">
        <w:rPr>
          <w:rFonts w:ascii="Book Antiqua" w:hAnsi="Book Antiqua"/>
        </w:rPr>
        <w:t>: 497-506 [PMID: 31986264 DOI: 10.1016/S0140-6736(20)30183-5]</w:t>
      </w:r>
    </w:p>
    <w:p w14:paraId="0443A1E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53 </w:t>
      </w:r>
      <w:r w:rsidRPr="00317528">
        <w:rPr>
          <w:rFonts w:ascii="Book Antiqua" w:hAnsi="Book Antiqua"/>
          <w:b/>
        </w:rPr>
        <w:t>Wan Y</w:t>
      </w:r>
      <w:r w:rsidRPr="00317528">
        <w:rPr>
          <w:rFonts w:ascii="Book Antiqua" w:hAnsi="Book Antiqua"/>
        </w:rPr>
        <w:t xml:space="preserve">, Shang J, Graham R, Baric RS, Li F. Receptor Recognition by the Novel Coronavirus from Wuhan: an Analysis Based on Decade-Long Structural Studies of SARS Coronavirus. </w:t>
      </w:r>
      <w:r w:rsidRPr="00317528">
        <w:rPr>
          <w:rFonts w:ascii="Book Antiqua" w:hAnsi="Book Antiqua"/>
          <w:i/>
        </w:rPr>
        <w:t>J Virol</w:t>
      </w:r>
      <w:r w:rsidRPr="00317528">
        <w:rPr>
          <w:rFonts w:ascii="Book Antiqua" w:hAnsi="Book Antiqua"/>
        </w:rPr>
        <w:t xml:space="preserve"> 2020; </w:t>
      </w:r>
      <w:r w:rsidRPr="00317528">
        <w:rPr>
          <w:rFonts w:ascii="Book Antiqua" w:hAnsi="Book Antiqua"/>
          <w:b/>
        </w:rPr>
        <w:t>94</w:t>
      </w:r>
      <w:r w:rsidRPr="00317528">
        <w:rPr>
          <w:rFonts w:ascii="Book Antiqua" w:hAnsi="Book Antiqua"/>
        </w:rPr>
        <w:t xml:space="preserve"> [PMID: 31996437 DOI: 10.1128/JVI.00127-20]</w:t>
      </w:r>
    </w:p>
    <w:p w14:paraId="31A73CEA"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54 </w:t>
      </w:r>
      <w:r w:rsidRPr="00317528">
        <w:rPr>
          <w:rFonts w:ascii="Book Antiqua" w:hAnsi="Book Antiqua"/>
          <w:b/>
        </w:rPr>
        <w:t>Perlman S</w:t>
      </w:r>
      <w:r w:rsidRPr="00317528">
        <w:rPr>
          <w:rFonts w:ascii="Book Antiqua" w:hAnsi="Book Antiqua"/>
        </w:rPr>
        <w:t xml:space="preserve">. Another Decade, Another Coronavirus. </w:t>
      </w:r>
      <w:r w:rsidRPr="00317528">
        <w:rPr>
          <w:rFonts w:ascii="Book Antiqua" w:hAnsi="Book Antiqua"/>
          <w:i/>
        </w:rPr>
        <w:t>N Engl J Med</w:t>
      </w:r>
      <w:r w:rsidRPr="00317528">
        <w:rPr>
          <w:rFonts w:ascii="Book Antiqua" w:hAnsi="Book Antiqua"/>
        </w:rPr>
        <w:t xml:space="preserve"> 2020; </w:t>
      </w:r>
      <w:r w:rsidRPr="00317528">
        <w:rPr>
          <w:rFonts w:ascii="Book Antiqua" w:hAnsi="Book Antiqua"/>
          <w:b/>
        </w:rPr>
        <w:t>382</w:t>
      </w:r>
      <w:r w:rsidRPr="00317528">
        <w:rPr>
          <w:rFonts w:ascii="Book Antiqua" w:hAnsi="Book Antiqua"/>
        </w:rPr>
        <w:t>: 760-762 [PMID: 31978944 DOI: 10.1056/NEJMe2001126]</w:t>
      </w:r>
    </w:p>
    <w:p w14:paraId="77D8AB9B" w14:textId="48398E11"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55 </w:t>
      </w:r>
      <w:r w:rsidRPr="00317528">
        <w:rPr>
          <w:rFonts w:ascii="Book Antiqua" w:hAnsi="Book Antiqua"/>
          <w:b/>
        </w:rPr>
        <w:t xml:space="preserve">Public Health Ontario - PIDAC. </w:t>
      </w:r>
      <w:r w:rsidRPr="00317528">
        <w:rPr>
          <w:rFonts w:ascii="Book Antiqua" w:hAnsi="Book Antiqua"/>
          <w:bCs/>
        </w:rPr>
        <w:t xml:space="preserve">Best Practices for Prevention, </w:t>
      </w:r>
      <w:r w:rsidRPr="00317528">
        <w:rPr>
          <w:rFonts w:ascii="Book Antiqua" w:hAnsi="Book Antiqua"/>
        </w:rPr>
        <w:t xml:space="preserve">Surveillance and Infection Control Management of Novel Respiratory Infections in All Health Care Settings. 2020. Available from: </w:t>
      </w:r>
      <w:r w:rsidR="006259CA" w:rsidRPr="00CD3BE2">
        <w:rPr>
          <w:rFonts w:ascii="Book Antiqua" w:hAnsi="Book Antiqua"/>
        </w:rPr>
        <w:t>https://www.publichealthontario.ca/-/media/documents/bp-novel-respiratory-infections.pdf?la=en</w:t>
      </w:r>
      <w:r w:rsidR="006259CA" w:rsidRPr="00317528">
        <w:rPr>
          <w:rFonts w:ascii="Book Antiqua" w:hAnsi="Book Antiqua"/>
        </w:rPr>
        <w:t xml:space="preserve"> </w:t>
      </w:r>
    </w:p>
    <w:p w14:paraId="4E3C47E7" w14:textId="26AFACB5"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56 </w:t>
      </w:r>
      <w:r w:rsidRPr="00317528">
        <w:rPr>
          <w:rFonts w:ascii="Book Antiqua" w:hAnsi="Book Antiqua"/>
          <w:b/>
          <w:bCs/>
        </w:rPr>
        <w:t>Public Health Agency of Canada.</w:t>
      </w:r>
      <w:r w:rsidRPr="00317528">
        <w:rPr>
          <w:rFonts w:ascii="Book Antiqua" w:hAnsi="Book Antiqua"/>
        </w:rPr>
        <w:t xml:space="preserve"> Infection prevention and control for novel coronavirus (2019-nCoV): Interim guidance for acute healthcare settings. Available from: </w:t>
      </w:r>
      <w:r w:rsidR="006259CA" w:rsidRPr="00CD3BE2">
        <w:rPr>
          <w:rFonts w:ascii="Book Antiqua" w:hAnsi="Book Antiqua"/>
        </w:rPr>
        <w:t>https://www.canada.ca/en/public-health/services/diseases/2019-novel-coronavirus-infection/health-professionals/interim-guidance-acute-healthcare-settings.html</w:t>
      </w:r>
      <w:r w:rsidR="006259CA" w:rsidRPr="00317528">
        <w:rPr>
          <w:rFonts w:ascii="Book Antiqua" w:hAnsi="Book Antiqua"/>
        </w:rPr>
        <w:t xml:space="preserve"> </w:t>
      </w:r>
    </w:p>
    <w:p w14:paraId="799F46A6" w14:textId="77777777" w:rsidR="00DE2D10"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57 </w:t>
      </w:r>
      <w:r w:rsidRPr="00317528">
        <w:rPr>
          <w:rFonts w:ascii="Book Antiqua" w:hAnsi="Book Antiqua"/>
          <w:b/>
        </w:rPr>
        <w:t>de Wit E</w:t>
      </w:r>
      <w:r w:rsidRPr="00317528">
        <w:rPr>
          <w:rFonts w:ascii="Book Antiqua" w:hAnsi="Book Antiqua"/>
        </w:rPr>
        <w:t xml:space="preserve">, van Doremalen N, Falzarano D, Munster VJ. SARS and MERS: recent insights into emerging coronaviruses. </w:t>
      </w:r>
      <w:r w:rsidRPr="00317528">
        <w:rPr>
          <w:rFonts w:ascii="Book Antiqua" w:hAnsi="Book Antiqua"/>
          <w:i/>
        </w:rPr>
        <w:t>Nat Rev Microbiol</w:t>
      </w:r>
      <w:r w:rsidRPr="00317528">
        <w:rPr>
          <w:rFonts w:ascii="Book Antiqua" w:hAnsi="Book Antiqua"/>
        </w:rPr>
        <w:t xml:space="preserve"> 2016; </w:t>
      </w:r>
      <w:r w:rsidRPr="00317528">
        <w:rPr>
          <w:rFonts w:ascii="Book Antiqua" w:hAnsi="Book Antiqua"/>
          <w:b/>
        </w:rPr>
        <w:t>14</w:t>
      </w:r>
      <w:r w:rsidRPr="00317528">
        <w:rPr>
          <w:rFonts w:ascii="Book Antiqua" w:hAnsi="Book Antiqua"/>
        </w:rPr>
        <w:t>: 523-534 [PMID: 27344959 DOI: 10.1038/nrmicro.2016.81]</w:t>
      </w:r>
    </w:p>
    <w:p w14:paraId="1C2FD1E6" w14:textId="6F295907" w:rsidR="008D64A8" w:rsidRPr="00317528" w:rsidRDefault="00DE2D10" w:rsidP="00CC3197">
      <w:pPr>
        <w:snapToGrid w:val="0"/>
        <w:spacing w:line="360" w:lineRule="auto"/>
        <w:jc w:val="both"/>
        <w:rPr>
          <w:rFonts w:ascii="Book Antiqua" w:hAnsi="Book Antiqua"/>
        </w:rPr>
      </w:pPr>
      <w:r w:rsidRPr="00317528">
        <w:rPr>
          <w:rFonts w:ascii="Book Antiqua" w:hAnsi="Book Antiqua"/>
        </w:rPr>
        <w:t xml:space="preserve">58 </w:t>
      </w:r>
      <w:r w:rsidRPr="00317528">
        <w:rPr>
          <w:rFonts w:ascii="Book Antiqua" w:hAnsi="Book Antiqua"/>
          <w:b/>
        </w:rPr>
        <w:t>Wang M</w:t>
      </w:r>
      <w:r w:rsidRPr="00317528">
        <w:rPr>
          <w:rFonts w:ascii="Book Antiqua" w:hAnsi="Book Antiqua"/>
        </w:rPr>
        <w:t xml:space="preserve">, Cao R, Zhang L, Yang X, Liu J, Xu M, Shi Z, Hu Z, Zhong W, Xiao G. Remdesivir and chloroquine effectively inhibit the recently emerged novel coronavirus (2019-nCoV) in vitro. </w:t>
      </w:r>
      <w:r w:rsidRPr="00317528">
        <w:rPr>
          <w:rFonts w:ascii="Book Antiqua" w:hAnsi="Book Antiqua"/>
          <w:i/>
        </w:rPr>
        <w:t>Cell Res</w:t>
      </w:r>
      <w:r w:rsidRPr="00317528">
        <w:rPr>
          <w:rFonts w:ascii="Book Antiqua" w:hAnsi="Book Antiqua"/>
        </w:rPr>
        <w:t xml:space="preserve"> 2020; </w:t>
      </w:r>
      <w:r w:rsidRPr="00317528">
        <w:rPr>
          <w:rFonts w:ascii="Book Antiqua" w:hAnsi="Book Antiqua"/>
          <w:b/>
        </w:rPr>
        <w:t>30</w:t>
      </w:r>
      <w:r w:rsidRPr="00317528">
        <w:rPr>
          <w:rFonts w:ascii="Book Antiqua" w:hAnsi="Book Antiqua"/>
        </w:rPr>
        <w:t>: 269-271 [PMID: 32020029 DOI: 10.1038/s41422-020-0282-0]</w:t>
      </w:r>
    </w:p>
    <w:p w14:paraId="04E89A0F" w14:textId="77777777" w:rsidR="002F5DEA" w:rsidRPr="00317528" w:rsidRDefault="002F5DEA" w:rsidP="00CC3197">
      <w:pPr>
        <w:snapToGrid w:val="0"/>
        <w:spacing w:line="360" w:lineRule="auto"/>
        <w:jc w:val="both"/>
        <w:rPr>
          <w:rFonts w:ascii="Book Antiqua" w:hAnsi="Book Antiqua"/>
          <w:b/>
        </w:rPr>
      </w:pPr>
      <w:r w:rsidRPr="00317528">
        <w:rPr>
          <w:rFonts w:ascii="Book Antiqua" w:hAnsi="Book Antiqua"/>
          <w:b/>
        </w:rPr>
        <w:br w:type="page"/>
      </w:r>
    </w:p>
    <w:p w14:paraId="179DB90E" w14:textId="1B1EBA95" w:rsidR="002F5DEA" w:rsidRPr="00317528" w:rsidRDefault="002F5DEA" w:rsidP="00CC3197">
      <w:pPr>
        <w:adjustRightInd w:val="0"/>
        <w:snapToGrid w:val="0"/>
        <w:spacing w:line="360" w:lineRule="auto"/>
        <w:jc w:val="both"/>
        <w:rPr>
          <w:rFonts w:ascii="Book Antiqua" w:hAnsi="Book Antiqua"/>
          <w:b/>
        </w:rPr>
      </w:pPr>
      <w:r w:rsidRPr="00317528">
        <w:rPr>
          <w:rFonts w:ascii="Book Antiqua" w:hAnsi="Book Antiqua"/>
          <w:b/>
        </w:rPr>
        <w:t>Footnotes</w:t>
      </w:r>
    </w:p>
    <w:p w14:paraId="19834940" w14:textId="4AFDCAE7" w:rsidR="002F5DEA" w:rsidRPr="00317528" w:rsidRDefault="002F5DEA" w:rsidP="00CC3197">
      <w:pPr>
        <w:snapToGrid w:val="0"/>
        <w:spacing w:line="360" w:lineRule="auto"/>
        <w:jc w:val="both"/>
        <w:rPr>
          <w:rFonts w:ascii="Book Antiqua" w:hAnsi="Book Antiqua"/>
          <w:color w:val="000000" w:themeColor="text1"/>
          <w:lang w:eastAsia="zh-CN"/>
        </w:rPr>
      </w:pPr>
      <w:r w:rsidRPr="00317528">
        <w:rPr>
          <w:rFonts w:ascii="Book Antiqua" w:hAnsi="Book Antiqua"/>
          <w:b/>
          <w:bCs/>
          <w:iCs/>
          <w:color w:val="000000" w:themeColor="text1"/>
        </w:rPr>
        <w:t>Conflict-of-interest statement:</w:t>
      </w:r>
      <w:r w:rsidRPr="00317528">
        <w:rPr>
          <w:rFonts w:ascii="Book Antiqua" w:eastAsia="Book Antiqua" w:hAnsi="Book Antiqua" w:cs="Book Antiqua"/>
        </w:rPr>
        <w:t xml:space="preserve"> </w:t>
      </w:r>
      <w:r w:rsidRPr="00317528">
        <w:rPr>
          <w:rFonts w:ascii="Book Antiqua" w:hAnsi="Book Antiqua"/>
          <w:color w:val="000000" w:themeColor="text1"/>
        </w:rPr>
        <w:t>The authors declare that they have no competing interests</w:t>
      </w:r>
      <w:r w:rsidRPr="00317528">
        <w:rPr>
          <w:rFonts w:ascii="Book Antiqua" w:hAnsi="Book Antiqua"/>
          <w:color w:val="000000" w:themeColor="text1"/>
          <w:lang w:eastAsia="zh-CN"/>
        </w:rPr>
        <w:t>.</w:t>
      </w:r>
    </w:p>
    <w:p w14:paraId="5C9DE9B9" w14:textId="77777777" w:rsidR="002F5DEA" w:rsidRPr="00317528" w:rsidRDefault="002F5DEA" w:rsidP="00CC3197">
      <w:pPr>
        <w:snapToGrid w:val="0"/>
        <w:spacing w:line="360" w:lineRule="auto"/>
        <w:jc w:val="both"/>
        <w:rPr>
          <w:rFonts w:ascii="Book Antiqua" w:eastAsia="Book Antiqua" w:hAnsi="Book Antiqua" w:cs="Book Antiqua"/>
        </w:rPr>
      </w:pPr>
    </w:p>
    <w:p w14:paraId="311C575E" w14:textId="77777777" w:rsidR="002F5DEA" w:rsidRPr="00317528" w:rsidRDefault="002F5DEA" w:rsidP="00CC3197">
      <w:pPr>
        <w:snapToGrid w:val="0"/>
        <w:spacing w:line="360" w:lineRule="auto"/>
        <w:jc w:val="both"/>
        <w:rPr>
          <w:rFonts w:ascii="Book Antiqua" w:eastAsia="MS Mincho" w:hAnsi="Book Antiqua"/>
          <w:b/>
          <w:color w:val="000000"/>
          <w:lang w:eastAsia="it-IT"/>
        </w:rPr>
      </w:pPr>
      <w:r w:rsidRPr="00317528">
        <w:rPr>
          <w:rFonts w:ascii="Book Antiqua" w:hAnsi="Book Antiqua"/>
          <w:b/>
          <w:color w:val="000000"/>
        </w:rPr>
        <w:t>Open-Access:</w:t>
      </w:r>
      <w:r w:rsidRPr="00317528">
        <w:rPr>
          <w:rFonts w:ascii="Book Antiqua" w:hAnsi="Book Antiqua"/>
          <w:color w:val="000000"/>
        </w:rPr>
        <w:t xml:space="preserve"> This article is an open-access </w:t>
      </w:r>
      <w:r w:rsidRPr="00317528">
        <w:rPr>
          <w:rFonts w:ascii="Book Antiqua" w:hAnsi="Book Antiqua"/>
        </w:rPr>
        <w:t xml:space="preserve">article that was selected </w:t>
      </w:r>
      <w:r w:rsidRPr="00317528">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507FFA" w14:textId="77777777" w:rsidR="002F5DEA" w:rsidRPr="00317528" w:rsidRDefault="002F5DEA" w:rsidP="00CC3197">
      <w:pPr>
        <w:widowControl w:val="0"/>
        <w:adjustRightInd w:val="0"/>
        <w:snapToGrid w:val="0"/>
        <w:spacing w:line="360" w:lineRule="auto"/>
        <w:ind w:left="361" w:right="120" w:hangingChars="150" w:hanging="361"/>
        <w:jc w:val="both"/>
        <w:rPr>
          <w:rFonts w:ascii="Book Antiqua" w:hAnsi="Book Antiqua"/>
          <w:b/>
          <w:bCs/>
          <w:color w:val="000000"/>
          <w:kern w:val="2"/>
        </w:rPr>
      </w:pPr>
    </w:p>
    <w:p w14:paraId="564A5098" w14:textId="2722B761" w:rsidR="002F5DEA" w:rsidRPr="00317528" w:rsidRDefault="002F5DEA" w:rsidP="00CC3197">
      <w:pPr>
        <w:adjustRightInd w:val="0"/>
        <w:snapToGrid w:val="0"/>
        <w:spacing w:line="360" w:lineRule="auto"/>
        <w:jc w:val="both"/>
        <w:rPr>
          <w:rFonts w:ascii="Book Antiqua" w:hAnsi="Book Antiqua"/>
          <w:b/>
          <w:bCs/>
          <w:color w:val="000000"/>
        </w:rPr>
      </w:pPr>
      <w:r w:rsidRPr="00317528">
        <w:rPr>
          <w:rFonts w:ascii="Book Antiqua" w:hAnsi="Book Antiqua"/>
          <w:b/>
          <w:bCs/>
          <w:color w:val="000000"/>
          <w:lang w:eastAsia="pl-PL"/>
        </w:rPr>
        <w:t>Manuscript source:</w:t>
      </w:r>
      <w:r w:rsidRPr="00317528">
        <w:rPr>
          <w:rFonts w:ascii="Book Antiqua" w:hAnsi="Book Antiqua"/>
          <w:b/>
          <w:bCs/>
          <w:color w:val="000000"/>
        </w:rPr>
        <w:t xml:space="preserve"> </w:t>
      </w:r>
      <w:r w:rsidRPr="00317528">
        <w:rPr>
          <w:rFonts w:ascii="Book Antiqua" w:hAnsi="Book Antiqua"/>
          <w:bCs/>
          <w:color w:val="000000"/>
        </w:rPr>
        <w:t xml:space="preserve">Unsolicited </w:t>
      </w:r>
      <w:r w:rsidRPr="00317528">
        <w:rPr>
          <w:rFonts w:ascii="Book Antiqua" w:hAnsi="Book Antiqua"/>
          <w:bCs/>
          <w:color w:val="000000"/>
          <w:lang w:eastAsia="pl-PL"/>
        </w:rPr>
        <w:t>manuscript</w:t>
      </w:r>
    </w:p>
    <w:p w14:paraId="7C02A896" w14:textId="77777777" w:rsidR="002F5DEA" w:rsidRPr="00317528" w:rsidRDefault="002F5DEA" w:rsidP="00CC3197">
      <w:pPr>
        <w:widowControl w:val="0"/>
        <w:adjustRightInd w:val="0"/>
        <w:snapToGrid w:val="0"/>
        <w:spacing w:line="360" w:lineRule="auto"/>
        <w:jc w:val="both"/>
        <w:rPr>
          <w:rFonts w:ascii="Book Antiqua" w:hAnsi="Book Antiqua"/>
          <w:b/>
          <w:color w:val="000000"/>
          <w:kern w:val="2"/>
        </w:rPr>
      </w:pPr>
    </w:p>
    <w:p w14:paraId="0D0A8CBD" w14:textId="6B66CE85" w:rsidR="002F5DEA" w:rsidRPr="00317528" w:rsidRDefault="002F5DEA" w:rsidP="00CC3197">
      <w:pPr>
        <w:widowControl w:val="0"/>
        <w:adjustRightInd w:val="0"/>
        <w:snapToGrid w:val="0"/>
        <w:spacing w:line="360" w:lineRule="auto"/>
        <w:jc w:val="both"/>
        <w:rPr>
          <w:rFonts w:ascii="Book Antiqua" w:hAnsi="Book Antiqua"/>
          <w:bCs/>
          <w:color w:val="000000"/>
          <w:kern w:val="2"/>
        </w:rPr>
      </w:pPr>
      <w:r w:rsidRPr="00317528">
        <w:rPr>
          <w:rFonts w:ascii="Book Antiqua" w:hAnsi="Book Antiqua"/>
          <w:b/>
          <w:color w:val="000000"/>
          <w:kern w:val="2"/>
        </w:rPr>
        <w:t xml:space="preserve">Peer-review started: </w:t>
      </w:r>
      <w:r w:rsidRPr="00317528">
        <w:rPr>
          <w:rFonts w:ascii="Book Antiqua" w:hAnsi="Book Antiqua"/>
          <w:bCs/>
          <w:color w:val="000000"/>
          <w:kern w:val="2"/>
        </w:rPr>
        <w:t>March 17, 2020</w:t>
      </w:r>
    </w:p>
    <w:p w14:paraId="68C5E714" w14:textId="77777777" w:rsidR="002F5DEA" w:rsidRPr="00317528" w:rsidRDefault="002F5DEA" w:rsidP="00CC3197">
      <w:pPr>
        <w:widowControl w:val="0"/>
        <w:adjustRightInd w:val="0"/>
        <w:snapToGrid w:val="0"/>
        <w:spacing w:line="360" w:lineRule="auto"/>
        <w:jc w:val="both"/>
        <w:rPr>
          <w:rFonts w:ascii="Book Antiqua" w:hAnsi="Book Antiqua"/>
          <w:color w:val="000000"/>
          <w:kern w:val="2"/>
        </w:rPr>
      </w:pPr>
      <w:r w:rsidRPr="00317528">
        <w:rPr>
          <w:rFonts w:ascii="Book Antiqua" w:hAnsi="Book Antiqua"/>
          <w:b/>
          <w:color w:val="000000"/>
          <w:kern w:val="2"/>
        </w:rPr>
        <w:t>First decision:</w:t>
      </w:r>
      <w:r w:rsidRPr="00317528">
        <w:rPr>
          <w:rFonts w:ascii="Book Antiqua" w:hAnsi="Book Antiqua"/>
          <w:color w:val="000000"/>
          <w:kern w:val="2"/>
        </w:rPr>
        <w:t xml:space="preserve"> April 3, 2020</w:t>
      </w:r>
    </w:p>
    <w:p w14:paraId="0B3EE1DB" w14:textId="622EF9A8" w:rsidR="002F5DEA" w:rsidRPr="00317528" w:rsidRDefault="002F5DEA" w:rsidP="00CC3197">
      <w:pPr>
        <w:widowControl w:val="0"/>
        <w:adjustRightInd w:val="0"/>
        <w:snapToGrid w:val="0"/>
        <w:spacing w:line="360" w:lineRule="auto"/>
        <w:jc w:val="both"/>
        <w:rPr>
          <w:rFonts w:ascii="Book Antiqua" w:hAnsi="Book Antiqua"/>
          <w:b/>
          <w:color w:val="000000"/>
          <w:kern w:val="2"/>
        </w:rPr>
      </w:pPr>
      <w:r w:rsidRPr="00317528">
        <w:rPr>
          <w:rFonts w:ascii="Book Antiqua" w:hAnsi="Book Antiqua"/>
          <w:b/>
          <w:color w:val="000000"/>
          <w:kern w:val="2"/>
        </w:rPr>
        <w:t>Article in press:</w:t>
      </w:r>
      <w:r w:rsidR="00A9119A" w:rsidRPr="00317528">
        <w:rPr>
          <w:rFonts w:ascii="Book Antiqua" w:hAnsi="Book Antiqua"/>
          <w:color w:val="000000"/>
          <w:kern w:val="2"/>
        </w:rPr>
        <w:t xml:space="preserve"> April 24, 2020</w:t>
      </w:r>
    </w:p>
    <w:p w14:paraId="066B3E24" w14:textId="77777777" w:rsidR="002F5DEA" w:rsidRPr="00317528" w:rsidRDefault="002F5DEA" w:rsidP="00CC3197">
      <w:pPr>
        <w:widowControl w:val="0"/>
        <w:adjustRightInd w:val="0"/>
        <w:snapToGrid w:val="0"/>
        <w:spacing w:line="360" w:lineRule="auto"/>
        <w:jc w:val="both"/>
        <w:rPr>
          <w:rFonts w:ascii="Book Antiqua" w:hAnsi="Book Antiqua"/>
          <w:b/>
          <w:color w:val="000000"/>
          <w:kern w:val="2"/>
        </w:rPr>
      </w:pPr>
    </w:p>
    <w:p w14:paraId="5B3BABAA" w14:textId="7C2E2B6F" w:rsidR="002F5DEA" w:rsidRPr="00317528" w:rsidRDefault="002F5DEA" w:rsidP="00CC3197">
      <w:pPr>
        <w:widowControl w:val="0"/>
        <w:adjustRightInd w:val="0"/>
        <w:snapToGrid w:val="0"/>
        <w:spacing w:line="360" w:lineRule="auto"/>
        <w:jc w:val="both"/>
        <w:rPr>
          <w:rFonts w:ascii="Book Antiqua" w:eastAsia="微软雅黑" w:hAnsi="Book Antiqua"/>
        </w:rPr>
      </w:pPr>
      <w:r w:rsidRPr="00317528">
        <w:rPr>
          <w:rFonts w:ascii="Book Antiqua" w:hAnsi="Book Antiqua"/>
          <w:b/>
        </w:rPr>
        <w:t xml:space="preserve">Specialty type: </w:t>
      </w:r>
      <w:r w:rsidR="00B4610E" w:rsidRPr="00317528">
        <w:rPr>
          <w:rFonts w:ascii="Book Antiqua" w:eastAsia="微软雅黑" w:hAnsi="Book Antiqua" w:cs="宋体"/>
        </w:rPr>
        <w:t>Infectious diseases</w:t>
      </w:r>
    </w:p>
    <w:p w14:paraId="1B3588A1" w14:textId="43294588" w:rsidR="002F5DEA" w:rsidRPr="00317528" w:rsidRDefault="002F5DEA" w:rsidP="00CC3197">
      <w:pPr>
        <w:widowControl w:val="0"/>
        <w:adjustRightInd w:val="0"/>
        <w:snapToGrid w:val="0"/>
        <w:spacing w:line="360" w:lineRule="auto"/>
        <w:jc w:val="both"/>
        <w:rPr>
          <w:rFonts w:ascii="Book Antiqua" w:hAnsi="Book Antiqua"/>
        </w:rPr>
      </w:pPr>
      <w:r w:rsidRPr="00317528">
        <w:rPr>
          <w:rFonts w:ascii="Book Antiqua" w:hAnsi="Book Antiqua"/>
          <w:b/>
        </w:rPr>
        <w:t xml:space="preserve">Country of origin: </w:t>
      </w:r>
      <w:r w:rsidRPr="00317528">
        <w:rPr>
          <w:rFonts w:ascii="Book Antiqua" w:hAnsi="Book Antiqua"/>
        </w:rPr>
        <w:t>Canada</w:t>
      </w:r>
    </w:p>
    <w:p w14:paraId="6FC7433B" w14:textId="77777777" w:rsidR="002F5DEA" w:rsidRPr="00317528" w:rsidRDefault="002F5DEA" w:rsidP="00CC3197">
      <w:pPr>
        <w:widowControl w:val="0"/>
        <w:adjustRightInd w:val="0"/>
        <w:snapToGrid w:val="0"/>
        <w:spacing w:line="360" w:lineRule="auto"/>
        <w:jc w:val="both"/>
        <w:rPr>
          <w:rFonts w:ascii="Book Antiqua" w:hAnsi="Book Antiqua"/>
          <w:b/>
        </w:rPr>
      </w:pPr>
      <w:r w:rsidRPr="00317528">
        <w:rPr>
          <w:rFonts w:ascii="Book Antiqua" w:hAnsi="Book Antiqua"/>
          <w:b/>
        </w:rPr>
        <w:t>Peer-review report classification</w:t>
      </w:r>
    </w:p>
    <w:p w14:paraId="4A6B17DB" w14:textId="137F3BD9" w:rsidR="002F5DEA" w:rsidRPr="00317528" w:rsidRDefault="002F5DEA" w:rsidP="00CC3197">
      <w:pPr>
        <w:widowControl w:val="0"/>
        <w:adjustRightInd w:val="0"/>
        <w:snapToGrid w:val="0"/>
        <w:spacing w:line="360" w:lineRule="auto"/>
        <w:jc w:val="both"/>
        <w:rPr>
          <w:rFonts w:ascii="Book Antiqua" w:hAnsi="Book Antiqua"/>
        </w:rPr>
      </w:pPr>
      <w:r w:rsidRPr="00317528">
        <w:rPr>
          <w:rFonts w:ascii="Book Antiqua" w:hAnsi="Book Antiqua"/>
        </w:rPr>
        <w:t>Grade A (Excellent): A</w:t>
      </w:r>
    </w:p>
    <w:p w14:paraId="097F1C48" w14:textId="77777777" w:rsidR="002F5DEA" w:rsidRPr="00317528" w:rsidRDefault="002F5DEA" w:rsidP="00CC3197">
      <w:pPr>
        <w:widowControl w:val="0"/>
        <w:adjustRightInd w:val="0"/>
        <w:snapToGrid w:val="0"/>
        <w:spacing w:line="360" w:lineRule="auto"/>
        <w:jc w:val="both"/>
        <w:rPr>
          <w:rFonts w:ascii="Book Antiqua" w:hAnsi="Book Antiqua"/>
        </w:rPr>
      </w:pPr>
      <w:r w:rsidRPr="00317528">
        <w:rPr>
          <w:rFonts w:ascii="Book Antiqua" w:hAnsi="Book Antiqua"/>
        </w:rPr>
        <w:t>Grade B (Very good): B</w:t>
      </w:r>
    </w:p>
    <w:p w14:paraId="6C6CA2F6" w14:textId="71C08516" w:rsidR="002F5DEA" w:rsidRPr="00317528" w:rsidRDefault="002F5DEA" w:rsidP="00CC3197">
      <w:pPr>
        <w:widowControl w:val="0"/>
        <w:adjustRightInd w:val="0"/>
        <w:snapToGrid w:val="0"/>
        <w:spacing w:line="360" w:lineRule="auto"/>
        <w:jc w:val="both"/>
        <w:rPr>
          <w:rFonts w:ascii="Book Antiqua" w:hAnsi="Book Antiqua"/>
        </w:rPr>
      </w:pPr>
      <w:r w:rsidRPr="00317528">
        <w:rPr>
          <w:rFonts w:ascii="Book Antiqua" w:hAnsi="Book Antiqua"/>
        </w:rPr>
        <w:t>Grade C (Good): C</w:t>
      </w:r>
    </w:p>
    <w:p w14:paraId="1EB4A909" w14:textId="06EF4C5E" w:rsidR="002F5DEA" w:rsidRPr="00317528" w:rsidRDefault="002F5DEA" w:rsidP="00CC3197">
      <w:pPr>
        <w:widowControl w:val="0"/>
        <w:adjustRightInd w:val="0"/>
        <w:snapToGrid w:val="0"/>
        <w:spacing w:line="360" w:lineRule="auto"/>
        <w:jc w:val="both"/>
        <w:rPr>
          <w:rFonts w:ascii="Book Antiqua" w:hAnsi="Book Antiqua"/>
        </w:rPr>
      </w:pPr>
      <w:r w:rsidRPr="00317528">
        <w:rPr>
          <w:rFonts w:ascii="Book Antiqua" w:hAnsi="Book Antiqua"/>
        </w:rPr>
        <w:t>Grade D (Fair): 0</w:t>
      </w:r>
    </w:p>
    <w:p w14:paraId="13C586E1" w14:textId="3FE825F4" w:rsidR="002F5DEA" w:rsidRPr="00317528" w:rsidRDefault="002F5DEA" w:rsidP="00CC3197">
      <w:pPr>
        <w:widowControl w:val="0"/>
        <w:adjustRightInd w:val="0"/>
        <w:snapToGrid w:val="0"/>
        <w:spacing w:line="360" w:lineRule="auto"/>
        <w:jc w:val="both"/>
        <w:rPr>
          <w:rFonts w:ascii="Book Antiqua" w:eastAsia="等线" w:hAnsi="Book Antiqua"/>
          <w:kern w:val="2"/>
          <w:lang w:val="hu-HU"/>
        </w:rPr>
      </w:pPr>
      <w:r w:rsidRPr="00317528">
        <w:rPr>
          <w:rFonts w:ascii="Book Antiqua" w:hAnsi="Book Antiqua"/>
        </w:rPr>
        <w:t>Grade E (Poor): E</w:t>
      </w:r>
    </w:p>
    <w:p w14:paraId="1BD41997" w14:textId="77777777" w:rsidR="002F5DEA" w:rsidRPr="00317528" w:rsidRDefault="002F5DEA" w:rsidP="00CC3197">
      <w:pPr>
        <w:widowControl w:val="0"/>
        <w:adjustRightInd w:val="0"/>
        <w:snapToGrid w:val="0"/>
        <w:spacing w:line="360" w:lineRule="auto"/>
        <w:jc w:val="both"/>
        <w:rPr>
          <w:rFonts w:ascii="Book Antiqua" w:hAnsi="Book Antiqua"/>
          <w:b/>
          <w:color w:val="000000"/>
          <w:kern w:val="2"/>
          <w:lang w:val="hu-HU"/>
        </w:rPr>
      </w:pPr>
    </w:p>
    <w:p w14:paraId="01D742B1" w14:textId="3DCB2BEA" w:rsidR="002F5DEA" w:rsidRPr="00317528" w:rsidRDefault="002F5DEA" w:rsidP="00CC3197">
      <w:pPr>
        <w:snapToGrid w:val="0"/>
        <w:spacing w:line="360" w:lineRule="auto"/>
        <w:jc w:val="both"/>
        <w:rPr>
          <w:rFonts w:ascii="Book Antiqua" w:eastAsiaTheme="minorEastAsia" w:hAnsi="Book Antiqua" w:cs="宋体"/>
          <w:lang w:val="en-US" w:eastAsia="zh-CN"/>
        </w:rPr>
      </w:pPr>
      <w:r w:rsidRPr="00317528">
        <w:rPr>
          <w:rFonts w:ascii="Book Antiqua" w:hAnsi="Book Antiqua"/>
          <w:b/>
          <w:bCs/>
          <w:color w:val="000000"/>
          <w:kern w:val="2"/>
        </w:rPr>
        <w:t>P-Reviewer:</w:t>
      </w:r>
      <w:r w:rsidRPr="00317528">
        <w:rPr>
          <w:rFonts w:ascii="Book Antiqua" w:hAnsi="Book Antiqua"/>
          <w:bCs/>
          <w:color w:val="000000"/>
          <w:kern w:val="2"/>
        </w:rPr>
        <w:t xml:space="preserve"> </w:t>
      </w:r>
      <w:r w:rsidRPr="00317528">
        <w:rPr>
          <w:rFonts w:ascii="Book Antiqua" w:eastAsia="宋体" w:hAnsi="Book Antiqua" w:cs="宋体"/>
          <w:color w:val="000000"/>
          <w:shd w:val="clear" w:color="auto" w:fill="FFFFFF"/>
          <w:lang w:val="en-US" w:eastAsia="zh-CN"/>
        </w:rPr>
        <w:t>Laassri</w:t>
      </w:r>
      <w:r w:rsidRPr="00317528">
        <w:rPr>
          <w:rFonts w:ascii="Book Antiqua" w:eastAsia="宋体" w:hAnsi="Book Antiqua" w:cs="宋体"/>
          <w:lang w:val="en-US" w:eastAsia="zh-CN"/>
        </w:rPr>
        <w:t xml:space="preserve"> M, </w:t>
      </w:r>
      <w:r w:rsidRPr="00317528">
        <w:rPr>
          <w:rFonts w:ascii="Book Antiqua" w:eastAsia="宋体" w:hAnsi="Book Antiqua" w:cs="宋体"/>
          <w:color w:val="000000"/>
          <w:shd w:val="clear" w:color="auto" w:fill="FFFFFF"/>
          <w:lang w:val="en-US" w:eastAsia="zh-CN"/>
        </w:rPr>
        <w:t>McQuillan</w:t>
      </w:r>
      <w:r w:rsidRPr="00317528">
        <w:rPr>
          <w:rFonts w:ascii="Book Antiqua" w:eastAsia="宋体" w:hAnsi="Book Antiqua" w:cs="宋体"/>
          <w:lang w:val="en-US" w:eastAsia="zh-CN"/>
        </w:rPr>
        <w:t xml:space="preserve"> GM, </w:t>
      </w:r>
      <w:r w:rsidRPr="00317528">
        <w:rPr>
          <w:rFonts w:ascii="Book Antiqua" w:eastAsia="宋体" w:hAnsi="Book Antiqua" w:cs="宋体"/>
          <w:color w:val="000000"/>
          <w:shd w:val="clear" w:color="auto" w:fill="FFFFFF"/>
          <w:lang w:val="en-US" w:eastAsia="zh-CN"/>
        </w:rPr>
        <w:t>Toyoda</w:t>
      </w:r>
      <w:r w:rsidRPr="00317528">
        <w:rPr>
          <w:rFonts w:ascii="Book Antiqua" w:eastAsia="宋体" w:hAnsi="Book Antiqua" w:cs="宋体"/>
          <w:lang w:val="en-US" w:eastAsia="zh-CN"/>
        </w:rPr>
        <w:t xml:space="preserve"> T, Wang W</w:t>
      </w:r>
      <w:r w:rsidRPr="00317528">
        <w:rPr>
          <w:rFonts w:ascii="Book Antiqua" w:hAnsi="Book Antiqua"/>
        </w:rPr>
        <w:t xml:space="preserve"> </w:t>
      </w:r>
      <w:r w:rsidRPr="00317528">
        <w:rPr>
          <w:rFonts w:ascii="Book Antiqua" w:hAnsi="Book Antiqua"/>
          <w:b/>
          <w:bCs/>
          <w:color w:val="000000"/>
          <w:kern w:val="2"/>
        </w:rPr>
        <w:t xml:space="preserve">S-Editor: </w:t>
      </w:r>
      <w:r w:rsidRPr="00317528">
        <w:rPr>
          <w:rFonts w:ascii="Book Antiqua" w:hAnsi="Book Antiqua"/>
          <w:color w:val="000000"/>
          <w:kern w:val="2"/>
        </w:rPr>
        <w:t>Dou Y</w:t>
      </w:r>
      <w:r w:rsidRPr="00317528">
        <w:rPr>
          <w:rFonts w:ascii="Book Antiqua" w:hAnsi="Book Antiqua"/>
          <w:b/>
          <w:bCs/>
          <w:color w:val="000000"/>
          <w:kern w:val="2"/>
        </w:rPr>
        <w:t xml:space="preserve"> L-Editor:</w:t>
      </w:r>
      <w:r w:rsidRPr="00317528">
        <w:rPr>
          <w:rFonts w:ascii="Book Antiqua" w:hAnsi="Book Antiqua"/>
          <w:color w:val="000000"/>
          <w:kern w:val="2"/>
        </w:rPr>
        <w:t xml:space="preserve"> </w:t>
      </w:r>
      <w:r w:rsidR="005A1BF6" w:rsidRPr="00317528">
        <w:rPr>
          <w:rFonts w:ascii="Book Antiqua" w:eastAsiaTheme="minorEastAsia" w:hAnsi="Book Antiqua" w:hint="eastAsia"/>
          <w:color w:val="000000"/>
          <w:kern w:val="2"/>
          <w:lang w:eastAsia="zh-CN"/>
        </w:rPr>
        <w:t xml:space="preserve">A </w:t>
      </w:r>
      <w:r w:rsidRPr="00317528">
        <w:rPr>
          <w:rFonts w:ascii="Book Antiqua" w:hAnsi="Book Antiqua"/>
          <w:b/>
          <w:bCs/>
          <w:color w:val="000000"/>
          <w:kern w:val="2"/>
        </w:rPr>
        <w:t>E-Editor:</w:t>
      </w:r>
      <w:r w:rsidR="005A1BF6" w:rsidRPr="00317528">
        <w:rPr>
          <w:rFonts w:ascii="Book Antiqua" w:eastAsiaTheme="minorEastAsia" w:hAnsi="Book Antiqua" w:hint="eastAsia"/>
          <w:b/>
          <w:bCs/>
          <w:color w:val="000000"/>
          <w:kern w:val="2"/>
          <w:lang w:eastAsia="zh-CN"/>
        </w:rPr>
        <w:t xml:space="preserve"> </w:t>
      </w:r>
      <w:r w:rsidR="005A1BF6" w:rsidRPr="00317528">
        <w:rPr>
          <w:rFonts w:ascii="Book Antiqua" w:eastAsiaTheme="minorEastAsia" w:hAnsi="Book Antiqua" w:hint="eastAsia"/>
          <w:bCs/>
          <w:color w:val="000000"/>
          <w:kern w:val="2"/>
          <w:lang w:eastAsia="zh-CN"/>
        </w:rPr>
        <w:t>Liu JH</w:t>
      </w:r>
    </w:p>
    <w:p w14:paraId="3A263A72" w14:textId="77777777" w:rsidR="002F5DEA" w:rsidRPr="00317528" w:rsidRDefault="002F5DEA" w:rsidP="00CC3197">
      <w:pPr>
        <w:snapToGrid w:val="0"/>
        <w:spacing w:line="360" w:lineRule="auto"/>
        <w:jc w:val="both"/>
        <w:rPr>
          <w:rFonts w:ascii="Book Antiqua" w:hAnsi="Book Antiqua"/>
          <w:noProof/>
        </w:rPr>
      </w:pPr>
      <w:r w:rsidRPr="00317528">
        <w:rPr>
          <w:rFonts w:ascii="Book Antiqua" w:hAnsi="Book Antiqua"/>
        </w:rPr>
        <w:br w:type="page"/>
      </w:r>
    </w:p>
    <w:p w14:paraId="679CFF74" w14:textId="77777777" w:rsidR="002F5DEA" w:rsidRPr="00317528" w:rsidRDefault="002F5DEA" w:rsidP="00CC3197">
      <w:pPr>
        <w:snapToGrid w:val="0"/>
        <w:spacing w:line="360" w:lineRule="auto"/>
        <w:jc w:val="both"/>
        <w:rPr>
          <w:rFonts w:ascii="Book Antiqua" w:hAnsi="Book Antiqua"/>
          <w:b/>
        </w:rPr>
      </w:pPr>
      <w:r w:rsidRPr="00317528">
        <w:rPr>
          <w:rFonts w:ascii="Book Antiqua" w:hAnsi="Book Antiqua"/>
          <w:b/>
        </w:rPr>
        <w:t>Figure Legends</w:t>
      </w:r>
    </w:p>
    <w:p w14:paraId="66A5E6FA" w14:textId="399F3451" w:rsidR="00413150" w:rsidRPr="00317528" w:rsidRDefault="00354D1D" w:rsidP="00CC3197">
      <w:pPr>
        <w:snapToGrid w:val="0"/>
        <w:spacing w:line="360" w:lineRule="auto"/>
        <w:jc w:val="both"/>
        <w:rPr>
          <w:rFonts w:ascii="Book Antiqua" w:hAnsi="Book Antiqua"/>
          <w:b/>
          <w:color w:val="000000" w:themeColor="text1"/>
        </w:rPr>
      </w:pPr>
      <w:r w:rsidRPr="00317528">
        <w:rPr>
          <w:rFonts w:ascii="Book Antiqua" w:hAnsi="Book Antiqua"/>
          <w:b/>
          <w:noProof/>
          <w:color w:val="000000" w:themeColor="text1"/>
          <w:lang w:val="en-US" w:eastAsia="zh-CN"/>
        </w:rPr>
        <w:drawing>
          <wp:inline distT="0" distB="0" distL="0" distR="0" wp14:anchorId="2BA6D9C6" wp14:editId="6C8E4E50">
            <wp:extent cx="5943600" cy="1906905"/>
            <wp:effectExtent l="0" t="0" r="0" b="0"/>
            <wp:docPr id="6" name="图片 6" descr="图片包含 游戏机, 电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06905"/>
                    </a:xfrm>
                    <a:prstGeom prst="rect">
                      <a:avLst/>
                    </a:prstGeom>
                  </pic:spPr>
                </pic:pic>
              </a:graphicData>
            </a:graphic>
          </wp:inline>
        </w:drawing>
      </w:r>
    </w:p>
    <w:p w14:paraId="32609912" w14:textId="5DA3B743" w:rsidR="00354D1D" w:rsidRPr="00317528" w:rsidRDefault="00354D1D" w:rsidP="00CC3197">
      <w:pPr>
        <w:snapToGrid w:val="0"/>
        <w:spacing w:line="360" w:lineRule="auto"/>
        <w:jc w:val="both"/>
        <w:rPr>
          <w:rFonts w:ascii="Book Antiqua" w:hAnsi="Book Antiqua"/>
          <w:color w:val="000000" w:themeColor="text1"/>
        </w:rPr>
      </w:pPr>
      <w:r w:rsidRPr="00317528">
        <w:rPr>
          <w:rFonts w:ascii="Book Antiqua" w:hAnsi="Book Antiqua"/>
          <w:b/>
          <w:iCs/>
        </w:rPr>
        <w:t xml:space="preserve">Figure 1 Number of cases of </w:t>
      </w:r>
      <w:r w:rsidR="00D25B05" w:rsidRPr="00317528">
        <w:rPr>
          <w:rFonts w:ascii="Book Antiqua" w:hAnsi="Book Antiqua"/>
          <w:b/>
          <w:bCs/>
          <w:color w:val="000000" w:themeColor="text1"/>
        </w:rPr>
        <w:t>coronavirus disease 2019</w:t>
      </w:r>
      <w:r w:rsidRPr="00317528">
        <w:rPr>
          <w:rFonts w:ascii="Book Antiqua" w:hAnsi="Book Antiqua"/>
          <w:b/>
          <w:iCs/>
        </w:rPr>
        <w:t xml:space="preserve"> and </w:t>
      </w:r>
      <w:r w:rsidR="00D25B05" w:rsidRPr="00317528">
        <w:rPr>
          <w:rFonts w:ascii="Book Antiqua" w:hAnsi="Book Antiqua"/>
          <w:b/>
          <w:iCs/>
        </w:rPr>
        <w:t xml:space="preserve">number </w:t>
      </w:r>
      <w:r w:rsidRPr="00317528">
        <w:rPr>
          <w:rFonts w:ascii="Book Antiqua" w:hAnsi="Book Antiqua"/>
          <w:b/>
          <w:iCs/>
        </w:rPr>
        <w:t xml:space="preserve">of deaths due to </w:t>
      </w:r>
      <w:r w:rsidR="00D25B05" w:rsidRPr="00317528">
        <w:rPr>
          <w:rFonts w:ascii="Book Antiqua" w:hAnsi="Book Antiqua"/>
          <w:b/>
          <w:bCs/>
          <w:color w:val="000000" w:themeColor="text1"/>
        </w:rPr>
        <w:t>coronavirus disease 2019</w:t>
      </w:r>
      <w:r w:rsidRPr="00317528">
        <w:rPr>
          <w:rFonts w:ascii="Book Antiqua" w:hAnsi="Book Antiqua"/>
          <w:b/>
          <w:bCs/>
          <w:iCs/>
        </w:rPr>
        <w:t xml:space="preserve"> </w:t>
      </w:r>
      <w:r w:rsidRPr="00317528">
        <w:rPr>
          <w:rFonts w:ascii="Book Antiqua" w:hAnsi="Book Antiqua"/>
          <w:b/>
          <w:iCs/>
        </w:rPr>
        <w:t xml:space="preserve">by April 15, 2020. </w:t>
      </w:r>
      <w:r w:rsidRPr="00317528">
        <w:rPr>
          <w:rFonts w:ascii="Book Antiqua" w:hAnsi="Book Antiqua"/>
          <w:bCs/>
          <w:iCs/>
        </w:rPr>
        <w:t xml:space="preserve">A: Number of cases of </w:t>
      </w:r>
      <w:r w:rsidR="00C129AF" w:rsidRPr="00317528">
        <w:rPr>
          <w:rFonts w:ascii="Book Antiqua" w:hAnsi="Book Antiqua"/>
          <w:color w:val="000000" w:themeColor="text1"/>
        </w:rPr>
        <w:t>coronavirus disease 2019</w:t>
      </w:r>
      <w:r w:rsidRPr="00317528">
        <w:rPr>
          <w:rFonts w:ascii="Book Antiqua" w:hAnsi="Book Antiqua"/>
          <w:bCs/>
          <w:iCs/>
        </w:rPr>
        <w:t xml:space="preserve"> by April 15, 2020; B: Number of deaths due to </w:t>
      </w:r>
      <w:r w:rsidR="00C129AF" w:rsidRPr="00317528">
        <w:rPr>
          <w:rFonts w:ascii="Book Antiqua" w:hAnsi="Book Antiqua"/>
          <w:color w:val="000000" w:themeColor="text1"/>
        </w:rPr>
        <w:t>coronavirus disease 2019</w:t>
      </w:r>
      <w:r w:rsidRPr="00317528">
        <w:rPr>
          <w:rFonts w:ascii="Book Antiqua" w:hAnsi="Book Antiqua"/>
          <w:bCs/>
          <w:iCs/>
        </w:rPr>
        <w:t xml:space="preserve"> by April 15, 2020. </w:t>
      </w:r>
      <w:r w:rsidRPr="00317528">
        <w:rPr>
          <w:rFonts w:ascii="Book Antiqua" w:hAnsi="Book Antiqua"/>
          <w:color w:val="000000" w:themeColor="text1"/>
        </w:rPr>
        <w:t xml:space="preserve">COVID-19: Coronavirus disease </w:t>
      </w:r>
      <w:r w:rsidR="00D25B05" w:rsidRPr="00317528">
        <w:rPr>
          <w:rFonts w:ascii="Book Antiqua" w:hAnsi="Book Antiqua"/>
          <w:color w:val="000000" w:themeColor="text1"/>
        </w:rPr>
        <w:t>20</w:t>
      </w:r>
      <w:r w:rsidRPr="00317528">
        <w:rPr>
          <w:rFonts w:ascii="Book Antiqua" w:hAnsi="Book Antiqua"/>
          <w:color w:val="000000" w:themeColor="text1"/>
        </w:rPr>
        <w:t>19.</w:t>
      </w:r>
    </w:p>
    <w:p w14:paraId="54A875CE" w14:textId="3EDD0DAC" w:rsidR="00354D1D" w:rsidRPr="00317528" w:rsidRDefault="00354D1D" w:rsidP="00CC3197">
      <w:pPr>
        <w:snapToGrid w:val="0"/>
        <w:spacing w:line="360" w:lineRule="auto"/>
        <w:jc w:val="both"/>
        <w:rPr>
          <w:rFonts w:ascii="Book Antiqua" w:hAnsi="Book Antiqua"/>
          <w:bCs/>
          <w:iCs/>
          <w:color w:val="FF0000"/>
          <w:vertAlign w:val="superscript"/>
        </w:rPr>
      </w:pPr>
    </w:p>
    <w:p w14:paraId="53C136FD" w14:textId="3B8FD648" w:rsidR="00413150" w:rsidRPr="00317528" w:rsidRDefault="00354D1D" w:rsidP="00CC3197">
      <w:pPr>
        <w:snapToGrid w:val="0"/>
        <w:spacing w:line="360" w:lineRule="auto"/>
        <w:jc w:val="both"/>
        <w:rPr>
          <w:rFonts w:ascii="Book Antiqua" w:hAnsi="Book Antiqua"/>
          <w:b/>
          <w:iCs/>
          <w:color w:val="000000" w:themeColor="text1"/>
        </w:rPr>
      </w:pPr>
      <w:r w:rsidRPr="00317528">
        <w:rPr>
          <w:rFonts w:ascii="Book Antiqua" w:hAnsi="Book Antiqua"/>
          <w:b/>
          <w:iCs/>
          <w:noProof/>
          <w:color w:val="000000" w:themeColor="text1"/>
          <w:lang w:val="en-US" w:eastAsia="zh-CN"/>
        </w:rPr>
        <w:drawing>
          <wp:inline distT="0" distB="0" distL="0" distR="0" wp14:anchorId="181C6957" wp14:editId="6BE05B0A">
            <wp:extent cx="5613400" cy="4660900"/>
            <wp:effectExtent l="0" t="0" r="0" b="0"/>
            <wp:docPr id="8" name="图片 8" descr="图片包含 游戏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png"/>
                    <pic:cNvPicPr/>
                  </pic:nvPicPr>
                  <pic:blipFill>
                    <a:blip r:embed="rId10">
                      <a:extLst>
                        <a:ext uri="{28A0092B-C50C-407E-A947-70E740481C1C}">
                          <a14:useLocalDpi xmlns:a14="http://schemas.microsoft.com/office/drawing/2010/main" val="0"/>
                        </a:ext>
                      </a:extLst>
                    </a:blip>
                    <a:stretch>
                      <a:fillRect/>
                    </a:stretch>
                  </pic:blipFill>
                  <pic:spPr>
                    <a:xfrm>
                      <a:off x="0" y="0"/>
                      <a:ext cx="5613400" cy="4660900"/>
                    </a:xfrm>
                    <a:prstGeom prst="rect">
                      <a:avLst/>
                    </a:prstGeom>
                  </pic:spPr>
                </pic:pic>
              </a:graphicData>
            </a:graphic>
          </wp:inline>
        </w:drawing>
      </w:r>
    </w:p>
    <w:p w14:paraId="0396FB75" w14:textId="34B732ED" w:rsidR="009A56D6" w:rsidRPr="00317528" w:rsidRDefault="00354D1D" w:rsidP="00CC3197">
      <w:pPr>
        <w:snapToGrid w:val="0"/>
        <w:spacing w:line="360" w:lineRule="auto"/>
        <w:jc w:val="both"/>
        <w:rPr>
          <w:rFonts w:ascii="Book Antiqua" w:hAnsi="Book Antiqua"/>
          <w:bCs/>
          <w:color w:val="000000" w:themeColor="text1"/>
        </w:rPr>
      </w:pPr>
      <w:r w:rsidRPr="00317528">
        <w:rPr>
          <w:rFonts w:ascii="Book Antiqua" w:hAnsi="Book Antiqua"/>
          <w:b/>
          <w:color w:val="000000" w:themeColor="text1"/>
        </w:rPr>
        <w:t xml:space="preserve">Figure 2 The global spread of </w:t>
      </w:r>
      <w:r w:rsidR="00C02AC5" w:rsidRPr="00317528">
        <w:rPr>
          <w:rFonts w:ascii="Book Antiqua" w:hAnsi="Book Antiqua"/>
          <w:b/>
          <w:color w:val="000000" w:themeColor="text1"/>
        </w:rPr>
        <w:t xml:space="preserve">severe </w:t>
      </w:r>
      <w:r w:rsidR="00866B65" w:rsidRPr="00317528">
        <w:rPr>
          <w:rFonts w:ascii="Book Antiqua" w:hAnsi="Book Antiqua"/>
          <w:b/>
          <w:color w:val="000000" w:themeColor="text1"/>
        </w:rPr>
        <w:t>acute respiratory syndrome coronavirus</w:t>
      </w:r>
      <w:r w:rsidRPr="00317528">
        <w:rPr>
          <w:rFonts w:ascii="Book Antiqua" w:hAnsi="Book Antiqua"/>
          <w:b/>
          <w:color w:val="000000" w:themeColor="text1"/>
        </w:rPr>
        <w:t xml:space="preserve">, </w:t>
      </w:r>
      <w:r w:rsidR="00866B65" w:rsidRPr="00317528">
        <w:rPr>
          <w:rFonts w:ascii="Book Antiqua" w:hAnsi="Book Antiqua"/>
          <w:b/>
          <w:color w:val="000000" w:themeColor="text1"/>
        </w:rPr>
        <w:t>Middle East respiratory syndrome coronavirus</w:t>
      </w:r>
      <w:r w:rsidRPr="00317528">
        <w:rPr>
          <w:rFonts w:ascii="Book Antiqua" w:hAnsi="Book Antiqua"/>
          <w:b/>
          <w:color w:val="000000" w:themeColor="text1"/>
        </w:rPr>
        <w:t xml:space="preserve"> and </w:t>
      </w:r>
      <w:r w:rsidR="00D12815" w:rsidRPr="00317528">
        <w:rPr>
          <w:rFonts w:ascii="Book Antiqua" w:hAnsi="Book Antiqua"/>
          <w:b/>
          <w:color w:val="000000" w:themeColor="text1"/>
        </w:rPr>
        <w:t xml:space="preserve">severe </w:t>
      </w:r>
      <w:r w:rsidR="00866B65" w:rsidRPr="00317528">
        <w:rPr>
          <w:rFonts w:ascii="Book Antiqua" w:hAnsi="Book Antiqua"/>
          <w:b/>
          <w:color w:val="000000" w:themeColor="text1"/>
        </w:rPr>
        <w:t>acute respiratory syndrome coronavirus</w:t>
      </w:r>
      <w:r w:rsidRPr="00317528">
        <w:rPr>
          <w:rFonts w:ascii="Book Antiqua" w:hAnsi="Book Antiqua"/>
          <w:b/>
          <w:color w:val="000000" w:themeColor="text1"/>
        </w:rPr>
        <w:t xml:space="preserve">2 as of April 15, 2020. </w:t>
      </w:r>
      <w:r w:rsidR="001C138C" w:rsidRPr="00317528">
        <w:rPr>
          <w:rFonts w:ascii="Book Antiqua" w:hAnsi="Book Antiqua"/>
          <w:color w:val="000000" w:themeColor="text1"/>
        </w:rPr>
        <w:t>SARS</w:t>
      </w:r>
      <w:r w:rsidRPr="00317528">
        <w:rPr>
          <w:rFonts w:ascii="Book Antiqua" w:hAnsi="Book Antiqua"/>
          <w:color w:val="000000" w:themeColor="text1"/>
        </w:rPr>
        <w:t xml:space="preserve">: </w:t>
      </w:r>
      <w:r w:rsidR="001C138C" w:rsidRPr="00317528">
        <w:rPr>
          <w:rFonts w:ascii="Book Antiqua" w:hAnsi="Book Antiqua"/>
          <w:color w:val="000000" w:themeColor="text1"/>
        </w:rPr>
        <w:t>Several</w:t>
      </w:r>
      <w:r w:rsidRPr="00317528">
        <w:rPr>
          <w:rFonts w:ascii="Book Antiqua" w:hAnsi="Book Antiqua"/>
          <w:color w:val="000000" w:themeColor="text1"/>
        </w:rPr>
        <w:t xml:space="preserve"> acute respiratory syndrome; </w:t>
      </w:r>
      <w:r w:rsidR="001C138C" w:rsidRPr="00317528">
        <w:rPr>
          <w:rFonts w:ascii="Book Antiqua" w:hAnsi="Book Antiqua"/>
          <w:color w:val="000000" w:themeColor="text1"/>
        </w:rPr>
        <w:t>MERS</w:t>
      </w:r>
      <w:r w:rsidRPr="00317528">
        <w:rPr>
          <w:rFonts w:ascii="Book Antiqua" w:hAnsi="Book Antiqua"/>
          <w:color w:val="000000" w:themeColor="text1"/>
        </w:rPr>
        <w:t xml:space="preserve">: </w:t>
      </w:r>
      <w:r w:rsidR="001C138C" w:rsidRPr="00317528">
        <w:rPr>
          <w:rFonts w:ascii="Book Antiqua" w:hAnsi="Book Antiqua"/>
          <w:color w:val="000000" w:themeColor="text1"/>
        </w:rPr>
        <w:t>Middle</w:t>
      </w:r>
      <w:r w:rsidRPr="00317528">
        <w:rPr>
          <w:rFonts w:ascii="Book Antiqua" w:hAnsi="Book Antiqua"/>
          <w:color w:val="000000" w:themeColor="text1"/>
        </w:rPr>
        <w:t xml:space="preserve"> </w:t>
      </w:r>
      <w:r w:rsidR="00D12815" w:rsidRPr="00317528">
        <w:rPr>
          <w:rFonts w:ascii="Book Antiqua" w:hAnsi="Book Antiqua"/>
          <w:color w:val="000000" w:themeColor="text1"/>
        </w:rPr>
        <w:t xml:space="preserve">East </w:t>
      </w:r>
      <w:r w:rsidRPr="00317528">
        <w:rPr>
          <w:rFonts w:ascii="Book Antiqua" w:hAnsi="Book Antiqua"/>
          <w:color w:val="000000" w:themeColor="text1"/>
        </w:rPr>
        <w:t xml:space="preserve">respiratory syndrome; </w:t>
      </w:r>
      <w:r w:rsidR="00FB6314" w:rsidRPr="00317528">
        <w:rPr>
          <w:rFonts w:ascii="Book Antiqua" w:hAnsi="Book Antiqua"/>
          <w:color w:val="000000" w:themeColor="text1"/>
        </w:rPr>
        <w:t>CoV</w:t>
      </w:r>
      <w:r w:rsidRPr="00317528">
        <w:rPr>
          <w:rFonts w:ascii="Book Antiqua" w:hAnsi="Book Antiqua"/>
          <w:color w:val="000000" w:themeColor="text1"/>
        </w:rPr>
        <w:t xml:space="preserve">: </w:t>
      </w:r>
      <w:r w:rsidR="00FB6314" w:rsidRPr="00317528">
        <w:rPr>
          <w:rFonts w:ascii="Book Antiqua" w:hAnsi="Book Antiqua"/>
          <w:color w:val="000000" w:themeColor="text1"/>
        </w:rPr>
        <w:t>Coronavirus</w:t>
      </w:r>
      <w:r w:rsidRPr="00317528">
        <w:rPr>
          <w:rFonts w:ascii="Book Antiqua" w:hAnsi="Book Antiqua"/>
          <w:color w:val="000000" w:themeColor="text1"/>
        </w:rPr>
        <w:t>.</w:t>
      </w:r>
    </w:p>
    <w:p w14:paraId="7A63B64D" w14:textId="77777777" w:rsidR="00354D1D" w:rsidRPr="00317528" w:rsidRDefault="00354D1D" w:rsidP="00CC3197">
      <w:pPr>
        <w:snapToGrid w:val="0"/>
        <w:spacing w:line="360" w:lineRule="auto"/>
        <w:jc w:val="both"/>
        <w:rPr>
          <w:rFonts w:ascii="Book Antiqua" w:eastAsiaTheme="minorEastAsia" w:hAnsi="Book Antiqua"/>
          <w:b/>
        </w:rPr>
      </w:pPr>
      <w:r w:rsidRPr="00317528">
        <w:rPr>
          <w:rFonts w:ascii="Book Antiqua" w:hAnsi="Book Antiqua"/>
          <w:b/>
        </w:rPr>
        <w:br w:type="page"/>
      </w:r>
    </w:p>
    <w:p w14:paraId="107D9029" w14:textId="62E09CCF" w:rsidR="009A56D6" w:rsidRPr="00317528" w:rsidRDefault="009A56D6" w:rsidP="00CC3197">
      <w:pPr>
        <w:pStyle w:val="a7"/>
        <w:snapToGrid w:val="0"/>
        <w:spacing w:line="360" w:lineRule="auto"/>
        <w:jc w:val="both"/>
        <w:rPr>
          <w:rFonts w:ascii="Book Antiqua" w:hAnsi="Book Antiqua" w:cs="Times New Roman"/>
          <w:b/>
        </w:rPr>
      </w:pPr>
      <w:r w:rsidRPr="00317528">
        <w:rPr>
          <w:rFonts w:ascii="Book Antiqua" w:hAnsi="Book Antiqua" w:cs="Times New Roman"/>
          <w:b/>
        </w:rPr>
        <w:t xml:space="preserve">Table 1 Comparison of </w:t>
      </w:r>
      <w:r w:rsidR="00E957D6" w:rsidRPr="00317528">
        <w:rPr>
          <w:rFonts w:ascii="Book Antiqua" w:hAnsi="Book Antiqua" w:cs="Times New Roman"/>
          <w:b/>
        </w:rPr>
        <w:t xml:space="preserve">severe </w:t>
      </w:r>
      <w:r w:rsidR="00866B65" w:rsidRPr="00317528">
        <w:rPr>
          <w:rFonts w:ascii="Book Antiqua" w:hAnsi="Book Antiqua" w:cs="Times New Roman"/>
          <w:b/>
        </w:rPr>
        <w:t>acute respiratory syndrome coronavirus</w:t>
      </w:r>
      <w:r w:rsidRPr="00317528">
        <w:rPr>
          <w:rFonts w:ascii="Book Antiqua" w:hAnsi="Book Antiqua" w:cs="Times New Roman"/>
          <w:b/>
          <w:color w:val="000000" w:themeColor="text1"/>
        </w:rPr>
        <w:t xml:space="preserve">, </w:t>
      </w:r>
      <w:r w:rsidR="00866B65" w:rsidRPr="00317528">
        <w:rPr>
          <w:rFonts w:ascii="Book Antiqua" w:hAnsi="Book Antiqua" w:cs="Times New Roman"/>
          <w:b/>
        </w:rPr>
        <w:t>Middle East respiratory syndrome coronavirus</w:t>
      </w:r>
      <w:r w:rsidRPr="00317528">
        <w:rPr>
          <w:rFonts w:ascii="Book Antiqua" w:hAnsi="Book Antiqua" w:cs="Times New Roman"/>
          <w:b/>
          <w:color w:val="000000" w:themeColor="text1"/>
        </w:rPr>
        <w:t xml:space="preserve"> and </w:t>
      </w:r>
      <w:r w:rsidR="00E957D6" w:rsidRPr="00317528">
        <w:rPr>
          <w:rFonts w:ascii="Book Antiqua" w:hAnsi="Book Antiqua" w:cs="Times New Roman"/>
          <w:b/>
          <w:color w:val="000000" w:themeColor="text1"/>
          <w:bdr w:val="none" w:sz="0" w:space="0" w:color="auto" w:frame="1"/>
        </w:rPr>
        <w:t xml:space="preserve">severe </w:t>
      </w:r>
      <w:r w:rsidR="00866B65" w:rsidRPr="00317528">
        <w:rPr>
          <w:rFonts w:ascii="Book Antiqua" w:hAnsi="Book Antiqua" w:cs="Times New Roman"/>
          <w:b/>
          <w:color w:val="000000" w:themeColor="text1"/>
          <w:bdr w:val="none" w:sz="0" w:space="0" w:color="auto" w:frame="1"/>
        </w:rPr>
        <w:t>acute respiratory syndrome coronavirus</w:t>
      </w:r>
      <w:r w:rsidRPr="00317528">
        <w:rPr>
          <w:rFonts w:ascii="Book Antiqua" w:hAnsi="Book Antiqua" w:cs="Times New Roman"/>
          <w:b/>
          <w:color w:val="000000" w:themeColor="text1"/>
          <w:bdr w:val="none" w:sz="0" w:space="0" w:color="auto" w:frame="1"/>
        </w:rPr>
        <w:t>2</w:t>
      </w:r>
    </w:p>
    <w:tbl>
      <w:tblPr>
        <w:tblStyle w:val="a4"/>
        <w:tblW w:w="0" w:type="auto"/>
        <w:tblLook w:val="04A0" w:firstRow="1" w:lastRow="0" w:firstColumn="1" w:lastColumn="0" w:noHBand="0" w:noVBand="1"/>
      </w:tblPr>
      <w:tblGrid>
        <w:gridCol w:w="2127"/>
        <w:gridCol w:w="2546"/>
        <w:gridCol w:w="2143"/>
        <w:gridCol w:w="2544"/>
      </w:tblGrid>
      <w:tr w:rsidR="009A56D6" w:rsidRPr="00317528" w14:paraId="41F1D282" w14:textId="77777777" w:rsidTr="00D1221A">
        <w:tc>
          <w:tcPr>
            <w:tcW w:w="2127" w:type="dxa"/>
            <w:tcBorders>
              <w:left w:val="nil"/>
              <w:right w:val="nil"/>
            </w:tcBorders>
          </w:tcPr>
          <w:p w14:paraId="3C1026CC"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p>
        </w:tc>
        <w:tc>
          <w:tcPr>
            <w:tcW w:w="2546" w:type="dxa"/>
            <w:tcBorders>
              <w:left w:val="nil"/>
              <w:right w:val="nil"/>
            </w:tcBorders>
          </w:tcPr>
          <w:p w14:paraId="52AD38E6" w14:textId="3F3E2349" w:rsidR="009A56D6" w:rsidRPr="00317528" w:rsidRDefault="009A56D6" w:rsidP="00CC3197">
            <w:pPr>
              <w:pStyle w:val="a7"/>
              <w:snapToGrid w:val="0"/>
              <w:spacing w:line="360" w:lineRule="auto"/>
              <w:jc w:val="both"/>
              <w:rPr>
                <w:rFonts w:ascii="Book Antiqua" w:hAnsi="Book Antiqua" w:cs="Times New Roman"/>
                <w:b/>
                <w:color w:val="000000" w:themeColor="text1"/>
              </w:rPr>
            </w:pPr>
            <w:r w:rsidRPr="00317528">
              <w:rPr>
                <w:rFonts w:ascii="Book Antiqua" w:hAnsi="Book Antiqua" w:cs="Times New Roman"/>
                <w:b/>
                <w:color w:val="000000" w:themeColor="text1"/>
              </w:rPr>
              <w:t>Severe acute respiratory syndrome</w:t>
            </w:r>
            <w:r w:rsidR="00866B65" w:rsidRPr="00317528">
              <w:rPr>
                <w:rFonts w:ascii="Book Antiqua" w:hAnsi="Book Antiqua" w:cs="Times New Roman"/>
                <w:b/>
                <w:color w:val="000000" w:themeColor="text1"/>
              </w:rPr>
              <w:t xml:space="preserve"> </w:t>
            </w:r>
            <w:r w:rsidRPr="00317528">
              <w:rPr>
                <w:rFonts w:ascii="Book Antiqua" w:hAnsi="Book Antiqua" w:cs="Times New Roman"/>
                <w:b/>
                <w:color w:val="000000" w:themeColor="text1"/>
              </w:rPr>
              <w:t>(SARS-CoV)</w:t>
            </w:r>
          </w:p>
        </w:tc>
        <w:tc>
          <w:tcPr>
            <w:tcW w:w="2143" w:type="dxa"/>
            <w:tcBorders>
              <w:left w:val="nil"/>
              <w:right w:val="nil"/>
            </w:tcBorders>
          </w:tcPr>
          <w:p w14:paraId="5A6CB2C2" w14:textId="1CAC7701" w:rsidR="009A56D6" w:rsidRPr="00317528" w:rsidRDefault="009A56D6" w:rsidP="00CC3197">
            <w:pPr>
              <w:pStyle w:val="a7"/>
              <w:snapToGrid w:val="0"/>
              <w:spacing w:line="360" w:lineRule="auto"/>
              <w:jc w:val="both"/>
              <w:rPr>
                <w:rFonts w:ascii="Book Antiqua" w:hAnsi="Book Antiqua" w:cs="Times New Roman"/>
                <w:b/>
                <w:color w:val="000000" w:themeColor="text1"/>
              </w:rPr>
            </w:pPr>
            <w:r w:rsidRPr="00317528">
              <w:rPr>
                <w:rFonts w:ascii="Book Antiqua" w:hAnsi="Book Antiqua" w:cs="Times New Roman"/>
                <w:b/>
                <w:color w:val="000000" w:themeColor="text1"/>
              </w:rPr>
              <w:t>Middle East respiratory syndrome</w:t>
            </w:r>
            <w:r w:rsidR="00866B65" w:rsidRPr="00317528">
              <w:rPr>
                <w:rFonts w:ascii="Book Antiqua" w:hAnsi="Book Antiqua" w:cs="Times New Roman"/>
                <w:b/>
                <w:color w:val="000000" w:themeColor="text1"/>
              </w:rPr>
              <w:t xml:space="preserve"> </w:t>
            </w:r>
            <w:r w:rsidRPr="00317528">
              <w:rPr>
                <w:rFonts w:ascii="Book Antiqua" w:hAnsi="Book Antiqua" w:cs="Times New Roman"/>
                <w:b/>
                <w:color w:val="000000" w:themeColor="text1"/>
              </w:rPr>
              <w:t>(MERS-CoV)</w:t>
            </w:r>
          </w:p>
        </w:tc>
        <w:tc>
          <w:tcPr>
            <w:tcW w:w="2544" w:type="dxa"/>
            <w:tcBorders>
              <w:left w:val="nil"/>
              <w:right w:val="nil"/>
            </w:tcBorders>
          </w:tcPr>
          <w:p w14:paraId="1712A933" w14:textId="7B20C1EF" w:rsidR="009A56D6" w:rsidRPr="00317528" w:rsidRDefault="009A56D6" w:rsidP="00CC3197">
            <w:pPr>
              <w:pStyle w:val="a7"/>
              <w:snapToGrid w:val="0"/>
              <w:spacing w:line="360" w:lineRule="auto"/>
              <w:jc w:val="both"/>
              <w:rPr>
                <w:rFonts w:ascii="Book Antiqua" w:hAnsi="Book Antiqua" w:cs="Times New Roman"/>
                <w:b/>
              </w:rPr>
            </w:pPr>
            <w:r w:rsidRPr="00317528">
              <w:rPr>
                <w:rFonts w:ascii="Book Antiqua" w:hAnsi="Book Antiqua" w:cs="Times New Roman"/>
                <w:b/>
              </w:rPr>
              <w:t>Severe acute respiratory syndrome</w:t>
            </w:r>
            <w:r w:rsidR="00866B65" w:rsidRPr="00317528">
              <w:rPr>
                <w:rFonts w:ascii="Book Antiqua" w:hAnsi="Book Antiqua" w:cs="Times New Roman"/>
                <w:b/>
              </w:rPr>
              <w:t xml:space="preserve"> </w:t>
            </w:r>
            <w:r w:rsidRPr="00317528">
              <w:rPr>
                <w:rFonts w:ascii="Book Antiqua" w:hAnsi="Book Antiqua" w:cs="Times New Roman"/>
                <w:b/>
              </w:rPr>
              <w:t>(</w:t>
            </w:r>
            <w:r w:rsidRPr="00317528">
              <w:rPr>
                <w:rFonts w:ascii="Book Antiqua" w:hAnsi="Book Antiqua" w:cs="Times New Roman"/>
                <w:b/>
                <w:color w:val="000000" w:themeColor="text1"/>
                <w:bdr w:val="none" w:sz="0" w:space="0" w:color="auto" w:frame="1"/>
              </w:rPr>
              <w:t>SARS-CoV2)</w:t>
            </w:r>
          </w:p>
        </w:tc>
      </w:tr>
      <w:tr w:rsidR="009A56D6" w:rsidRPr="00317528" w14:paraId="5347AD15" w14:textId="77777777" w:rsidTr="00D1221A">
        <w:tc>
          <w:tcPr>
            <w:tcW w:w="2127" w:type="dxa"/>
            <w:tcBorders>
              <w:left w:val="nil"/>
              <w:right w:val="nil"/>
            </w:tcBorders>
          </w:tcPr>
          <w:p w14:paraId="75259BEA" w14:textId="32BCDD9E"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Classification</w:t>
            </w:r>
            <w:r w:rsidRPr="00317528">
              <w:rPr>
                <w:rFonts w:ascii="Book Antiqua" w:hAnsi="Book Antiqua"/>
                <w:color w:val="000000" w:themeColor="text1"/>
                <w:vertAlign w:val="superscript"/>
                <w:lang w:eastAsia="en-CA"/>
              </w:rPr>
              <w:t>[5</w:t>
            </w:r>
            <w:r w:rsidRPr="00317528">
              <w:rPr>
                <w:rFonts w:ascii="Book Antiqua" w:hAnsi="Book Antiqua"/>
                <w:b/>
                <w:color w:val="000000" w:themeColor="text1"/>
                <w:vertAlign w:val="superscript"/>
              </w:rPr>
              <w:t>]</w:t>
            </w:r>
          </w:p>
        </w:tc>
        <w:tc>
          <w:tcPr>
            <w:tcW w:w="2546" w:type="dxa"/>
            <w:tcBorders>
              <w:left w:val="nil"/>
              <w:right w:val="nil"/>
            </w:tcBorders>
          </w:tcPr>
          <w:p w14:paraId="3EDB6648"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Beta coronavirus</w:t>
            </w:r>
          </w:p>
        </w:tc>
        <w:tc>
          <w:tcPr>
            <w:tcW w:w="2143" w:type="dxa"/>
            <w:tcBorders>
              <w:left w:val="nil"/>
              <w:right w:val="nil"/>
            </w:tcBorders>
          </w:tcPr>
          <w:p w14:paraId="01EF9ED1"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Beta coronavirus</w:t>
            </w:r>
          </w:p>
        </w:tc>
        <w:tc>
          <w:tcPr>
            <w:tcW w:w="2544" w:type="dxa"/>
            <w:tcBorders>
              <w:left w:val="nil"/>
              <w:right w:val="nil"/>
            </w:tcBorders>
          </w:tcPr>
          <w:p w14:paraId="60AC766A" w14:textId="77777777" w:rsidR="009A56D6" w:rsidRPr="00317528" w:rsidRDefault="009A56D6" w:rsidP="00CC3197">
            <w:pPr>
              <w:pStyle w:val="a7"/>
              <w:snapToGrid w:val="0"/>
              <w:spacing w:line="360" w:lineRule="auto"/>
              <w:jc w:val="both"/>
              <w:rPr>
                <w:rFonts w:ascii="Book Antiqua" w:hAnsi="Book Antiqua" w:cs="Times New Roman"/>
              </w:rPr>
            </w:pPr>
            <w:r w:rsidRPr="00317528">
              <w:rPr>
                <w:rFonts w:ascii="Book Antiqua" w:hAnsi="Book Antiqua" w:cs="Times New Roman"/>
              </w:rPr>
              <w:t>Beta coronavirus</w:t>
            </w:r>
          </w:p>
        </w:tc>
      </w:tr>
      <w:tr w:rsidR="009A56D6" w:rsidRPr="00317528" w14:paraId="22F4EE3C" w14:textId="77777777" w:rsidTr="00D1221A">
        <w:tc>
          <w:tcPr>
            <w:tcW w:w="2127" w:type="dxa"/>
            <w:tcBorders>
              <w:left w:val="nil"/>
              <w:right w:val="nil"/>
            </w:tcBorders>
          </w:tcPr>
          <w:p w14:paraId="7FC7D0AC"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 xml:space="preserve">Country </w:t>
            </w:r>
          </w:p>
          <w:p w14:paraId="2F9D52B8" w14:textId="1F4FBD55"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of onset</w:t>
            </w:r>
            <w:r w:rsidRPr="00317528">
              <w:rPr>
                <w:rFonts w:ascii="Book Antiqua" w:hAnsi="Book Antiqua"/>
                <w:color w:val="000000" w:themeColor="text1"/>
                <w:vertAlign w:val="superscript"/>
                <w:lang w:eastAsia="en-CA"/>
              </w:rPr>
              <w:t>[4,</w:t>
            </w:r>
            <w:r w:rsidRPr="00317528">
              <w:rPr>
                <w:rFonts w:ascii="Book Antiqua" w:hAnsi="Book Antiqua"/>
                <w:color w:val="000000" w:themeColor="text1"/>
                <w:vertAlign w:val="superscript"/>
              </w:rPr>
              <w:t>5,7]</w:t>
            </w:r>
          </w:p>
        </w:tc>
        <w:tc>
          <w:tcPr>
            <w:tcW w:w="2546" w:type="dxa"/>
            <w:tcBorders>
              <w:left w:val="nil"/>
              <w:right w:val="nil"/>
            </w:tcBorders>
          </w:tcPr>
          <w:p w14:paraId="417B169D"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First reported in November 2002 in the Guangdong province, China</w:t>
            </w:r>
          </w:p>
        </w:tc>
        <w:tc>
          <w:tcPr>
            <w:tcW w:w="2143" w:type="dxa"/>
            <w:tcBorders>
              <w:left w:val="nil"/>
              <w:right w:val="nil"/>
            </w:tcBorders>
          </w:tcPr>
          <w:p w14:paraId="2A1F6099"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First reported in April 2012 in Saudi Arabia</w:t>
            </w:r>
          </w:p>
        </w:tc>
        <w:tc>
          <w:tcPr>
            <w:tcW w:w="2544" w:type="dxa"/>
            <w:tcBorders>
              <w:left w:val="nil"/>
              <w:right w:val="nil"/>
            </w:tcBorders>
          </w:tcPr>
          <w:p w14:paraId="10C9A613" w14:textId="77777777" w:rsidR="009A56D6" w:rsidRPr="00317528" w:rsidRDefault="009A56D6" w:rsidP="00CC3197">
            <w:pPr>
              <w:pStyle w:val="a7"/>
              <w:snapToGrid w:val="0"/>
              <w:spacing w:line="360" w:lineRule="auto"/>
              <w:jc w:val="both"/>
              <w:rPr>
                <w:rFonts w:ascii="Book Antiqua" w:hAnsi="Book Antiqua" w:cs="Times New Roman"/>
              </w:rPr>
            </w:pPr>
            <w:r w:rsidRPr="00317528">
              <w:rPr>
                <w:rFonts w:ascii="Book Antiqua" w:hAnsi="Book Antiqua" w:cs="Times New Roman"/>
              </w:rPr>
              <w:t>First reported in December 2019 in Wuhan, China</w:t>
            </w:r>
          </w:p>
        </w:tc>
      </w:tr>
      <w:tr w:rsidR="009A56D6" w:rsidRPr="00317528" w14:paraId="0B329F04" w14:textId="77777777" w:rsidTr="00D1221A">
        <w:tc>
          <w:tcPr>
            <w:tcW w:w="2127" w:type="dxa"/>
            <w:tcBorders>
              <w:left w:val="nil"/>
              <w:right w:val="nil"/>
            </w:tcBorders>
          </w:tcPr>
          <w:p w14:paraId="29644AA4" w14:textId="355838FA"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Origin</w:t>
            </w:r>
            <w:r w:rsidRPr="00317528">
              <w:rPr>
                <w:rFonts w:ascii="Book Antiqua" w:hAnsi="Book Antiqua"/>
                <w:color w:val="000000" w:themeColor="text1"/>
                <w:vertAlign w:val="superscript"/>
                <w:lang w:eastAsia="en-CA"/>
              </w:rPr>
              <w:t>[2,</w:t>
            </w:r>
            <w:r w:rsidRPr="00317528">
              <w:rPr>
                <w:rFonts w:ascii="Book Antiqua" w:hAnsi="Book Antiqua"/>
                <w:color w:val="000000" w:themeColor="text1"/>
                <w:vertAlign w:val="superscript"/>
              </w:rPr>
              <w:t>4]</w:t>
            </w:r>
          </w:p>
        </w:tc>
        <w:tc>
          <w:tcPr>
            <w:tcW w:w="2546" w:type="dxa"/>
            <w:tcBorders>
              <w:left w:val="nil"/>
              <w:right w:val="nil"/>
            </w:tcBorders>
          </w:tcPr>
          <w:p w14:paraId="07903D10" w14:textId="3CFAEED2"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From bats, which infected civets</w:t>
            </w:r>
            <w:r w:rsidR="00866B65" w:rsidRPr="00317528">
              <w:rPr>
                <w:rFonts w:ascii="Book Antiqua" w:hAnsi="Book Antiqua" w:cs="Times New Roman"/>
                <w:color w:val="000000" w:themeColor="text1"/>
              </w:rPr>
              <w:t xml:space="preserve"> </w:t>
            </w:r>
            <w:r w:rsidRPr="00317528">
              <w:rPr>
                <w:rFonts w:ascii="Book Antiqua" w:hAnsi="Book Antiqua" w:cs="Times New Roman"/>
                <w:color w:val="000000" w:themeColor="text1"/>
              </w:rPr>
              <w:t>and then humans</w:t>
            </w:r>
          </w:p>
        </w:tc>
        <w:tc>
          <w:tcPr>
            <w:tcW w:w="2143" w:type="dxa"/>
            <w:tcBorders>
              <w:left w:val="nil"/>
              <w:right w:val="nil"/>
            </w:tcBorders>
          </w:tcPr>
          <w:p w14:paraId="43834D3A" w14:textId="01A8C91B"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From dromedary camels to humans</w:t>
            </w:r>
          </w:p>
        </w:tc>
        <w:tc>
          <w:tcPr>
            <w:tcW w:w="2544" w:type="dxa"/>
            <w:tcBorders>
              <w:left w:val="nil"/>
              <w:right w:val="nil"/>
            </w:tcBorders>
          </w:tcPr>
          <w:p w14:paraId="1F368FAD" w14:textId="4337C9FB" w:rsidR="009A56D6" w:rsidRPr="00317528" w:rsidRDefault="009A56D6" w:rsidP="00CC3197">
            <w:pPr>
              <w:pStyle w:val="a7"/>
              <w:snapToGrid w:val="0"/>
              <w:spacing w:line="360" w:lineRule="auto"/>
              <w:jc w:val="both"/>
              <w:rPr>
                <w:rFonts w:ascii="Book Antiqua" w:hAnsi="Book Antiqua" w:cs="Times New Roman"/>
              </w:rPr>
            </w:pPr>
            <w:r w:rsidRPr="00317528">
              <w:rPr>
                <w:rFonts w:ascii="Book Antiqua" w:hAnsi="Book Antiqua" w:cs="Times New Roman"/>
              </w:rPr>
              <w:t>Believed to have spread from contact with bats</w:t>
            </w:r>
          </w:p>
        </w:tc>
      </w:tr>
      <w:tr w:rsidR="009A56D6" w:rsidRPr="00317528" w14:paraId="331A1240" w14:textId="77777777" w:rsidTr="00D1221A">
        <w:tc>
          <w:tcPr>
            <w:tcW w:w="2127" w:type="dxa"/>
            <w:tcBorders>
              <w:left w:val="nil"/>
              <w:right w:val="nil"/>
            </w:tcBorders>
          </w:tcPr>
          <w:p w14:paraId="300B14A7" w14:textId="64E60A58"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Global spread</w:t>
            </w:r>
            <w:r w:rsidRPr="00317528">
              <w:rPr>
                <w:rFonts w:ascii="Book Antiqua" w:hAnsi="Book Antiqua"/>
                <w:color w:val="000000" w:themeColor="text1"/>
                <w:vertAlign w:val="superscript"/>
                <w:lang w:eastAsia="en-CA"/>
              </w:rPr>
              <w:t>[5,</w:t>
            </w:r>
            <w:r w:rsidRPr="00317528">
              <w:rPr>
                <w:rFonts w:ascii="Book Antiqua" w:hAnsi="Book Antiqua" w:cs="Times New Roman"/>
                <w:color w:val="000000" w:themeColor="text1"/>
                <w:vertAlign w:val="superscript"/>
              </w:rPr>
              <w:t>8</w:t>
            </w:r>
            <w:r w:rsidRPr="00317528">
              <w:rPr>
                <w:rFonts w:ascii="Book Antiqua" w:hAnsi="Book Antiqua"/>
                <w:b/>
                <w:color w:val="000000" w:themeColor="text1"/>
                <w:vertAlign w:val="superscript"/>
              </w:rPr>
              <w:t>]</w:t>
            </w:r>
          </w:p>
        </w:tc>
        <w:tc>
          <w:tcPr>
            <w:tcW w:w="2546" w:type="dxa"/>
            <w:tcBorders>
              <w:left w:val="nil"/>
              <w:right w:val="nil"/>
            </w:tcBorders>
          </w:tcPr>
          <w:p w14:paraId="342406FC"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29 countries worldwide</w:t>
            </w:r>
          </w:p>
        </w:tc>
        <w:tc>
          <w:tcPr>
            <w:tcW w:w="2143" w:type="dxa"/>
            <w:tcBorders>
              <w:left w:val="nil"/>
              <w:right w:val="nil"/>
            </w:tcBorders>
          </w:tcPr>
          <w:p w14:paraId="652CD3DA"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27 countries worldwide</w:t>
            </w:r>
          </w:p>
        </w:tc>
        <w:tc>
          <w:tcPr>
            <w:tcW w:w="2544" w:type="dxa"/>
            <w:tcBorders>
              <w:left w:val="nil"/>
              <w:right w:val="nil"/>
            </w:tcBorders>
          </w:tcPr>
          <w:p w14:paraId="03C83807"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185 countries and territories worldwide as of April 12, 2020 (ongoing)</w:t>
            </w:r>
          </w:p>
        </w:tc>
      </w:tr>
      <w:tr w:rsidR="009A56D6" w:rsidRPr="00317528" w14:paraId="27CBBDD7" w14:textId="77777777" w:rsidTr="00D1221A">
        <w:tc>
          <w:tcPr>
            <w:tcW w:w="2127" w:type="dxa"/>
            <w:tcBorders>
              <w:left w:val="nil"/>
              <w:right w:val="nil"/>
            </w:tcBorders>
          </w:tcPr>
          <w:p w14:paraId="0A3AF373" w14:textId="75B8147F"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Timeline</w:t>
            </w:r>
            <w:r w:rsidRPr="00317528">
              <w:rPr>
                <w:rFonts w:ascii="Book Antiqua" w:hAnsi="Book Antiqua"/>
                <w:color w:val="000000" w:themeColor="text1"/>
                <w:vertAlign w:val="superscript"/>
                <w:lang w:eastAsia="en-CA"/>
              </w:rPr>
              <w:t>[4,</w:t>
            </w:r>
            <w:r w:rsidRPr="00317528">
              <w:rPr>
                <w:rFonts w:ascii="Book Antiqua" w:hAnsi="Book Antiqua"/>
                <w:color w:val="000000" w:themeColor="text1"/>
                <w:vertAlign w:val="superscript"/>
              </w:rPr>
              <w:t>5,7]</w:t>
            </w:r>
          </w:p>
        </w:tc>
        <w:tc>
          <w:tcPr>
            <w:tcW w:w="2546" w:type="dxa"/>
            <w:tcBorders>
              <w:left w:val="nil"/>
              <w:right w:val="nil"/>
            </w:tcBorders>
          </w:tcPr>
          <w:p w14:paraId="129A4039"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Last case in 2004</w:t>
            </w:r>
          </w:p>
        </w:tc>
        <w:tc>
          <w:tcPr>
            <w:tcW w:w="2143" w:type="dxa"/>
            <w:tcBorders>
              <w:left w:val="nil"/>
              <w:right w:val="nil"/>
            </w:tcBorders>
          </w:tcPr>
          <w:p w14:paraId="429E7C16"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Last case in 2019</w:t>
            </w:r>
          </w:p>
        </w:tc>
        <w:tc>
          <w:tcPr>
            <w:tcW w:w="2544" w:type="dxa"/>
            <w:tcBorders>
              <w:left w:val="nil"/>
              <w:right w:val="nil"/>
            </w:tcBorders>
          </w:tcPr>
          <w:p w14:paraId="550B265E"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Ongoing</w:t>
            </w:r>
          </w:p>
        </w:tc>
      </w:tr>
      <w:tr w:rsidR="009A56D6" w:rsidRPr="00317528" w14:paraId="22AA1E6B" w14:textId="77777777" w:rsidTr="00D1221A">
        <w:trPr>
          <w:trHeight w:val="70"/>
        </w:trPr>
        <w:tc>
          <w:tcPr>
            <w:tcW w:w="2127" w:type="dxa"/>
            <w:tcBorders>
              <w:left w:val="nil"/>
              <w:right w:val="nil"/>
            </w:tcBorders>
          </w:tcPr>
          <w:p w14:paraId="4E3EA4D7" w14:textId="765B2162"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Cases and fatalities</w:t>
            </w:r>
            <w:r w:rsidRPr="00317528">
              <w:rPr>
                <w:rFonts w:ascii="Book Antiqua" w:hAnsi="Book Antiqua"/>
                <w:color w:val="000000" w:themeColor="text1"/>
                <w:vertAlign w:val="superscript"/>
                <w:lang w:eastAsia="en-CA"/>
              </w:rPr>
              <w:t>[5,</w:t>
            </w:r>
            <w:r w:rsidRPr="00317528">
              <w:rPr>
                <w:rFonts w:ascii="Book Antiqua" w:hAnsi="Book Antiqua" w:cs="Times New Roman"/>
                <w:color w:val="000000" w:themeColor="text1"/>
                <w:vertAlign w:val="superscript"/>
              </w:rPr>
              <w:t>8</w:t>
            </w:r>
            <w:r w:rsidRPr="00317528">
              <w:rPr>
                <w:rFonts w:ascii="Book Antiqua" w:hAnsi="Book Antiqua"/>
                <w:b/>
                <w:color w:val="000000" w:themeColor="text1"/>
                <w:vertAlign w:val="superscript"/>
              </w:rPr>
              <w:t>]</w:t>
            </w:r>
          </w:p>
        </w:tc>
        <w:tc>
          <w:tcPr>
            <w:tcW w:w="2546" w:type="dxa"/>
            <w:tcBorders>
              <w:left w:val="nil"/>
              <w:right w:val="nil"/>
            </w:tcBorders>
          </w:tcPr>
          <w:p w14:paraId="5446ADBC" w14:textId="61F3659E"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It infected 8098 persons and resulted in 774 deaths</w:t>
            </w:r>
          </w:p>
        </w:tc>
        <w:tc>
          <w:tcPr>
            <w:tcW w:w="2143" w:type="dxa"/>
            <w:tcBorders>
              <w:left w:val="nil"/>
              <w:right w:val="nil"/>
            </w:tcBorders>
          </w:tcPr>
          <w:p w14:paraId="3683F923" w14:textId="588BE845"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It infected 2494 persons and resulted in 858 deaths</w:t>
            </w:r>
          </w:p>
        </w:tc>
        <w:tc>
          <w:tcPr>
            <w:tcW w:w="2544" w:type="dxa"/>
            <w:tcBorders>
              <w:left w:val="nil"/>
              <w:right w:val="nil"/>
            </w:tcBorders>
          </w:tcPr>
          <w:p w14:paraId="7FF98682" w14:textId="6934F05D"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About than 1836338 cases and 113,296 deaths as of April 12, 2020</w:t>
            </w:r>
          </w:p>
        </w:tc>
      </w:tr>
      <w:tr w:rsidR="009A56D6" w:rsidRPr="00317528" w14:paraId="4BE98060" w14:textId="77777777" w:rsidTr="00D1221A">
        <w:tc>
          <w:tcPr>
            <w:tcW w:w="2127" w:type="dxa"/>
            <w:tcBorders>
              <w:left w:val="nil"/>
              <w:right w:val="nil"/>
            </w:tcBorders>
          </w:tcPr>
          <w:p w14:paraId="735DA5A4" w14:textId="2EF60E75"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Transmission</w:t>
            </w:r>
            <w:r w:rsidRPr="00317528">
              <w:rPr>
                <w:rFonts w:ascii="Book Antiqua" w:hAnsi="Book Antiqua"/>
                <w:color w:val="000000" w:themeColor="text1"/>
                <w:vertAlign w:val="superscript"/>
                <w:lang w:eastAsia="en-CA"/>
              </w:rPr>
              <w:t>[5</w:t>
            </w:r>
            <w:r w:rsidRPr="00317528">
              <w:rPr>
                <w:rFonts w:ascii="Book Antiqua" w:hAnsi="Book Antiqua"/>
                <w:b/>
                <w:color w:val="000000" w:themeColor="text1"/>
                <w:vertAlign w:val="superscript"/>
              </w:rPr>
              <w:t>]</w:t>
            </w:r>
          </w:p>
        </w:tc>
        <w:tc>
          <w:tcPr>
            <w:tcW w:w="2546" w:type="dxa"/>
            <w:tcBorders>
              <w:left w:val="nil"/>
              <w:right w:val="nil"/>
            </w:tcBorders>
          </w:tcPr>
          <w:p w14:paraId="6AA87C50"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Droplets/contact</w:t>
            </w:r>
          </w:p>
        </w:tc>
        <w:tc>
          <w:tcPr>
            <w:tcW w:w="2143" w:type="dxa"/>
            <w:tcBorders>
              <w:left w:val="nil"/>
              <w:right w:val="nil"/>
            </w:tcBorders>
          </w:tcPr>
          <w:p w14:paraId="5CB5ED17"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Droplet/contact</w:t>
            </w:r>
          </w:p>
        </w:tc>
        <w:tc>
          <w:tcPr>
            <w:tcW w:w="2544" w:type="dxa"/>
            <w:tcBorders>
              <w:left w:val="nil"/>
              <w:right w:val="nil"/>
            </w:tcBorders>
          </w:tcPr>
          <w:p w14:paraId="4A557800"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Droplets/contact</w:t>
            </w:r>
          </w:p>
        </w:tc>
      </w:tr>
      <w:tr w:rsidR="009A56D6" w:rsidRPr="00317528" w14:paraId="1AB63423" w14:textId="77777777" w:rsidTr="00D1221A">
        <w:tc>
          <w:tcPr>
            <w:tcW w:w="2127" w:type="dxa"/>
            <w:tcBorders>
              <w:left w:val="nil"/>
              <w:right w:val="nil"/>
            </w:tcBorders>
          </w:tcPr>
          <w:p w14:paraId="57EEBDB0"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p>
        </w:tc>
        <w:tc>
          <w:tcPr>
            <w:tcW w:w="7233" w:type="dxa"/>
            <w:gridSpan w:val="3"/>
            <w:tcBorders>
              <w:left w:val="nil"/>
              <w:right w:val="nil"/>
            </w:tcBorders>
          </w:tcPr>
          <w:p w14:paraId="7CEFE878"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shd w:val="clear" w:color="auto" w:fill="FFFFFF"/>
              </w:rPr>
              <w:t>In addition, it is possible that these viruses might be spread more broadly through the air (airborne spread) especially during an aerosol generating medical procedure.</w:t>
            </w:r>
          </w:p>
        </w:tc>
      </w:tr>
      <w:tr w:rsidR="009A56D6" w:rsidRPr="00317528" w14:paraId="444F9828" w14:textId="77777777" w:rsidTr="00D1221A">
        <w:tc>
          <w:tcPr>
            <w:tcW w:w="2127" w:type="dxa"/>
            <w:tcBorders>
              <w:left w:val="nil"/>
              <w:right w:val="nil"/>
            </w:tcBorders>
          </w:tcPr>
          <w:p w14:paraId="5AFAF5F5" w14:textId="32C17BB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Incubation period</w:t>
            </w:r>
            <w:r w:rsidRPr="00317528">
              <w:rPr>
                <w:rFonts w:ascii="Book Antiqua" w:hAnsi="Book Antiqua"/>
                <w:color w:val="000000" w:themeColor="text1"/>
                <w:vertAlign w:val="superscript"/>
                <w:lang w:eastAsia="en-CA"/>
              </w:rPr>
              <w:t>[5</w:t>
            </w:r>
            <w:r w:rsidRPr="00317528">
              <w:rPr>
                <w:rFonts w:ascii="Book Antiqua" w:hAnsi="Book Antiqua"/>
                <w:b/>
                <w:color w:val="000000" w:themeColor="text1"/>
                <w:vertAlign w:val="superscript"/>
              </w:rPr>
              <w:t>]</w:t>
            </w:r>
          </w:p>
        </w:tc>
        <w:tc>
          <w:tcPr>
            <w:tcW w:w="2546" w:type="dxa"/>
            <w:tcBorders>
              <w:left w:val="nil"/>
              <w:right w:val="nil"/>
            </w:tcBorders>
          </w:tcPr>
          <w:p w14:paraId="68BAB0A3" w14:textId="7E5E0F22"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Typically, 2</w:t>
            </w:r>
            <w:r w:rsidR="00866B65" w:rsidRPr="00317528">
              <w:rPr>
                <w:rFonts w:ascii="Book Antiqua" w:hAnsi="Book Antiqua" w:cs="Times New Roman"/>
                <w:color w:val="000000" w:themeColor="text1"/>
              </w:rPr>
              <w:t>-</w:t>
            </w:r>
            <w:r w:rsidRPr="00317528">
              <w:rPr>
                <w:rFonts w:ascii="Book Antiqua" w:hAnsi="Book Antiqua" w:cs="Times New Roman"/>
                <w:color w:val="000000" w:themeColor="text1"/>
              </w:rPr>
              <w:t>7 d or up to 10</w:t>
            </w:r>
            <w:r w:rsidR="00866B65" w:rsidRPr="00317528">
              <w:rPr>
                <w:rFonts w:ascii="Book Antiqua" w:hAnsi="Book Antiqua" w:cs="Times New Roman"/>
                <w:color w:val="000000" w:themeColor="text1"/>
              </w:rPr>
              <w:t>-</w:t>
            </w:r>
            <w:r w:rsidRPr="00317528">
              <w:rPr>
                <w:rFonts w:ascii="Book Antiqua" w:hAnsi="Book Antiqua" w:cs="Times New Roman"/>
                <w:color w:val="000000" w:themeColor="text1"/>
              </w:rPr>
              <w:t xml:space="preserve">14 </w:t>
            </w:r>
            <w:r w:rsidR="00866B65" w:rsidRPr="00317528">
              <w:rPr>
                <w:rFonts w:ascii="Book Antiqua" w:hAnsi="Book Antiqua" w:cs="Times New Roman"/>
                <w:color w:val="000000" w:themeColor="text1"/>
              </w:rPr>
              <w:t>d</w:t>
            </w:r>
            <w:r w:rsidRPr="00317528">
              <w:rPr>
                <w:rFonts w:ascii="Book Antiqua" w:hAnsi="Book Antiqua" w:cs="Times New Roman"/>
                <w:color w:val="000000" w:themeColor="text1"/>
              </w:rPr>
              <w:t xml:space="preserve"> in some cases</w:t>
            </w:r>
          </w:p>
        </w:tc>
        <w:tc>
          <w:tcPr>
            <w:tcW w:w="2143" w:type="dxa"/>
            <w:tcBorders>
              <w:left w:val="nil"/>
              <w:right w:val="nil"/>
            </w:tcBorders>
          </w:tcPr>
          <w:p w14:paraId="5D1747FC" w14:textId="42DC6D1A"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2</w:t>
            </w:r>
            <w:r w:rsidR="00866B65" w:rsidRPr="00317528">
              <w:rPr>
                <w:rFonts w:ascii="Book Antiqua" w:hAnsi="Book Antiqua" w:cs="Times New Roman"/>
                <w:color w:val="000000" w:themeColor="text1"/>
              </w:rPr>
              <w:t>-</w:t>
            </w:r>
            <w:r w:rsidRPr="00317528">
              <w:rPr>
                <w:rFonts w:ascii="Book Antiqua" w:hAnsi="Book Antiqua" w:cs="Times New Roman"/>
                <w:color w:val="000000" w:themeColor="text1"/>
              </w:rPr>
              <w:t>14 d</w:t>
            </w:r>
          </w:p>
        </w:tc>
        <w:tc>
          <w:tcPr>
            <w:tcW w:w="2544" w:type="dxa"/>
            <w:tcBorders>
              <w:left w:val="nil"/>
              <w:right w:val="nil"/>
            </w:tcBorders>
          </w:tcPr>
          <w:p w14:paraId="61318887" w14:textId="74DBE3DD" w:rsidR="009A56D6" w:rsidRPr="00317528" w:rsidRDefault="009A56D6" w:rsidP="00CC3197">
            <w:pPr>
              <w:pStyle w:val="a7"/>
              <w:snapToGrid w:val="0"/>
              <w:spacing w:line="360" w:lineRule="auto"/>
              <w:jc w:val="both"/>
              <w:rPr>
                <w:rFonts w:ascii="Book Antiqua" w:hAnsi="Book Antiqua" w:cs="Times New Roman"/>
              </w:rPr>
            </w:pPr>
            <w:r w:rsidRPr="00317528">
              <w:rPr>
                <w:rFonts w:ascii="Book Antiqua" w:hAnsi="Book Antiqua" w:cs="Times New Roman"/>
              </w:rPr>
              <w:t>1</w:t>
            </w:r>
            <w:r w:rsidR="00866B65" w:rsidRPr="00317528">
              <w:rPr>
                <w:rFonts w:ascii="Book Antiqua" w:hAnsi="Book Antiqua" w:cs="Times New Roman"/>
              </w:rPr>
              <w:t>-</w:t>
            </w:r>
            <w:r w:rsidRPr="00317528">
              <w:rPr>
                <w:rFonts w:ascii="Book Antiqua" w:hAnsi="Book Antiqua" w:cs="Times New Roman"/>
              </w:rPr>
              <w:t>14 d</w:t>
            </w:r>
          </w:p>
        </w:tc>
      </w:tr>
      <w:tr w:rsidR="009A56D6" w:rsidRPr="00317528" w14:paraId="2FABAC40" w14:textId="77777777" w:rsidTr="00D1221A">
        <w:tc>
          <w:tcPr>
            <w:tcW w:w="2127" w:type="dxa"/>
            <w:tcBorders>
              <w:left w:val="nil"/>
              <w:right w:val="nil"/>
            </w:tcBorders>
          </w:tcPr>
          <w:p w14:paraId="3C8D0CB3" w14:textId="43B3DAA5"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Symptoms</w:t>
            </w:r>
            <w:r w:rsidRPr="00317528">
              <w:rPr>
                <w:rFonts w:ascii="Book Antiqua" w:hAnsi="Book Antiqua"/>
                <w:color w:val="000000" w:themeColor="text1"/>
                <w:vertAlign w:val="superscript"/>
                <w:lang w:eastAsia="en-CA"/>
              </w:rPr>
              <w:t>[3</w:t>
            </w:r>
            <w:r w:rsidRPr="00317528">
              <w:rPr>
                <w:rFonts w:ascii="Book Antiqua" w:hAnsi="Book Antiqua"/>
                <w:b/>
                <w:color w:val="000000" w:themeColor="text1"/>
                <w:vertAlign w:val="superscript"/>
              </w:rPr>
              <w:t>]</w:t>
            </w:r>
          </w:p>
        </w:tc>
        <w:tc>
          <w:tcPr>
            <w:tcW w:w="2546" w:type="dxa"/>
            <w:tcBorders>
              <w:left w:val="nil"/>
              <w:right w:val="nil"/>
            </w:tcBorders>
          </w:tcPr>
          <w:p w14:paraId="0A2D0486" w14:textId="65D7CA80"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Fever, non-productive cough, sore throat, headache, myalgia, malaise, shortness of breath, chest pain, vomiting, and pneumonia</w:t>
            </w:r>
          </w:p>
        </w:tc>
        <w:tc>
          <w:tcPr>
            <w:tcW w:w="2143" w:type="dxa"/>
            <w:tcBorders>
              <w:left w:val="nil"/>
              <w:right w:val="nil"/>
            </w:tcBorders>
          </w:tcPr>
          <w:p w14:paraId="7C1345D1" w14:textId="2280732F"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shd w:val="clear" w:color="auto" w:fill="FFFFFF"/>
              </w:rPr>
              <w:t>Fever, severe acute respiratory illness, cough, and shortness of breath, and pneumonia</w:t>
            </w:r>
          </w:p>
        </w:tc>
        <w:tc>
          <w:tcPr>
            <w:tcW w:w="2544" w:type="dxa"/>
            <w:tcBorders>
              <w:left w:val="nil"/>
              <w:right w:val="nil"/>
            </w:tcBorders>
          </w:tcPr>
          <w:p w14:paraId="0A6A6B86" w14:textId="599B2282" w:rsidR="009A56D6" w:rsidRPr="00317528" w:rsidRDefault="009A56D6" w:rsidP="00CC3197">
            <w:pPr>
              <w:pStyle w:val="a7"/>
              <w:snapToGrid w:val="0"/>
              <w:spacing w:line="360" w:lineRule="auto"/>
              <w:jc w:val="both"/>
              <w:rPr>
                <w:rFonts w:ascii="Book Antiqua" w:hAnsi="Book Antiqua" w:cs="Times New Roman"/>
              </w:rPr>
            </w:pPr>
            <w:r w:rsidRPr="00317528">
              <w:rPr>
                <w:rFonts w:ascii="Book Antiqua" w:hAnsi="Book Antiqua" w:cs="Times New Roman"/>
                <w:shd w:val="clear" w:color="auto" w:fill="FFFFFF"/>
              </w:rPr>
              <w:t>Fever,</w:t>
            </w:r>
            <w:r w:rsidR="00866B65" w:rsidRPr="00317528">
              <w:rPr>
                <w:rFonts w:ascii="Book Antiqua" w:hAnsi="Book Antiqua" w:cs="Times New Roman"/>
                <w:shd w:val="clear" w:color="auto" w:fill="FFFFFF"/>
              </w:rPr>
              <w:t xml:space="preserve"> </w:t>
            </w:r>
            <w:r w:rsidRPr="00317528">
              <w:rPr>
                <w:rFonts w:ascii="Book Antiqua" w:hAnsi="Book Antiqua" w:cs="Times New Roman"/>
                <w:bdr w:val="none" w:sz="0" w:space="0" w:color="auto" w:frame="1"/>
              </w:rPr>
              <w:t>cough, headache, body weakness and myalgia (fatigue)</w:t>
            </w:r>
            <w:r w:rsidRPr="00317528">
              <w:rPr>
                <w:rFonts w:ascii="Book Antiqua" w:hAnsi="Book Antiqua" w:cs="Times New Roman"/>
              </w:rPr>
              <w:t>,</w:t>
            </w:r>
            <w:r w:rsidR="00866B65" w:rsidRPr="00317528">
              <w:rPr>
                <w:rFonts w:ascii="Book Antiqua" w:hAnsi="Book Antiqua" w:cs="Times New Roman"/>
              </w:rPr>
              <w:t xml:space="preserve"> </w:t>
            </w:r>
            <w:r w:rsidRPr="00317528">
              <w:rPr>
                <w:rFonts w:ascii="Book Antiqua" w:hAnsi="Book Antiqua" w:cs="Times New Roman"/>
                <w:bdr w:val="none" w:sz="0" w:space="0" w:color="auto" w:frame="1"/>
              </w:rPr>
              <w:t>shortness of breath, and breathing difficulties. In severe cases, individuals may show symptoms of pneumonia</w:t>
            </w:r>
          </w:p>
        </w:tc>
      </w:tr>
      <w:tr w:rsidR="009A56D6" w:rsidRPr="00317528" w14:paraId="0E60DAAD" w14:textId="77777777" w:rsidTr="00D1221A">
        <w:tc>
          <w:tcPr>
            <w:tcW w:w="2127" w:type="dxa"/>
            <w:tcBorders>
              <w:left w:val="nil"/>
              <w:right w:val="nil"/>
            </w:tcBorders>
          </w:tcPr>
          <w:p w14:paraId="67FBF268" w14:textId="3697F949"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CFR</w:t>
            </w:r>
            <w:r w:rsidRPr="00317528">
              <w:rPr>
                <w:rFonts w:ascii="Book Antiqua" w:hAnsi="Book Antiqua"/>
                <w:color w:val="000000" w:themeColor="text1"/>
                <w:vertAlign w:val="superscript"/>
                <w:lang w:eastAsia="en-CA"/>
              </w:rPr>
              <w:t>[4,5,</w:t>
            </w:r>
            <w:r w:rsidRPr="00317528">
              <w:rPr>
                <w:rFonts w:ascii="Book Antiqua" w:hAnsi="Book Antiqua" w:cs="Times New Roman"/>
                <w:color w:val="000000" w:themeColor="text1"/>
                <w:vertAlign w:val="superscript"/>
              </w:rPr>
              <w:t>8</w:t>
            </w:r>
            <w:r w:rsidRPr="00317528">
              <w:rPr>
                <w:rFonts w:ascii="Book Antiqua" w:hAnsi="Book Antiqua"/>
                <w:b/>
                <w:color w:val="000000" w:themeColor="text1"/>
                <w:vertAlign w:val="superscript"/>
              </w:rPr>
              <w:t>]</w:t>
            </w:r>
          </w:p>
        </w:tc>
        <w:tc>
          <w:tcPr>
            <w:tcW w:w="2546" w:type="dxa"/>
            <w:tcBorders>
              <w:left w:val="nil"/>
              <w:bottom w:val="single" w:sz="4" w:space="0" w:color="auto"/>
              <w:right w:val="nil"/>
            </w:tcBorders>
          </w:tcPr>
          <w:p w14:paraId="478F73D8"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9.6%</w:t>
            </w:r>
          </w:p>
        </w:tc>
        <w:tc>
          <w:tcPr>
            <w:tcW w:w="2143" w:type="dxa"/>
            <w:tcBorders>
              <w:left w:val="nil"/>
              <w:bottom w:val="single" w:sz="4" w:space="0" w:color="auto"/>
              <w:right w:val="nil"/>
            </w:tcBorders>
          </w:tcPr>
          <w:p w14:paraId="655C0D2B"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34.4%</w:t>
            </w:r>
          </w:p>
        </w:tc>
        <w:tc>
          <w:tcPr>
            <w:tcW w:w="2544" w:type="dxa"/>
            <w:tcBorders>
              <w:left w:val="nil"/>
              <w:bottom w:val="single" w:sz="4" w:space="0" w:color="auto"/>
              <w:right w:val="nil"/>
            </w:tcBorders>
          </w:tcPr>
          <w:p w14:paraId="17721373"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2.2% (initial reports)</w:t>
            </w:r>
          </w:p>
        </w:tc>
      </w:tr>
      <w:tr w:rsidR="009A56D6" w:rsidRPr="00317528" w14:paraId="2B9DAED6" w14:textId="77777777" w:rsidTr="00D1221A">
        <w:tc>
          <w:tcPr>
            <w:tcW w:w="2127" w:type="dxa"/>
            <w:tcBorders>
              <w:left w:val="nil"/>
              <w:right w:val="nil"/>
            </w:tcBorders>
          </w:tcPr>
          <w:p w14:paraId="34B1E5A8" w14:textId="7F432941"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Treatment</w:t>
            </w:r>
            <w:r w:rsidRPr="00317528">
              <w:rPr>
                <w:rFonts w:ascii="Book Antiqua" w:hAnsi="Book Antiqua"/>
                <w:color w:val="000000" w:themeColor="text1"/>
                <w:vertAlign w:val="superscript"/>
                <w:lang w:eastAsia="en-CA"/>
              </w:rPr>
              <w:t>[4</w:t>
            </w:r>
            <w:r w:rsidRPr="00317528">
              <w:rPr>
                <w:rFonts w:ascii="Book Antiqua" w:hAnsi="Book Antiqua"/>
                <w:b/>
                <w:color w:val="000000" w:themeColor="text1"/>
                <w:vertAlign w:val="superscript"/>
              </w:rPr>
              <w:t>]</w:t>
            </w:r>
          </w:p>
        </w:tc>
        <w:tc>
          <w:tcPr>
            <w:tcW w:w="7233" w:type="dxa"/>
            <w:gridSpan w:val="3"/>
            <w:tcBorders>
              <w:left w:val="nil"/>
              <w:right w:val="nil"/>
            </w:tcBorders>
          </w:tcPr>
          <w:p w14:paraId="27C42A76" w14:textId="4E929B3F"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bdr w:val="none" w:sz="0" w:space="0" w:color="auto" w:frame="1"/>
              </w:rPr>
              <w:t>There are no antiviral drugs effective against coronaviruses.</w:t>
            </w:r>
            <w:r w:rsidRPr="00317528">
              <w:rPr>
                <w:rFonts w:ascii="Book Antiqua" w:hAnsi="Book Antiqua" w:cs="Times New Roman"/>
                <w:b/>
                <w:color w:val="000000" w:themeColor="text1"/>
              </w:rPr>
              <w:t xml:space="preserve"> </w:t>
            </w:r>
            <w:r w:rsidRPr="00317528">
              <w:rPr>
                <w:rFonts w:ascii="Book Antiqua" w:hAnsi="Book Antiqua" w:cs="Times New Roman"/>
                <w:color w:val="000000" w:themeColor="text1"/>
                <w:bdr w:val="none" w:sz="0" w:space="0" w:color="auto" w:frame="1"/>
              </w:rPr>
              <w:t>Supportive treatment using corticosteroids (methylprednisolone) to reduce lung injury induced by inflammation has been used to reduced acute respiratory distress</w:t>
            </w:r>
          </w:p>
        </w:tc>
      </w:tr>
      <w:tr w:rsidR="009A56D6" w:rsidRPr="00317528" w14:paraId="3AEA0DB5" w14:textId="77777777" w:rsidTr="00D1221A">
        <w:tc>
          <w:tcPr>
            <w:tcW w:w="2127" w:type="dxa"/>
            <w:tcBorders>
              <w:left w:val="nil"/>
              <w:right w:val="nil"/>
            </w:tcBorders>
          </w:tcPr>
          <w:p w14:paraId="5B490389" w14:textId="695AAACF"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Vaccines</w:t>
            </w:r>
            <w:r w:rsidRPr="00317528">
              <w:rPr>
                <w:rFonts w:ascii="Book Antiqua" w:hAnsi="Book Antiqua"/>
                <w:color w:val="000000" w:themeColor="text1"/>
                <w:vertAlign w:val="superscript"/>
                <w:lang w:eastAsia="en-CA"/>
              </w:rPr>
              <w:t>[4</w:t>
            </w:r>
            <w:r w:rsidRPr="00317528">
              <w:rPr>
                <w:rFonts w:ascii="Book Antiqua" w:hAnsi="Book Antiqua"/>
                <w:b/>
                <w:color w:val="000000" w:themeColor="text1"/>
                <w:vertAlign w:val="superscript"/>
              </w:rPr>
              <w:t>]</w:t>
            </w:r>
          </w:p>
        </w:tc>
        <w:tc>
          <w:tcPr>
            <w:tcW w:w="7233" w:type="dxa"/>
            <w:gridSpan w:val="3"/>
            <w:tcBorders>
              <w:left w:val="nil"/>
              <w:right w:val="nil"/>
            </w:tcBorders>
          </w:tcPr>
          <w:p w14:paraId="1B1976AA"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shd w:val="clear" w:color="auto" w:fill="FFFFFF"/>
              </w:rPr>
              <w:t>There is no approved and marketed vaccine against SARS-CoV, MERS-CoV, or SARS-CoV2</w:t>
            </w:r>
          </w:p>
        </w:tc>
      </w:tr>
    </w:tbl>
    <w:p w14:paraId="401CAA34" w14:textId="330C958C" w:rsidR="009A56D6" w:rsidRPr="00317528" w:rsidRDefault="00866B65" w:rsidP="00CC3197">
      <w:pPr>
        <w:pStyle w:val="a7"/>
        <w:snapToGrid w:val="0"/>
        <w:spacing w:line="360" w:lineRule="auto"/>
        <w:jc w:val="both"/>
        <w:rPr>
          <w:rFonts w:ascii="Book Antiqua" w:hAnsi="Book Antiqua" w:cs="Times New Roman"/>
          <w:color w:val="1D2228"/>
        </w:rPr>
      </w:pPr>
      <w:r w:rsidRPr="00317528">
        <w:rPr>
          <w:rFonts w:ascii="Book Antiqua" w:hAnsi="Book Antiqua" w:cs="Times New Roman"/>
          <w:color w:val="000000" w:themeColor="text1"/>
        </w:rPr>
        <w:t xml:space="preserve">SARS-CoV: </w:t>
      </w:r>
      <w:r w:rsidR="00D12815" w:rsidRPr="00317528">
        <w:rPr>
          <w:rFonts w:ascii="Book Antiqua" w:hAnsi="Book Antiqua" w:cs="Times New Roman"/>
          <w:color w:val="000000" w:themeColor="text1"/>
        </w:rPr>
        <w:t xml:space="preserve">Severe </w:t>
      </w:r>
      <w:r w:rsidRPr="00317528">
        <w:rPr>
          <w:rFonts w:ascii="Book Antiqua" w:hAnsi="Book Antiqua" w:cs="Times New Roman"/>
          <w:color w:val="000000" w:themeColor="text1"/>
        </w:rPr>
        <w:t xml:space="preserve">acute respiratory syndrome coronavirus; MERS-CoV: Middle East respiratory syndrome coronavirus; </w:t>
      </w:r>
      <w:r w:rsidR="009A56D6" w:rsidRPr="00317528">
        <w:rPr>
          <w:rFonts w:ascii="Book Antiqua" w:hAnsi="Book Antiqua" w:cs="Times New Roman"/>
          <w:color w:val="000000" w:themeColor="text1"/>
        </w:rPr>
        <w:t>CFR: Case fatality Rate; The</w:t>
      </w:r>
      <w:r w:rsidRPr="00317528">
        <w:rPr>
          <w:rFonts w:ascii="Book Antiqua" w:hAnsi="Book Antiqua" w:cs="Times New Roman"/>
          <w:color w:val="000000" w:themeColor="text1"/>
        </w:rPr>
        <w:t xml:space="preserve"> </w:t>
      </w:r>
      <w:r w:rsidR="009A56D6" w:rsidRPr="00317528">
        <w:rPr>
          <w:rFonts w:ascii="Book Antiqua" w:hAnsi="Book Antiqua" w:cs="Times New Roman"/>
          <w:color w:val="000000" w:themeColor="text1"/>
          <w:shd w:val="clear" w:color="auto" w:fill="FFFFFF"/>
        </w:rPr>
        <w:t>ratio of deaths from a disease to the total number of people</w:t>
      </w:r>
      <w:r w:rsidR="009A56D6" w:rsidRPr="00317528">
        <w:rPr>
          <w:rFonts w:ascii="Book Antiqua" w:hAnsi="Book Antiqua" w:cs="Times New Roman"/>
          <w:shd w:val="clear" w:color="auto" w:fill="FFFFFF"/>
        </w:rPr>
        <w:t xml:space="preserve"> diagnosed with this disease for a certain period of time.</w:t>
      </w:r>
    </w:p>
    <w:p w14:paraId="26BA5161" w14:textId="77777777" w:rsidR="009A56D6" w:rsidRPr="00317528" w:rsidRDefault="009A56D6" w:rsidP="00CC3197">
      <w:pPr>
        <w:snapToGrid w:val="0"/>
        <w:spacing w:line="360" w:lineRule="auto"/>
        <w:jc w:val="both"/>
        <w:rPr>
          <w:rFonts w:ascii="Book Antiqua" w:hAnsi="Book Antiqua"/>
          <w:bCs/>
          <w:i/>
        </w:rPr>
      </w:pPr>
    </w:p>
    <w:p w14:paraId="58CA48F0" w14:textId="77777777" w:rsidR="00200087" w:rsidRPr="00317528" w:rsidRDefault="00200087">
      <w:pPr>
        <w:rPr>
          <w:rFonts w:ascii="Book Antiqua" w:eastAsiaTheme="minorEastAsia" w:hAnsi="Book Antiqua"/>
          <w:b/>
          <w:color w:val="000000" w:themeColor="text1"/>
        </w:rPr>
      </w:pPr>
      <w:r w:rsidRPr="00317528">
        <w:rPr>
          <w:rFonts w:ascii="Book Antiqua" w:hAnsi="Book Antiqua"/>
          <w:b/>
          <w:color w:val="000000" w:themeColor="text1"/>
        </w:rPr>
        <w:br w:type="page"/>
      </w:r>
    </w:p>
    <w:p w14:paraId="5FF2031B" w14:textId="71580525" w:rsidR="009A56D6" w:rsidRPr="00317528" w:rsidRDefault="009A56D6" w:rsidP="00CC3197">
      <w:pPr>
        <w:pStyle w:val="a7"/>
        <w:snapToGrid w:val="0"/>
        <w:spacing w:line="360" w:lineRule="auto"/>
        <w:jc w:val="both"/>
        <w:rPr>
          <w:rFonts w:ascii="Book Antiqua" w:hAnsi="Book Antiqua" w:cs="Times New Roman"/>
          <w:b/>
          <w:color w:val="000000" w:themeColor="text1"/>
        </w:rPr>
      </w:pPr>
      <w:r w:rsidRPr="00317528">
        <w:rPr>
          <w:rFonts w:ascii="Book Antiqua" w:hAnsi="Book Antiqua" w:cs="Times New Roman"/>
          <w:b/>
          <w:color w:val="000000" w:themeColor="text1"/>
        </w:rPr>
        <w:t xml:space="preserve">Table 2 Comparison of </w:t>
      </w:r>
      <w:r w:rsidR="00D12815" w:rsidRPr="00317528">
        <w:rPr>
          <w:rFonts w:ascii="Book Antiqua" w:hAnsi="Book Antiqua"/>
          <w:b/>
          <w:bCs/>
          <w:color w:val="000000" w:themeColor="text1"/>
        </w:rPr>
        <w:t>coronavirus disease 2019</w:t>
      </w:r>
      <w:r w:rsidRPr="00317528">
        <w:rPr>
          <w:rFonts w:ascii="Book Antiqua" w:hAnsi="Book Antiqua" w:cs="Times New Roman"/>
          <w:b/>
          <w:bCs/>
          <w:color w:val="000000" w:themeColor="text1"/>
          <w:bdr w:val="none" w:sz="0" w:space="0" w:color="auto" w:frame="1"/>
        </w:rPr>
        <w:t xml:space="preserve"> </w:t>
      </w:r>
      <w:r w:rsidRPr="00317528">
        <w:rPr>
          <w:rFonts w:ascii="Book Antiqua" w:hAnsi="Book Antiqua" w:cs="Times New Roman"/>
          <w:b/>
          <w:color w:val="000000" w:themeColor="text1"/>
          <w:bdr w:val="none" w:sz="0" w:space="0" w:color="auto" w:frame="1"/>
        </w:rPr>
        <w:t xml:space="preserve">and the </w:t>
      </w:r>
      <w:r w:rsidR="00D12815" w:rsidRPr="00317528">
        <w:rPr>
          <w:rFonts w:ascii="Book Antiqua" w:hAnsi="Book Antiqua" w:cs="Times New Roman"/>
          <w:b/>
          <w:color w:val="000000" w:themeColor="text1"/>
          <w:bdr w:val="none" w:sz="0" w:space="0" w:color="auto" w:frame="1"/>
        </w:rPr>
        <w:t>flu</w:t>
      </w:r>
    </w:p>
    <w:tbl>
      <w:tblPr>
        <w:tblStyle w:val="a4"/>
        <w:tblW w:w="0" w:type="auto"/>
        <w:tblBorders>
          <w:left w:val="none" w:sz="0" w:space="0" w:color="auto"/>
          <w:right w:val="none" w:sz="0" w:space="0" w:color="auto"/>
        </w:tblBorders>
        <w:tblLook w:val="04A0" w:firstRow="1" w:lastRow="0" w:firstColumn="1" w:lastColumn="0" w:noHBand="0" w:noVBand="1"/>
      </w:tblPr>
      <w:tblGrid>
        <w:gridCol w:w="2043"/>
        <w:gridCol w:w="4678"/>
        <w:gridCol w:w="2839"/>
      </w:tblGrid>
      <w:tr w:rsidR="009A56D6" w:rsidRPr="00317528" w14:paraId="34FBDA17" w14:textId="77777777" w:rsidTr="00D1221A">
        <w:tc>
          <w:tcPr>
            <w:tcW w:w="1843" w:type="dxa"/>
            <w:tcBorders>
              <w:right w:val="nil"/>
            </w:tcBorders>
          </w:tcPr>
          <w:p w14:paraId="626E0E1B" w14:textId="77777777" w:rsidR="009A56D6" w:rsidRPr="00317528" w:rsidRDefault="009A56D6" w:rsidP="00CC3197">
            <w:pPr>
              <w:snapToGrid w:val="0"/>
              <w:spacing w:line="360" w:lineRule="auto"/>
              <w:jc w:val="both"/>
              <w:rPr>
                <w:rFonts w:ascii="Book Antiqua" w:hAnsi="Book Antiqua"/>
                <w:b/>
                <w:color w:val="000000" w:themeColor="text1"/>
              </w:rPr>
            </w:pPr>
            <w:r w:rsidRPr="00317528">
              <w:rPr>
                <w:rFonts w:ascii="Book Antiqua" w:hAnsi="Book Antiqua"/>
                <w:b/>
                <w:color w:val="000000" w:themeColor="text1"/>
              </w:rPr>
              <w:t xml:space="preserve">Factors </w:t>
            </w:r>
          </w:p>
        </w:tc>
        <w:tc>
          <w:tcPr>
            <w:tcW w:w="4678" w:type="dxa"/>
            <w:tcBorders>
              <w:left w:val="nil"/>
              <w:right w:val="nil"/>
            </w:tcBorders>
          </w:tcPr>
          <w:p w14:paraId="331FFFD8" w14:textId="77777777" w:rsidR="009A56D6" w:rsidRPr="00317528" w:rsidRDefault="009A56D6" w:rsidP="00CC3197">
            <w:pPr>
              <w:snapToGrid w:val="0"/>
              <w:spacing w:line="360" w:lineRule="auto"/>
              <w:jc w:val="both"/>
              <w:rPr>
                <w:rFonts w:ascii="Book Antiqua" w:hAnsi="Book Antiqua"/>
                <w:b/>
                <w:color w:val="000000" w:themeColor="text1"/>
              </w:rPr>
            </w:pPr>
            <w:r w:rsidRPr="00317528">
              <w:rPr>
                <w:rFonts w:ascii="Book Antiqua" w:hAnsi="Book Antiqua"/>
                <w:b/>
                <w:color w:val="000000" w:themeColor="text1"/>
              </w:rPr>
              <w:t>COVID-19</w:t>
            </w:r>
          </w:p>
        </w:tc>
        <w:tc>
          <w:tcPr>
            <w:tcW w:w="2839" w:type="dxa"/>
            <w:tcBorders>
              <w:left w:val="nil"/>
            </w:tcBorders>
          </w:tcPr>
          <w:p w14:paraId="6DA6D9BB" w14:textId="77777777" w:rsidR="009A56D6" w:rsidRPr="00317528" w:rsidRDefault="009A56D6" w:rsidP="00CC3197">
            <w:pPr>
              <w:snapToGrid w:val="0"/>
              <w:spacing w:line="360" w:lineRule="auto"/>
              <w:jc w:val="both"/>
              <w:rPr>
                <w:rFonts w:ascii="Book Antiqua" w:hAnsi="Book Antiqua"/>
                <w:b/>
                <w:color w:val="000000" w:themeColor="text1"/>
              </w:rPr>
            </w:pPr>
            <w:r w:rsidRPr="00317528">
              <w:rPr>
                <w:rFonts w:ascii="Book Antiqua" w:hAnsi="Book Antiqua"/>
                <w:b/>
                <w:color w:val="000000" w:themeColor="text1"/>
              </w:rPr>
              <w:t>Flu</w:t>
            </w:r>
          </w:p>
        </w:tc>
      </w:tr>
      <w:tr w:rsidR="009A56D6" w:rsidRPr="00317528" w14:paraId="1B7DD450" w14:textId="77777777" w:rsidTr="00D1221A">
        <w:tc>
          <w:tcPr>
            <w:tcW w:w="1843" w:type="dxa"/>
            <w:tcBorders>
              <w:right w:val="nil"/>
            </w:tcBorders>
          </w:tcPr>
          <w:p w14:paraId="3CEA6146" w14:textId="77777777"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rPr>
              <w:t>Incubation period</w:t>
            </w:r>
          </w:p>
        </w:tc>
        <w:tc>
          <w:tcPr>
            <w:tcW w:w="4678" w:type="dxa"/>
            <w:tcBorders>
              <w:left w:val="nil"/>
              <w:right w:val="nil"/>
            </w:tcBorders>
          </w:tcPr>
          <w:p w14:paraId="06A287C2" w14:textId="4D78BFA2"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rPr>
              <w:t>2</w:t>
            </w:r>
            <w:r w:rsidR="00866B65" w:rsidRPr="00317528">
              <w:rPr>
                <w:rFonts w:ascii="Book Antiqua" w:hAnsi="Book Antiqua"/>
                <w:color w:val="000000" w:themeColor="text1"/>
              </w:rPr>
              <w:t>-</w:t>
            </w:r>
            <w:r w:rsidRPr="00317528">
              <w:rPr>
                <w:rFonts w:ascii="Book Antiqua" w:hAnsi="Book Antiqua"/>
                <w:color w:val="000000" w:themeColor="text1"/>
              </w:rPr>
              <w:t>14 d</w:t>
            </w:r>
          </w:p>
        </w:tc>
        <w:tc>
          <w:tcPr>
            <w:tcW w:w="2839" w:type="dxa"/>
            <w:tcBorders>
              <w:left w:val="nil"/>
            </w:tcBorders>
          </w:tcPr>
          <w:p w14:paraId="243EE256" w14:textId="7D922663"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rPr>
              <w:t>1</w:t>
            </w:r>
            <w:r w:rsidR="00866B65" w:rsidRPr="00317528">
              <w:rPr>
                <w:rFonts w:ascii="Book Antiqua" w:hAnsi="Book Antiqua"/>
                <w:color w:val="000000" w:themeColor="text1"/>
              </w:rPr>
              <w:t>-</w:t>
            </w:r>
            <w:r w:rsidRPr="00317528">
              <w:rPr>
                <w:rFonts w:ascii="Book Antiqua" w:hAnsi="Book Antiqua"/>
                <w:color w:val="000000" w:themeColor="text1"/>
              </w:rPr>
              <w:t>4 d</w:t>
            </w:r>
          </w:p>
        </w:tc>
      </w:tr>
      <w:tr w:rsidR="009A56D6" w:rsidRPr="00317528" w14:paraId="494DD40F" w14:textId="77777777" w:rsidTr="00D1221A">
        <w:tc>
          <w:tcPr>
            <w:tcW w:w="1843" w:type="dxa"/>
            <w:tcBorders>
              <w:right w:val="nil"/>
            </w:tcBorders>
          </w:tcPr>
          <w:p w14:paraId="4546B716" w14:textId="77777777" w:rsidR="009A56D6" w:rsidRPr="00317528" w:rsidRDefault="009A56D6" w:rsidP="00CC3197">
            <w:pPr>
              <w:pStyle w:val="2"/>
              <w:shd w:val="clear" w:color="auto" w:fill="FFFFFF"/>
              <w:snapToGrid w:val="0"/>
              <w:spacing w:before="0" w:line="360" w:lineRule="auto"/>
              <w:jc w:val="both"/>
              <w:textAlignment w:val="baseline"/>
              <w:rPr>
                <w:rFonts w:ascii="Book Antiqua" w:hAnsi="Book Antiqua" w:cs="Times New Roman"/>
                <w:color w:val="000000" w:themeColor="text1"/>
                <w:sz w:val="24"/>
                <w:szCs w:val="24"/>
              </w:rPr>
            </w:pPr>
            <w:r w:rsidRPr="00317528">
              <w:rPr>
                <w:rFonts w:ascii="Book Antiqua" w:hAnsi="Book Antiqua" w:cs="Times New Roman"/>
                <w:color w:val="000000" w:themeColor="text1"/>
                <w:sz w:val="24"/>
                <w:szCs w:val="24"/>
              </w:rPr>
              <w:t>Symptoms</w:t>
            </w:r>
            <w:r w:rsidRPr="00317528">
              <w:rPr>
                <w:rFonts w:ascii="Book Antiqua" w:hAnsi="Book Antiqua"/>
                <w:color w:val="000000" w:themeColor="text1"/>
                <w:sz w:val="24"/>
                <w:szCs w:val="24"/>
                <w:vertAlign w:val="superscript"/>
                <w:lang w:eastAsia="en-CA"/>
              </w:rPr>
              <w:t>[3</w:t>
            </w:r>
            <w:r w:rsidRPr="00317528">
              <w:rPr>
                <w:rFonts w:ascii="Book Antiqua" w:hAnsi="Book Antiqua"/>
                <w:b/>
                <w:color w:val="000000" w:themeColor="text1"/>
                <w:sz w:val="24"/>
                <w:szCs w:val="24"/>
                <w:vertAlign w:val="superscript"/>
              </w:rPr>
              <w:t>]</w:t>
            </w:r>
          </w:p>
          <w:p w14:paraId="44EA9F68" w14:textId="77777777" w:rsidR="009A56D6" w:rsidRPr="00317528" w:rsidRDefault="009A56D6" w:rsidP="00CC3197">
            <w:pPr>
              <w:snapToGrid w:val="0"/>
              <w:spacing w:line="360" w:lineRule="auto"/>
              <w:jc w:val="both"/>
              <w:rPr>
                <w:rFonts w:ascii="Book Antiqua" w:hAnsi="Book Antiqua"/>
                <w:color w:val="000000" w:themeColor="text1"/>
              </w:rPr>
            </w:pPr>
          </w:p>
        </w:tc>
        <w:tc>
          <w:tcPr>
            <w:tcW w:w="4678" w:type="dxa"/>
            <w:tcBorders>
              <w:left w:val="nil"/>
              <w:right w:val="nil"/>
            </w:tcBorders>
          </w:tcPr>
          <w:p w14:paraId="77F23F81" w14:textId="69C13ECF"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 xml:space="preserve">The most common symptoms are </w:t>
            </w:r>
            <w:r w:rsidRPr="00317528">
              <w:rPr>
                <w:rFonts w:ascii="Book Antiqua" w:hAnsi="Book Antiqua"/>
                <w:color w:val="000000" w:themeColor="text1"/>
                <w:bdr w:val="none" w:sz="0" w:space="0" w:color="auto" w:frame="1"/>
              </w:rPr>
              <w:t>cough, sore throat, headache, body weakness and myalgia (fatigue)</w:t>
            </w:r>
            <w:r w:rsidRPr="00317528">
              <w:rPr>
                <w:rFonts w:ascii="Book Antiqua" w:hAnsi="Book Antiqua"/>
                <w:color w:val="000000" w:themeColor="text1"/>
              </w:rPr>
              <w:t xml:space="preserve"> due </w:t>
            </w:r>
            <w:r w:rsidRPr="00317528">
              <w:rPr>
                <w:rFonts w:ascii="Book Antiqua" w:hAnsi="Book Antiqua"/>
                <w:color w:val="000000" w:themeColor="text1"/>
                <w:shd w:val="clear" w:color="auto" w:fill="FFFFFF"/>
              </w:rPr>
              <w:t>to severe respiratory illnesses associated with</w:t>
            </w:r>
            <w:r w:rsidRPr="00317528">
              <w:rPr>
                <w:rFonts w:ascii="Book Antiqua" w:hAnsi="Book Antiqua"/>
                <w:color w:val="000000" w:themeColor="text1"/>
                <w:bdr w:val="none" w:sz="0" w:space="0" w:color="auto" w:frame="1"/>
              </w:rPr>
              <w:t xml:space="preserve"> shortness of breath and breathing difficulties. In severe cases, individuals may show symptoms of pneumonia</w:t>
            </w:r>
          </w:p>
        </w:tc>
        <w:tc>
          <w:tcPr>
            <w:tcW w:w="2839" w:type="dxa"/>
            <w:tcBorders>
              <w:left w:val="nil"/>
            </w:tcBorders>
          </w:tcPr>
          <w:p w14:paraId="237B3931" w14:textId="66085C13"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Typical</w:t>
            </w:r>
            <w:r w:rsidR="00866B65" w:rsidRPr="00317528">
              <w:rPr>
                <w:rFonts w:ascii="Book Antiqua" w:hAnsi="Book Antiqua"/>
                <w:color w:val="000000" w:themeColor="text1"/>
                <w:shd w:val="clear" w:color="auto" w:fill="FFFFFF"/>
              </w:rPr>
              <w:t xml:space="preserve"> </w:t>
            </w:r>
            <w:r w:rsidRPr="00317528">
              <w:rPr>
                <w:rFonts w:ascii="Book Antiqua" w:hAnsi="Book Antiqua"/>
                <w:color w:val="000000" w:themeColor="text1"/>
                <w:shd w:val="clear" w:color="auto" w:fill="FFFFFF"/>
              </w:rPr>
              <w:t xml:space="preserve">flu symptom </w:t>
            </w:r>
            <w:r w:rsidRPr="00317528">
              <w:rPr>
                <w:rFonts w:ascii="Book Antiqua" w:hAnsi="Book Antiqua"/>
                <w:color w:val="000000" w:themeColor="text1"/>
              </w:rPr>
              <w:t>is characterized by a sudden onset of fever, cough (usually dry), headache, muscle and joint pain, severe malaise (feeling unwell), sore throat and a runny nose</w:t>
            </w:r>
          </w:p>
        </w:tc>
      </w:tr>
      <w:tr w:rsidR="009A56D6" w:rsidRPr="00317528" w14:paraId="6B68F313" w14:textId="77777777" w:rsidTr="00D1221A">
        <w:tc>
          <w:tcPr>
            <w:tcW w:w="1843" w:type="dxa"/>
            <w:tcBorders>
              <w:right w:val="nil"/>
            </w:tcBorders>
          </w:tcPr>
          <w:p w14:paraId="49CD1353" w14:textId="35937958" w:rsidR="009A56D6" w:rsidRPr="00317528" w:rsidRDefault="009A56D6" w:rsidP="00CC3197">
            <w:pPr>
              <w:pStyle w:val="2"/>
              <w:shd w:val="clear" w:color="auto" w:fill="FFFFFF"/>
              <w:snapToGrid w:val="0"/>
              <w:spacing w:before="0" w:line="360" w:lineRule="auto"/>
              <w:jc w:val="both"/>
              <w:textAlignment w:val="baseline"/>
              <w:rPr>
                <w:rFonts w:ascii="Book Antiqua" w:hAnsi="Book Antiqua"/>
                <w:color w:val="000000" w:themeColor="text1"/>
                <w:sz w:val="24"/>
                <w:szCs w:val="24"/>
              </w:rPr>
            </w:pPr>
            <w:r w:rsidRPr="00317528">
              <w:rPr>
                <w:rFonts w:ascii="Book Antiqua" w:hAnsi="Book Antiqua" w:cs="Times New Roman"/>
                <w:color w:val="000000" w:themeColor="text1"/>
                <w:sz w:val="24"/>
                <w:szCs w:val="24"/>
              </w:rPr>
              <w:t>Case fatality rate</w:t>
            </w:r>
            <w:r w:rsidRPr="00317528">
              <w:rPr>
                <w:rFonts w:ascii="Book Antiqua" w:hAnsi="Book Antiqua"/>
                <w:color w:val="000000" w:themeColor="text1"/>
                <w:sz w:val="24"/>
                <w:szCs w:val="24"/>
                <w:vertAlign w:val="superscript"/>
                <w:lang w:eastAsia="en-CA"/>
              </w:rPr>
              <w:t>[8,</w:t>
            </w:r>
            <w:r w:rsidRPr="00317528">
              <w:rPr>
                <w:rFonts w:ascii="Book Antiqua" w:hAnsi="Book Antiqua"/>
                <w:color w:val="000000" w:themeColor="text1"/>
                <w:sz w:val="24"/>
                <w:szCs w:val="24"/>
                <w:vertAlign w:val="superscript"/>
              </w:rPr>
              <w:t>20]</w:t>
            </w:r>
          </w:p>
        </w:tc>
        <w:tc>
          <w:tcPr>
            <w:tcW w:w="4678" w:type="dxa"/>
            <w:tcBorders>
              <w:left w:val="nil"/>
              <w:right w:val="nil"/>
            </w:tcBorders>
          </w:tcPr>
          <w:p w14:paraId="5B6B22C1" w14:textId="31EACD13"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 xml:space="preserve">Initial reports from China suggest the case fatality rate is at least 2.2% (unresolved), and </w:t>
            </w:r>
            <w:r w:rsidR="00866B65" w:rsidRPr="00317528">
              <w:rPr>
                <w:rFonts w:ascii="Book Antiqua" w:hAnsi="Book Antiqua"/>
                <w:color w:val="000000" w:themeColor="text1"/>
                <w:shd w:val="clear" w:color="auto" w:fill="FFFFFF"/>
              </w:rPr>
              <w:t>United States</w:t>
            </w:r>
            <w:r w:rsidRPr="00317528">
              <w:rPr>
                <w:rFonts w:ascii="Book Antiqua" w:hAnsi="Book Antiqua"/>
                <w:color w:val="000000" w:themeColor="text1"/>
                <w:shd w:val="clear" w:color="auto" w:fill="FFFFFF"/>
              </w:rPr>
              <w:t xml:space="preserve"> 3.9% as of April 12, 2020</w:t>
            </w:r>
          </w:p>
        </w:tc>
        <w:tc>
          <w:tcPr>
            <w:tcW w:w="2839" w:type="dxa"/>
            <w:tcBorders>
              <w:left w:val="nil"/>
            </w:tcBorders>
          </w:tcPr>
          <w:p w14:paraId="38212A85" w14:textId="006B62E0"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rPr>
              <w:t xml:space="preserve">The case fatality rate for the flu in the </w:t>
            </w:r>
            <w:r w:rsidR="00866B65" w:rsidRPr="00317528">
              <w:rPr>
                <w:rFonts w:ascii="Book Antiqua" w:hAnsi="Book Antiqua"/>
                <w:color w:val="000000" w:themeColor="text1"/>
                <w:shd w:val="clear" w:color="auto" w:fill="FFFFFF"/>
              </w:rPr>
              <w:t xml:space="preserve">United States </w:t>
            </w:r>
            <w:r w:rsidRPr="00317528">
              <w:rPr>
                <w:rFonts w:ascii="Book Antiqua" w:hAnsi="Book Antiqua"/>
                <w:color w:val="000000" w:themeColor="text1"/>
              </w:rPr>
              <w:t>is &lt;</w:t>
            </w:r>
            <w:r w:rsidR="00866B65" w:rsidRPr="00317528">
              <w:rPr>
                <w:rFonts w:ascii="Book Antiqua" w:hAnsi="Book Antiqua"/>
                <w:color w:val="000000" w:themeColor="text1"/>
              </w:rPr>
              <w:t xml:space="preserve"> </w:t>
            </w:r>
            <w:r w:rsidRPr="00317528">
              <w:rPr>
                <w:rFonts w:ascii="Book Antiqua" w:hAnsi="Book Antiqua"/>
                <w:color w:val="000000" w:themeColor="text1"/>
              </w:rPr>
              <w:t>0.1%</w:t>
            </w:r>
          </w:p>
        </w:tc>
      </w:tr>
      <w:tr w:rsidR="009A56D6" w:rsidRPr="00317528" w14:paraId="1035677D" w14:textId="77777777" w:rsidTr="00D1221A">
        <w:trPr>
          <w:trHeight w:val="815"/>
        </w:trPr>
        <w:tc>
          <w:tcPr>
            <w:tcW w:w="1843" w:type="dxa"/>
            <w:tcBorders>
              <w:right w:val="nil"/>
            </w:tcBorders>
          </w:tcPr>
          <w:p w14:paraId="34421A09" w14:textId="32BCD02A"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Virus transmission</w:t>
            </w:r>
            <w:r w:rsidRPr="00317528">
              <w:rPr>
                <w:rFonts w:ascii="Book Antiqua" w:hAnsi="Book Antiqua"/>
                <w:color w:val="000000" w:themeColor="text1"/>
                <w:vertAlign w:val="superscript"/>
                <w:lang w:eastAsia="en-CA"/>
              </w:rPr>
              <w:t>[17,</w:t>
            </w:r>
            <w:r w:rsidRPr="00317528">
              <w:rPr>
                <w:rFonts w:ascii="Book Antiqua" w:hAnsi="Book Antiqua"/>
                <w:color w:val="000000" w:themeColor="text1"/>
                <w:vertAlign w:val="superscript"/>
              </w:rPr>
              <w:t>21]</w:t>
            </w:r>
          </w:p>
        </w:tc>
        <w:tc>
          <w:tcPr>
            <w:tcW w:w="4678" w:type="dxa"/>
            <w:tcBorders>
              <w:left w:val="nil"/>
              <w:right w:val="nil"/>
            </w:tcBorders>
          </w:tcPr>
          <w:p w14:paraId="66EDA81B" w14:textId="108ABC38"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The basic reproduction number, R</w:t>
            </w:r>
            <w:r w:rsidRPr="00317528">
              <w:rPr>
                <w:rFonts w:ascii="Book Antiqua" w:hAnsi="Book Antiqua"/>
                <w:color w:val="000000" w:themeColor="text1"/>
                <w:shd w:val="clear" w:color="auto" w:fill="FFFFFF"/>
                <w:vertAlign w:val="subscript"/>
              </w:rPr>
              <w:t xml:space="preserve">0 </w:t>
            </w:r>
            <w:r w:rsidRPr="00317528">
              <w:rPr>
                <w:rFonts w:ascii="Book Antiqua" w:hAnsi="Book Antiqua"/>
                <w:color w:val="000000" w:themeColor="text1"/>
                <w:shd w:val="clear" w:color="auto" w:fill="FFFFFF"/>
              </w:rPr>
              <w:t>is about 3.2</w:t>
            </w:r>
          </w:p>
        </w:tc>
        <w:tc>
          <w:tcPr>
            <w:tcW w:w="2839" w:type="dxa"/>
            <w:tcBorders>
              <w:left w:val="nil"/>
            </w:tcBorders>
          </w:tcPr>
          <w:p w14:paraId="4656EFAC" w14:textId="356370F8"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The production number of the flu is about 1.28</w:t>
            </w:r>
          </w:p>
        </w:tc>
      </w:tr>
      <w:tr w:rsidR="009A56D6" w:rsidRPr="00317528" w14:paraId="21FBCE08" w14:textId="77777777" w:rsidTr="00D1221A">
        <w:trPr>
          <w:trHeight w:val="504"/>
        </w:trPr>
        <w:tc>
          <w:tcPr>
            <w:tcW w:w="1843" w:type="dxa"/>
            <w:tcBorders>
              <w:right w:val="nil"/>
            </w:tcBorders>
          </w:tcPr>
          <w:p w14:paraId="6BCFDD41" w14:textId="77777777" w:rsidR="009A56D6" w:rsidRPr="00317528" w:rsidRDefault="009A56D6" w:rsidP="00CC3197">
            <w:pPr>
              <w:pStyle w:val="a7"/>
              <w:snapToGrid w:val="0"/>
              <w:spacing w:line="360" w:lineRule="auto"/>
              <w:jc w:val="both"/>
              <w:rPr>
                <w:rFonts w:ascii="Book Antiqua" w:hAnsi="Book Antiqua" w:cs="Times New Roman"/>
                <w:color w:val="000000" w:themeColor="text1"/>
              </w:rPr>
            </w:pPr>
            <w:r w:rsidRPr="00317528">
              <w:rPr>
                <w:rFonts w:ascii="Book Antiqua" w:hAnsi="Book Antiqua" w:cs="Times New Roman"/>
                <w:color w:val="000000" w:themeColor="text1"/>
              </w:rPr>
              <w:t>Characteristic</w:t>
            </w:r>
          </w:p>
        </w:tc>
        <w:tc>
          <w:tcPr>
            <w:tcW w:w="4678" w:type="dxa"/>
            <w:tcBorders>
              <w:left w:val="nil"/>
              <w:right w:val="nil"/>
            </w:tcBorders>
          </w:tcPr>
          <w:p w14:paraId="20680552" w14:textId="77777777" w:rsidR="009A56D6" w:rsidRPr="00317528" w:rsidRDefault="009A56D6" w:rsidP="00CC3197">
            <w:pPr>
              <w:snapToGrid w:val="0"/>
              <w:spacing w:line="360" w:lineRule="auto"/>
              <w:jc w:val="both"/>
              <w:rPr>
                <w:rFonts w:ascii="Book Antiqua" w:hAnsi="Book Antiqua"/>
                <w:color w:val="000000" w:themeColor="text1"/>
                <w:shd w:val="clear" w:color="auto" w:fill="FFFFFF"/>
              </w:rPr>
            </w:pPr>
            <w:r w:rsidRPr="00317528">
              <w:rPr>
                <w:rFonts w:ascii="Book Antiqua" w:hAnsi="Book Antiqua"/>
                <w:color w:val="000000" w:themeColor="text1"/>
                <w:shd w:val="clear" w:color="auto" w:fill="FFFFFF"/>
              </w:rPr>
              <w:t>Pandemic</w:t>
            </w:r>
          </w:p>
        </w:tc>
        <w:tc>
          <w:tcPr>
            <w:tcW w:w="2839" w:type="dxa"/>
            <w:tcBorders>
              <w:left w:val="nil"/>
            </w:tcBorders>
          </w:tcPr>
          <w:p w14:paraId="51A0D442" w14:textId="42F1BA44" w:rsidR="009A56D6" w:rsidRPr="00317528" w:rsidRDefault="009A56D6" w:rsidP="00CC3197">
            <w:pPr>
              <w:snapToGrid w:val="0"/>
              <w:spacing w:line="360" w:lineRule="auto"/>
              <w:jc w:val="both"/>
              <w:rPr>
                <w:rFonts w:ascii="Book Antiqua" w:hAnsi="Book Antiqua"/>
                <w:color w:val="000000" w:themeColor="text1"/>
                <w:shd w:val="clear" w:color="auto" w:fill="FFFFFF"/>
              </w:rPr>
            </w:pPr>
            <w:r w:rsidRPr="00317528">
              <w:rPr>
                <w:rFonts w:ascii="Book Antiqua" w:hAnsi="Book Antiqua"/>
                <w:color w:val="000000" w:themeColor="text1"/>
                <w:shd w:val="clear" w:color="auto" w:fill="FFFFFF"/>
              </w:rPr>
              <w:t>Endemic, potential for epidemic or pandemic</w:t>
            </w:r>
          </w:p>
        </w:tc>
      </w:tr>
      <w:tr w:rsidR="009A56D6" w:rsidRPr="00317528" w14:paraId="1CE1C27A" w14:textId="77777777" w:rsidTr="00D1221A">
        <w:trPr>
          <w:trHeight w:val="341"/>
        </w:trPr>
        <w:tc>
          <w:tcPr>
            <w:tcW w:w="1843" w:type="dxa"/>
            <w:tcBorders>
              <w:right w:val="nil"/>
            </w:tcBorders>
          </w:tcPr>
          <w:p w14:paraId="541BCB84" w14:textId="4E838E88" w:rsidR="009A56D6" w:rsidRPr="00317528" w:rsidRDefault="009A56D6" w:rsidP="00CC3197">
            <w:pPr>
              <w:pStyle w:val="2"/>
              <w:shd w:val="clear" w:color="auto" w:fill="FFFFFF"/>
              <w:snapToGrid w:val="0"/>
              <w:spacing w:before="0" w:line="360" w:lineRule="auto"/>
              <w:jc w:val="both"/>
              <w:textAlignment w:val="baseline"/>
              <w:rPr>
                <w:rFonts w:ascii="Book Antiqua" w:hAnsi="Book Antiqua" w:cs="Times New Roman"/>
                <w:color w:val="000000" w:themeColor="text1"/>
                <w:sz w:val="24"/>
                <w:szCs w:val="24"/>
              </w:rPr>
            </w:pPr>
            <w:r w:rsidRPr="00317528">
              <w:rPr>
                <w:rFonts w:ascii="Book Antiqua" w:hAnsi="Book Antiqua" w:cs="Times New Roman"/>
                <w:color w:val="000000" w:themeColor="text1"/>
                <w:sz w:val="24"/>
                <w:szCs w:val="24"/>
              </w:rPr>
              <w:t>Prevention</w:t>
            </w:r>
            <w:r w:rsidRPr="00317528">
              <w:rPr>
                <w:rFonts w:ascii="Book Antiqua" w:hAnsi="Book Antiqua"/>
                <w:color w:val="000000" w:themeColor="text1"/>
                <w:sz w:val="24"/>
                <w:szCs w:val="24"/>
                <w:vertAlign w:val="superscript"/>
                <w:lang w:eastAsia="en-CA"/>
              </w:rPr>
              <w:t>[19,</w:t>
            </w:r>
            <w:r w:rsidRPr="00317528">
              <w:rPr>
                <w:rFonts w:ascii="Book Antiqua" w:hAnsi="Book Antiqua"/>
                <w:color w:val="000000" w:themeColor="text1"/>
                <w:sz w:val="24"/>
                <w:szCs w:val="24"/>
                <w:vertAlign w:val="superscript"/>
              </w:rPr>
              <w:t>22]</w:t>
            </w:r>
          </w:p>
        </w:tc>
        <w:tc>
          <w:tcPr>
            <w:tcW w:w="4678" w:type="dxa"/>
            <w:tcBorders>
              <w:left w:val="nil"/>
              <w:right w:val="nil"/>
            </w:tcBorders>
          </w:tcPr>
          <w:p w14:paraId="495B7326" w14:textId="27FFCA5B"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There is no approved vaccine for COVID-19</w:t>
            </w:r>
          </w:p>
        </w:tc>
        <w:tc>
          <w:tcPr>
            <w:tcW w:w="2839" w:type="dxa"/>
            <w:tcBorders>
              <w:left w:val="nil"/>
            </w:tcBorders>
          </w:tcPr>
          <w:p w14:paraId="545D5DBB" w14:textId="3DBBF817" w:rsidR="009A56D6" w:rsidRPr="00317528" w:rsidRDefault="009A56D6" w:rsidP="00CC3197">
            <w:pPr>
              <w:snapToGrid w:val="0"/>
              <w:spacing w:line="360" w:lineRule="auto"/>
              <w:jc w:val="both"/>
              <w:rPr>
                <w:rFonts w:ascii="Book Antiqua" w:hAnsi="Book Antiqua"/>
                <w:color w:val="000000" w:themeColor="text1"/>
              </w:rPr>
            </w:pPr>
            <w:r w:rsidRPr="00317528">
              <w:rPr>
                <w:rFonts w:ascii="Book Antiqua" w:hAnsi="Book Antiqua"/>
                <w:color w:val="000000" w:themeColor="text1"/>
                <w:shd w:val="clear" w:color="auto" w:fill="FFFFFF"/>
              </w:rPr>
              <w:t xml:space="preserve">There is an annual </w:t>
            </w:r>
            <w:r w:rsidR="000A0FAE" w:rsidRPr="00317528">
              <w:rPr>
                <w:rFonts w:ascii="Book Antiqua" w:hAnsi="Book Antiqua"/>
                <w:color w:val="000000" w:themeColor="text1"/>
                <w:shd w:val="clear" w:color="auto" w:fill="FFFFFF"/>
              </w:rPr>
              <w:t xml:space="preserve">flu </w:t>
            </w:r>
            <w:r w:rsidRPr="00317528">
              <w:rPr>
                <w:rFonts w:ascii="Book Antiqua" w:hAnsi="Book Antiqua"/>
                <w:color w:val="000000" w:themeColor="text1"/>
                <w:shd w:val="clear" w:color="auto" w:fill="FFFFFF"/>
              </w:rPr>
              <w:t>vaccine</w:t>
            </w:r>
          </w:p>
        </w:tc>
      </w:tr>
    </w:tbl>
    <w:p w14:paraId="1BEE793F" w14:textId="43451152" w:rsidR="009A56D6" w:rsidRPr="00D21814" w:rsidRDefault="00D12815" w:rsidP="00CC3197">
      <w:pPr>
        <w:snapToGrid w:val="0"/>
        <w:spacing w:line="360" w:lineRule="auto"/>
        <w:jc w:val="both"/>
        <w:rPr>
          <w:rFonts w:ascii="Book Antiqua" w:hAnsi="Book Antiqua"/>
          <w:b/>
          <w:color w:val="000000" w:themeColor="text1"/>
        </w:rPr>
      </w:pPr>
      <w:r w:rsidRPr="00317528">
        <w:rPr>
          <w:rFonts w:ascii="Book Antiqua" w:hAnsi="Book Antiqua"/>
          <w:color w:val="000000" w:themeColor="text1"/>
          <w:shd w:val="clear" w:color="auto" w:fill="FFFFFF"/>
        </w:rPr>
        <w:t xml:space="preserve">COVID-19: </w:t>
      </w:r>
      <w:r w:rsidRPr="00317528">
        <w:rPr>
          <w:rFonts w:ascii="Book Antiqua" w:hAnsi="Book Antiqua"/>
          <w:color w:val="000000" w:themeColor="text1"/>
        </w:rPr>
        <w:t xml:space="preserve">Coronavirus disease 2019; </w:t>
      </w:r>
      <w:r w:rsidR="009A56D6" w:rsidRPr="00317528">
        <w:rPr>
          <w:rFonts w:ascii="Book Antiqua" w:hAnsi="Book Antiqua"/>
          <w:color w:val="000000" w:themeColor="text1"/>
          <w:shd w:val="clear" w:color="auto" w:fill="FFFFFF"/>
        </w:rPr>
        <w:t>R</w:t>
      </w:r>
      <w:r w:rsidR="009A56D6" w:rsidRPr="00317528">
        <w:rPr>
          <w:rFonts w:ascii="Book Antiqua" w:hAnsi="Book Antiqua"/>
          <w:color w:val="000000" w:themeColor="text1"/>
          <w:shd w:val="clear" w:color="auto" w:fill="FFFFFF"/>
          <w:vertAlign w:val="subscript"/>
        </w:rPr>
        <w:t>0</w:t>
      </w:r>
      <w:r w:rsidR="00866B65" w:rsidRPr="00317528">
        <w:rPr>
          <w:rFonts w:ascii="Book Antiqua" w:hAnsi="Book Antiqua"/>
          <w:color w:val="000000" w:themeColor="text1"/>
          <w:shd w:val="clear" w:color="auto" w:fill="FFFFFF"/>
        </w:rPr>
        <w:t>:</w:t>
      </w:r>
      <w:r w:rsidR="009A56D6" w:rsidRPr="00317528">
        <w:rPr>
          <w:rFonts w:ascii="Book Antiqua" w:hAnsi="Book Antiqua"/>
          <w:color w:val="000000" w:themeColor="text1"/>
          <w:shd w:val="clear" w:color="auto" w:fill="FFFFFF"/>
        </w:rPr>
        <w:t xml:space="preserve"> the average number of people who catch the virus from a single infected person.</w:t>
      </w:r>
    </w:p>
    <w:p w14:paraId="3532DED6" w14:textId="77777777" w:rsidR="009A56D6" w:rsidRPr="00D21814" w:rsidRDefault="009A56D6" w:rsidP="00CC3197">
      <w:pPr>
        <w:snapToGrid w:val="0"/>
        <w:spacing w:line="360" w:lineRule="auto"/>
        <w:jc w:val="both"/>
        <w:rPr>
          <w:rFonts w:ascii="Book Antiqua" w:hAnsi="Book Antiqua"/>
          <w:color w:val="000000" w:themeColor="text1"/>
        </w:rPr>
      </w:pPr>
    </w:p>
    <w:sectPr w:rsidR="009A56D6" w:rsidRPr="00D21814" w:rsidSect="007462E3">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50E36" w14:textId="77777777" w:rsidR="00816BDE" w:rsidRDefault="00816BDE" w:rsidP="00C729C1">
      <w:r>
        <w:separator/>
      </w:r>
    </w:p>
  </w:endnote>
  <w:endnote w:type="continuationSeparator" w:id="0">
    <w:p w14:paraId="38C56085" w14:textId="77777777" w:rsidR="00816BDE" w:rsidRDefault="00816BDE" w:rsidP="00C7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426323127"/>
      <w:docPartObj>
        <w:docPartGallery w:val="Page Numbers (Bottom of Page)"/>
        <w:docPartUnique/>
      </w:docPartObj>
    </w:sdtPr>
    <w:sdtEndPr>
      <w:rPr>
        <w:rStyle w:val="ad"/>
      </w:rPr>
    </w:sdtEndPr>
    <w:sdtContent>
      <w:p w14:paraId="71DDC9FD" w14:textId="239B0253" w:rsidR="00D1221A" w:rsidRDefault="00D1221A" w:rsidP="007616AE">
        <w:pPr>
          <w:pStyle w:val="ac"/>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3964FA29" w14:textId="77777777" w:rsidR="00D1221A" w:rsidRDefault="00D1221A" w:rsidP="00C729C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444263373"/>
      <w:docPartObj>
        <w:docPartGallery w:val="Page Numbers (Bottom of Page)"/>
        <w:docPartUnique/>
      </w:docPartObj>
    </w:sdtPr>
    <w:sdtEndPr>
      <w:rPr>
        <w:rStyle w:val="ad"/>
      </w:rPr>
    </w:sdtEndPr>
    <w:sdtContent>
      <w:p w14:paraId="3B0985C0" w14:textId="1241BA1B" w:rsidR="00D1221A" w:rsidRDefault="00D1221A" w:rsidP="007616AE">
        <w:pPr>
          <w:pStyle w:val="ac"/>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sidR="00816BDE">
          <w:rPr>
            <w:rStyle w:val="ad"/>
            <w:noProof/>
          </w:rPr>
          <w:t>1</w:t>
        </w:r>
        <w:r>
          <w:rPr>
            <w:rStyle w:val="ad"/>
          </w:rPr>
          <w:fldChar w:fldCharType="end"/>
        </w:r>
      </w:p>
    </w:sdtContent>
  </w:sdt>
  <w:p w14:paraId="00759CB5" w14:textId="77777777" w:rsidR="00D1221A" w:rsidRDefault="00D1221A" w:rsidP="00C729C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6099E" w14:textId="77777777" w:rsidR="00816BDE" w:rsidRDefault="00816BDE" w:rsidP="00C729C1">
      <w:r>
        <w:separator/>
      </w:r>
    </w:p>
  </w:footnote>
  <w:footnote w:type="continuationSeparator" w:id="0">
    <w:p w14:paraId="2BBAF4DD" w14:textId="77777777" w:rsidR="00816BDE" w:rsidRDefault="00816BDE" w:rsidP="00C72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1E8"/>
    <w:multiLevelType w:val="hybridMultilevel"/>
    <w:tmpl w:val="54159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997844"/>
    <w:multiLevelType w:val="multilevel"/>
    <w:tmpl w:val="198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236B5"/>
    <w:multiLevelType w:val="multilevel"/>
    <w:tmpl w:val="0FCE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464010"/>
    <w:multiLevelType w:val="multilevel"/>
    <w:tmpl w:val="E632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E248CF"/>
    <w:multiLevelType w:val="hybridMultilevel"/>
    <w:tmpl w:val="CE10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737CE"/>
    <w:multiLevelType w:val="hybridMultilevel"/>
    <w:tmpl w:val="1EA647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80BAB8"/>
    <w:multiLevelType w:val="hybridMultilevel"/>
    <w:tmpl w:val="89AA8B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4B6624F"/>
    <w:multiLevelType w:val="multilevel"/>
    <w:tmpl w:val="56E4E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8B1212"/>
    <w:multiLevelType w:val="hybridMultilevel"/>
    <w:tmpl w:val="EF6ED6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E76DBB"/>
    <w:multiLevelType w:val="multilevel"/>
    <w:tmpl w:val="C6E0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D180F"/>
    <w:multiLevelType w:val="hybridMultilevel"/>
    <w:tmpl w:val="5E52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9125C"/>
    <w:multiLevelType w:val="multilevel"/>
    <w:tmpl w:val="21D4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C70746"/>
    <w:multiLevelType w:val="hybridMultilevel"/>
    <w:tmpl w:val="AE4C466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F0C45"/>
    <w:multiLevelType w:val="multilevel"/>
    <w:tmpl w:val="C16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2"/>
  </w:num>
  <w:num w:numId="5">
    <w:abstractNumId w:val="6"/>
  </w:num>
  <w:num w:numId="6">
    <w:abstractNumId w:val="4"/>
  </w:num>
  <w:num w:numId="7">
    <w:abstractNumId w:val="0"/>
  </w:num>
  <w:num w:numId="8">
    <w:abstractNumId w:val="12"/>
  </w:num>
  <w:num w:numId="9">
    <w:abstractNumId w:val="11"/>
  </w:num>
  <w:num w:numId="10">
    <w:abstractNumId w:val="3"/>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A"/>
    <w:rsid w:val="000010A0"/>
    <w:rsid w:val="0001390B"/>
    <w:rsid w:val="00013AE4"/>
    <w:rsid w:val="000168E7"/>
    <w:rsid w:val="000249A6"/>
    <w:rsid w:val="00035908"/>
    <w:rsid w:val="000571CC"/>
    <w:rsid w:val="00057540"/>
    <w:rsid w:val="00060E66"/>
    <w:rsid w:val="000668D0"/>
    <w:rsid w:val="000865F8"/>
    <w:rsid w:val="00094548"/>
    <w:rsid w:val="000976B6"/>
    <w:rsid w:val="000A0FAE"/>
    <w:rsid w:val="000B25F5"/>
    <w:rsid w:val="000D0A38"/>
    <w:rsid w:val="000E1C0D"/>
    <w:rsid w:val="000F1CEB"/>
    <w:rsid w:val="001052B1"/>
    <w:rsid w:val="00107583"/>
    <w:rsid w:val="00107FCE"/>
    <w:rsid w:val="00125FD3"/>
    <w:rsid w:val="001336D6"/>
    <w:rsid w:val="0014165F"/>
    <w:rsid w:val="00146DF6"/>
    <w:rsid w:val="001647E8"/>
    <w:rsid w:val="0016733B"/>
    <w:rsid w:val="00177435"/>
    <w:rsid w:val="00181EF5"/>
    <w:rsid w:val="00192613"/>
    <w:rsid w:val="001B0F1F"/>
    <w:rsid w:val="001B75BA"/>
    <w:rsid w:val="001B76FE"/>
    <w:rsid w:val="001C00EE"/>
    <w:rsid w:val="001C0D88"/>
    <w:rsid w:val="001C138C"/>
    <w:rsid w:val="001C5A16"/>
    <w:rsid w:val="001C7D7F"/>
    <w:rsid w:val="001D25C4"/>
    <w:rsid w:val="00200087"/>
    <w:rsid w:val="00202579"/>
    <w:rsid w:val="00210732"/>
    <w:rsid w:val="00215762"/>
    <w:rsid w:val="00221210"/>
    <w:rsid w:val="00225C72"/>
    <w:rsid w:val="002566C8"/>
    <w:rsid w:val="00261012"/>
    <w:rsid w:val="0026393E"/>
    <w:rsid w:val="002724B1"/>
    <w:rsid w:val="0028429A"/>
    <w:rsid w:val="00297C38"/>
    <w:rsid w:val="002A5AD2"/>
    <w:rsid w:val="002B1530"/>
    <w:rsid w:val="002B3FF1"/>
    <w:rsid w:val="002B4196"/>
    <w:rsid w:val="002C10BD"/>
    <w:rsid w:val="002C4192"/>
    <w:rsid w:val="002D0E41"/>
    <w:rsid w:val="002D44BB"/>
    <w:rsid w:val="002D4DD9"/>
    <w:rsid w:val="002E0387"/>
    <w:rsid w:val="002E51FE"/>
    <w:rsid w:val="002E7150"/>
    <w:rsid w:val="002E7772"/>
    <w:rsid w:val="002F5C5D"/>
    <w:rsid w:val="002F5DEA"/>
    <w:rsid w:val="00317528"/>
    <w:rsid w:val="00326257"/>
    <w:rsid w:val="0033374E"/>
    <w:rsid w:val="003472B5"/>
    <w:rsid w:val="0035113A"/>
    <w:rsid w:val="00354D1D"/>
    <w:rsid w:val="00355D09"/>
    <w:rsid w:val="00357997"/>
    <w:rsid w:val="0036192F"/>
    <w:rsid w:val="00381C8F"/>
    <w:rsid w:val="00382E26"/>
    <w:rsid w:val="00397881"/>
    <w:rsid w:val="003A007B"/>
    <w:rsid w:val="003A1DA8"/>
    <w:rsid w:val="003A659D"/>
    <w:rsid w:val="003C4F5C"/>
    <w:rsid w:val="003D1A55"/>
    <w:rsid w:val="003D611F"/>
    <w:rsid w:val="003D6F04"/>
    <w:rsid w:val="0040191E"/>
    <w:rsid w:val="004113E8"/>
    <w:rsid w:val="004115E3"/>
    <w:rsid w:val="00413150"/>
    <w:rsid w:val="00414734"/>
    <w:rsid w:val="00415D22"/>
    <w:rsid w:val="004162AA"/>
    <w:rsid w:val="0041669D"/>
    <w:rsid w:val="00437B6B"/>
    <w:rsid w:val="00437D6D"/>
    <w:rsid w:val="00441885"/>
    <w:rsid w:val="0044480C"/>
    <w:rsid w:val="0046020F"/>
    <w:rsid w:val="0046130F"/>
    <w:rsid w:val="00467095"/>
    <w:rsid w:val="004707FA"/>
    <w:rsid w:val="004748A5"/>
    <w:rsid w:val="00485992"/>
    <w:rsid w:val="004914F9"/>
    <w:rsid w:val="004A4DA8"/>
    <w:rsid w:val="004B0596"/>
    <w:rsid w:val="004C0A10"/>
    <w:rsid w:val="004C2565"/>
    <w:rsid w:val="004C63DC"/>
    <w:rsid w:val="004D04A0"/>
    <w:rsid w:val="004D1B5A"/>
    <w:rsid w:val="004D3C60"/>
    <w:rsid w:val="004E12B5"/>
    <w:rsid w:val="004E37D0"/>
    <w:rsid w:val="004E68E1"/>
    <w:rsid w:val="004F16C5"/>
    <w:rsid w:val="004F3B38"/>
    <w:rsid w:val="00507B06"/>
    <w:rsid w:val="00507BB9"/>
    <w:rsid w:val="00510057"/>
    <w:rsid w:val="00510CC5"/>
    <w:rsid w:val="0051543C"/>
    <w:rsid w:val="00515A89"/>
    <w:rsid w:val="00527E31"/>
    <w:rsid w:val="00537963"/>
    <w:rsid w:val="00540B07"/>
    <w:rsid w:val="00547886"/>
    <w:rsid w:val="00551C01"/>
    <w:rsid w:val="00563C5A"/>
    <w:rsid w:val="005707FC"/>
    <w:rsid w:val="00571426"/>
    <w:rsid w:val="00572EA5"/>
    <w:rsid w:val="00574024"/>
    <w:rsid w:val="005778BF"/>
    <w:rsid w:val="005809E9"/>
    <w:rsid w:val="00584CA3"/>
    <w:rsid w:val="005858B1"/>
    <w:rsid w:val="00587195"/>
    <w:rsid w:val="00596AB1"/>
    <w:rsid w:val="005A1BF6"/>
    <w:rsid w:val="005A414D"/>
    <w:rsid w:val="005A5786"/>
    <w:rsid w:val="005B5745"/>
    <w:rsid w:val="005B63C5"/>
    <w:rsid w:val="005B71F4"/>
    <w:rsid w:val="005D02F3"/>
    <w:rsid w:val="00601C92"/>
    <w:rsid w:val="00603190"/>
    <w:rsid w:val="00611EA7"/>
    <w:rsid w:val="006179E0"/>
    <w:rsid w:val="00622C33"/>
    <w:rsid w:val="006259CA"/>
    <w:rsid w:val="00630CE9"/>
    <w:rsid w:val="00636090"/>
    <w:rsid w:val="006465A3"/>
    <w:rsid w:val="00647EEE"/>
    <w:rsid w:val="00662DA2"/>
    <w:rsid w:val="006762AD"/>
    <w:rsid w:val="006855CB"/>
    <w:rsid w:val="006973CD"/>
    <w:rsid w:val="006C48C3"/>
    <w:rsid w:val="006D1E9C"/>
    <w:rsid w:val="006E1B46"/>
    <w:rsid w:val="006F290C"/>
    <w:rsid w:val="00720C67"/>
    <w:rsid w:val="00724E58"/>
    <w:rsid w:val="007462E3"/>
    <w:rsid w:val="00750015"/>
    <w:rsid w:val="007550B1"/>
    <w:rsid w:val="007616AE"/>
    <w:rsid w:val="007640EB"/>
    <w:rsid w:val="00765795"/>
    <w:rsid w:val="007674EB"/>
    <w:rsid w:val="0078232D"/>
    <w:rsid w:val="00783876"/>
    <w:rsid w:val="007A0275"/>
    <w:rsid w:val="007A0C61"/>
    <w:rsid w:val="007A1B86"/>
    <w:rsid w:val="007A5ED6"/>
    <w:rsid w:val="007B4BAC"/>
    <w:rsid w:val="007D3AC8"/>
    <w:rsid w:val="007D6875"/>
    <w:rsid w:val="007E445B"/>
    <w:rsid w:val="007F436D"/>
    <w:rsid w:val="00805265"/>
    <w:rsid w:val="00811910"/>
    <w:rsid w:val="00816BDE"/>
    <w:rsid w:val="008178C8"/>
    <w:rsid w:val="00823063"/>
    <w:rsid w:val="008267A2"/>
    <w:rsid w:val="008302F9"/>
    <w:rsid w:val="00831FF1"/>
    <w:rsid w:val="008321D1"/>
    <w:rsid w:val="008340F5"/>
    <w:rsid w:val="008361A0"/>
    <w:rsid w:val="008426D4"/>
    <w:rsid w:val="00846AEF"/>
    <w:rsid w:val="00852212"/>
    <w:rsid w:val="0086033C"/>
    <w:rsid w:val="008611F0"/>
    <w:rsid w:val="008645A9"/>
    <w:rsid w:val="00866B65"/>
    <w:rsid w:val="0086768A"/>
    <w:rsid w:val="00884F82"/>
    <w:rsid w:val="008910F3"/>
    <w:rsid w:val="008A20C7"/>
    <w:rsid w:val="008A4F2E"/>
    <w:rsid w:val="008B1884"/>
    <w:rsid w:val="008B1E98"/>
    <w:rsid w:val="008B5EEE"/>
    <w:rsid w:val="008B64D2"/>
    <w:rsid w:val="008C27E4"/>
    <w:rsid w:val="008C39D6"/>
    <w:rsid w:val="008D470A"/>
    <w:rsid w:val="008D5C6C"/>
    <w:rsid w:val="008D64A8"/>
    <w:rsid w:val="008E5371"/>
    <w:rsid w:val="008F19EA"/>
    <w:rsid w:val="008F2304"/>
    <w:rsid w:val="008F53B0"/>
    <w:rsid w:val="00901CB1"/>
    <w:rsid w:val="00903CBB"/>
    <w:rsid w:val="00904215"/>
    <w:rsid w:val="009060F2"/>
    <w:rsid w:val="00910DFB"/>
    <w:rsid w:val="00923267"/>
    <w:rsid w:val="009338CF"/>
    <w:rsid w:val="00936050"/>
    <w:rsid w:val="00950484"/>
    <w:rsid w:val="00957F39"/>
    <w:rsid w:val="00985563"/>
    <w:rsid w:val="009862AA"/>
    <w:rsid w:val="009922ED"/>
    <w:rsid w:val="009944F0"/>
    <w:rsid w:val="009A1A84"/>
    <w:rsid w:val="009A56D6"/>
    <w:rsid w:val="009C79D0"/>
    <w:rsid w:val="009D1E46"/>
    <w:rsid w:val="009D2A9B"/>
    <w:rsid w:val="009D50AE"/>
    <w:rsid w:val="009E1570"/>
    <w:rsid w:val="009E6AEF"/>
    <w:rsid w:val="009E6C55"/>
    <w:rsid w:val="009F193C"/>
    <w:rsid w:val="00A2509A"/>
    <w:rsid w:val="00A43A18"/>
    <w:rsid w:val="00A53AFB"/>
    <w:rsid w:val="00A61531"/>
    <w:rsid w:val="00A62D39"/>
    <w:rsid w:val="00A649EA"/>
    <w:rsid w:val="00A72A8B"/>
    <w:rsid w:val="00A81E38"/>
    <w:rsid w:val="00A8754E"/>
    <w:rsid w:val="00A87B41"/>
    <w:rsid w:val="00A9119A"/>
    <w:rsid w:val="00A93F62"/>
    <w:rsid w:val="00A943A6"/>
    <w:rsid w:val="00A9688F"/>
    <w:rsid w:val="00AA50E0"/>
    <w:rsid w:val="00AB0328"/>
    <w:rsid w:val="00AB2230"/>
    <w:rsid w:val="00AB326A"/>
    <w:rsid w:val="00AC7DA5"/>
    <w:rsid w:val="00AD74C4"/>
    <w:rsid w:val="00AE5842"/>
    <w:rsid w:val="00AF47E4"/>
    <w:rsid w:val="00B01C6C"/>
    <w:rsid w:val="00B041EA"/>
    <w:rsid w:val="00B049C4"/>
    <w:rsid w:val="00B10511"/>
    <w:rsid w:val="00B2158E"/>
    <w:rsid w:val="00B230EC"/>
    <w:rsid w:val="00B34215"/>
    <w:rsid w:val="00B365C1"/>
    <w:rsid w:val="00B37F30"/>
    <w:rsid w:val="00B4610E"/>
    <w:rsid w:val="00B5040F"/>
    <w:rsid w:val="00B63CAD"/>
    <w:rsid w:val="00B63DE4"/>
    <w:rsid w:val="00B6407C"/>
    <w:rsid w:val="00B644FA"/>
    <w:rsid w:val="00B66402"/>
    <w:rsid w:val="00B72B76"/>
    <w:rsid w:val="00B739FF"/>
    <w:rsid w:val="00B908B3"/>
    <w:rsid w:val="00B937F1"/>
    <w:rsid w:val="00B97A4A"/>
    <w:rsid w:val="00BA0513"/>
    <w:rsid w:val="00BA058F"/>
    <w:rsid w:val="00BA4A2D"/>
    <w:rsid w:val="00BC1F8B"/>
    <w:rsid w:val="00BC5B17"/>
    <w:rsid w:val="00BC6D55"/>
    <w:rsid w:val="00BD0CFC"/>
    <w:rsid w:val="00BD1B41"/>
    <w:rsid w:val="00BD530B"/>
    <w:rsid w:val="00BF698C"/>
    <w:rsid w:val="00C02AC5"/>
    <w:rsid w:val="00C129AF"/>
    <w:rsid w:val="00C22C66"/>
    <w:rsid w:val="00C31E15"/>
    <w:rsid w:val="00C35CDE"/>
    <w:rsid w:val="00C45DC1"/>
    <w:rsid w:val="00C51566"/>
    <w:rsid w:val="00C57258"/>
    <w:rsid w:val="00C6438E"/>
    <w:rsid w:val="00C648B5"/>
    <w:rsid w:val="00C700B2"/>
    <w:rsid w:val="00C729C1"/>
    <w:rsid w:val="00C7376F"/>
    <w:rsid w:val="00C77D4A"/>
    <w:rsid w:val="00C83AC2"/>
    <w:rsid w:val="00C854CF"/>
    <w:rsid w:val="00C90E5E"/>
    <w:rsid w:val="00C95952"/>
    <w:rsid w:val="00CB35BD"/>
    <w:rsid w:val="00CB4FD5"/>
    <w:rsid w:val="00CB5834"/>
    <w:rsid w:val="00CB702B"/>
    <w:rsid w:val="00CC3197"/>
    <w:rsid w:val="00CD0564"/>
    <w:rsid w:val="00CD1131"/>
    <w:rsid w:val="00CD2F70"/>
    <w:rsid w:val="00CD3BE2"/>
    <w:rsid w:val="00CD6EAB"/>
    <w:rsid w:val="00CE0B27"/>
    <w:rsid w:val="00CE5B64"/>
    <w:rsid w:val="00CF3E28"/>
    <w:rsid w:val="00CF3FF2"/>
    <w:rsid w:val="00D0263C"/>
    <w:rsid w:val="00D04D8D"/>
    <w:rsid w:val="00D05744"/>
    <w:rsid w:val="00D07B96"/>
    <w:rsid w:val="00D07EA2"/>
    <w:rsid w:val="00D11792"/>
    <w:rsid w:val="00D1221A"/>
    <w:rsid w:val="00D12815"/>
    <w:rsid w:val="00D15367"/>
    <w:rsid w:val="00D21814"/>
    <w:rsid w:val="00D23278"/>
    <w:rsid w:val="00D25B05"/>
    <w:rsid w:val="00D33691"/>
    <w:rsid w:val="00D46CA7"/>
    <w:rsid w:val="00D5521B"/>
    <w:rsid w:val="00D55599"/>
    <w:rsid w:val="00D722FB"/>
    <w:rsid w:val="00D87483"/>
    <w:rsid w:val="00D94189"/>
    <w:rsid w:val="00D94864"/>
    <w:rsid w:val="00DA7C4D"/>
    <w:rsid w:val="00DB3990"/>
    <w:rsid w:val="00DC26A8"/>
    <w:rsid w:val="00DC3210"/>
    <w:rsid w:val="00DE2D10"/>
    <w:rsid w:val="00DE59F6"/>
    <w:rsid w:val="00DF6742"/>
    <w:rsid w:val="00E264B6"/>
    <w:rsid w:val="00E50DC5"/>
    <w:rsid w:val="00E627F8"/>
    <w:rsid w:val="00E805A2"/>
    <w:rsid w:val="00E8136B"/>
    <w:rsid w:val="00E957D6"/>
    <w:rsid w:val="00EA6E98"/>
    <w:rsid w:val="00EA76E6"/>
    <w:rsid w:val="00EB25D0"/>
    <w:rsid w:val="00EB5263"/>
    <w:rsid w:val="00EC2EA6"/>
    <w:rsid w:val="00ED4965"/>
    <w:rsid w:val="00ED64D5"/>
    <w:rsid w:val="00ED7D88"/>
    <w:rsid w:val="00EE20C5"/>
    <w:rsid w:val="00EE51AF"/>
    <w:rsid w:val="00EF0FB2"/>
    <w:rsid w:val="00EF472A"/>
    <w:rsid w:val="00EF54F4"/>
    <w:rsid w:val="00F13C27"/>
    <w:rsid w:val="00F157B3"/>
    <w:rsid w:val="00F27520"/>
    <w:rsid w:val="00F32F3F"/>
    <w:rsid w:val="00F365A8"/>
    <w:rsid w:val="00F37040"/>
    <w:rsid w:val="00F41687"/>
    <w:rsid w:val="00F51475"/>
    <w:rsid w:val="00F654AA"/>
    <w:rsid w:val="00F72100"/>
    <w:rsid w:val="00F80EE5"/>
    <w:rsid w:val="00F90A7A"/>
    <w:rsid w:val="00F91818"/>
    <w:rsid w:val="00FB3039"/>
    <w:rsid w:val="00FB6314"/>
    <w:rsid w:val="00FC1BAE"/>
    <w:rsid w:val="00FC3AFE"/>
    <w:rsid w:val="00FD2FB1"/>
    <w:rsid w:val="00FE2D8D"/>
    <w:rsid w:val="00FE57BA"/>
    <w:rsid w:val="00FF04C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D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A8"/>
    <w:rPr>
      <w:rFonts w:ascii="Times New Roman" w:eastAsia="Times New Roman" w:hAnsi="Times New Roman" w:cs="Times New Roman"/>
    </w:rPr>
  </w:style>
  <w:style w:type="paragraph" w:styleId="1">
    <w:name w:val="heading 1"/>
    <w:basedOn w:val="a"/>
    <w:next w:val="a"/>
    <w:link w:val="1Char"/>
    <w:uiPriority w:val="9"/>
    <w:qFormat/>
    <w:rsid w:val="00FB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676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7462E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4FD5"/>
    <w:rPr>
      <w:b/>
      <w:bCs/>
    </w:rPr>
  </w:style>
  <w:style w:type="table" w:styleId="a4">
    <w:name w:val="Table Grid"/>
    <w:basedOn w:val="a1"/>
    <w:uiPriority w:val="39"/>
    <w:rsid w:val="0008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865F8"/>
    <w:rPr>
      <w:color w:val="0000FF"/>
      <w:u w:val="single"/>
    </w:rPr>
  </w:style>
  <w:style w:type="paragraph" w:styleId="a6">
    <w:name w:val="Normal (Web)"/>
    <w:basedOn w:val="a"/>
    <w:uiPriority w:val="99"/>
    <w:semiHidden/>
    <w:unhideWhenUsed/>
    <w:rsid w:val="002E7772"/>
    <w:pPr>
      <w:spacing w:before="100" w:beforeAutospacing="1" w:after="100" w:afterAutospacing="1"/>
    </w:pPr>
  </w:style>
  <w:style w:type="paragraph" w:customStyle="1" w:styleId="Default">
    <w:name w:val="Default"/>
    <w:rsid w:val="002E7772"/>
    <w:pPr>
      <w:autoSpaceDE w:val="0"/>
      <w:autoSpaceDN w:val="0"/>
      <w:adjustRightInd w:val="0"/>
    </w:pPr>
    <w:rPr>
      <w:rFonts w:ascii="Calibri" w:hAnsi="Calibri" w:cs="Calibri"/>
      <w:color w:val="000000"/>
      <w:lang w:val="en-US"/>
    </w:rPr>
  </w:style>
  <w:style w:type="character" w:customStyle="1" w:styleId="2Char">
    <w:name w:val="标题 2 Char"/>
    <w:basedOn w:val="a0"/>
    <w:link w:val="2"/>
    <w:uiPriority w:val="9"/>
    <w:rsid w:val="0086768A"/>
    <w:rPr>
      <w:rFonts w:asciiTheme="majorHAnsi" w:eastAsiaTheme="majorEastAsia" w:hAnsiTheme="majorHAnsi" w:cstheme="majorBidi"/>
      <w:color w:val="2F5496" w:themeColor="accent1" w:themeShade="BF"/>
      <w:sz w:val="26"/>
      <w:szCs w:val="26"/>
    </w:rPr>
  </w:style>
  <w:style w:type="paragraph" w:styleId="a7">
    <w:name w:val="No Spacing"/>
    <w:uiPriority w:val="1"/>
    <w:qFormat/>
    <w:rsid w:val="0086768A"/>
  </w:style>
  <w:style w:type="paragraph" w:customStyle="1" w:styleId="yiv8343332503msonormal">
    <w:name w:val="yiv8343332503msonormal"/>
    <w:basedOn w:val="a"/>
    <w:rsid w:val="005A414D"/>
    <w:pPr>
      <w:spacing w:before="100" w:beforeAutospacing="1" w:after="100" w:afterAutospacing="1"/>
    </w:pPr>
  </w:style>
  <w:style w:type="paragraph" w:styleId="a8">
    <w:name w:val="List Paragraph"/>
    <w:basedOn w:val="a"/>
    <w:uiPriority w:val="34"/>
    <w:qFormat/>
    <w:rsid w:val="00596AB1"/>
    <w:pPr>
      <w:ind w:left="720"/>
      <w:contextualSpacing/>
    </w:pPr>
  </w:style>
  <w:style w:type="character" w:customStyle="1" w:styleId="UnresolvedMention1">
    <w:name w:val="Unresolved Mention1"/>
    <w:basedOn w:val="a0"/>
    <w:uiPriority w:val="99"/>
    <w:semiHidden/>
    <w:unhideWhenUsed/>
    <w:rsid w:val="00596AB1"/>
    <w:rPr>
      <w:color w:val="605E5C"/>
      <w:shd w:val="clear" w:color="auto" w:fill="E1DFDD"/>
    </w:rPr>
  </w:style>
  <w:style w:type="character" w:styleId="a9">
    <w:name w:val="FollowedHyperlink"/>
    <w:basedOn w:val="a0"/>
    <w:uiPriority w:val="99"/>
    <w:semiHidden/>
    <w:unhideWhenUsed/>
    <w:rsid w:val="00596AB1"/>
    <w:rPr>
      <w:color w:val="954F72" w:themeColor="followedHyperlink"/>
      <w:u w:val="single"/>
    </w:rPr>
  </w:style>
  <w:style w:type="character" w:styleId="aa">
    <w:name w:val="Placeholder Text"/>
    <w:basedOn w:val="a0"/>
    <w:uiPriority w:val="99"/>
    <w:semiHidden/>
    <w:rsid w:val="001C138C"/>
    <w:rPr>
      <w:color w:val="808080"/>
    </w:rPr>
  </w:style>
  <w:style w:type="character" w:customStyle="1" w:styleId="1Char">
    <w:name w:val="标题 1 Char"/>
    <w:basedOn w:val="a0"/>
    <w:link w:val="1"/>
    <w:uiPriority w:val="9"/>
    <w:rsid w:val="00FB3039"/>
    <w:rPr>
      <w:rFonts w:asciiTheme="majorHAnsi" w:eastAsiaTheme="majorEastAsia" w:hAnsiTheme="majorHAnsi" w:cstheme="majorBidi"/>
      <w:color w:val="2F5496" w:themeColor="accent1" w:themeShade="BF"/>
      <w:sz w:val="32"/>
      <w:szCs w:val="32"/>
    </w:rPr>
  </w:style>
  <w:style w:type="paragraph" w:customStyle="1" w:styleId="a1dbe">
    <w:name w:val="a1dbe"/>
    <w:basedOn w:val="a"/>
    <w:rsid w:val="00FB3039"/>
    <w:pPr>
      <w:spacing w:before="100" w:beforeAutospacing="1" w:after="100" w:afterAutospacing="1"/>
    </w:pPr>
  </w:style>
  <w:style w:type="character" w:styleId="ab">
    <w:name w:val="Emphasis"/>
    <w:basedOn w:val="a0"/>
    <w:uiPriority w:val="20"/>
    <w:qFormat/>
    <w:rsid w:val="00C729C1"/>
    <w:rPr>
      <w:i/>
      <w:iCs/>
    </w:rPr>
  </w:style>
  <w:style w:type="character" w:customStyle="1" w:styleId="fm-role">
    <w:name w:val="fm-role"/>
    <w:basedOn w:val="a0"/>
    <w:rsid w:val="00C729C1"/>
  </w:style>
  <w:style w:type="character" w:customStyle="1" w:styleId="mixed-citation">
    <w:name w:val="mixed-citation"/>
    <w:basedOn w:val="a0"/>
    <w:rsid w:val="00C729C1"/>
  </w:style>
  <w:style w:type="character" w:customStyle="1" w:styleId="ref-journal">
    <w:name w:val="ref-journal"/>
    <w:basedOn w:val="a0"/>
    <w:rsid w:val="00C729C1"/>
  </w:style>
  <w:style w:type="character" w:customStyle="1" w:styleId="ref-vol">
    <w:name w:val="ref-vol"/>
    <w:basedOn w:val="a0"/>
    <w:rsid w:val="00C729C1"/>
  </w:style>
  <w:style w:type="character" w:customStyle="1" w:styleId="apple-converted-space">
    <w:name w:val="apple-converted-space"/>
    <w:basedOn w:val="a0"/>
    <w:rsid w:val="00C729C1"/>
  </w:style>
  <w:style w:type="character" w:customStyle="1" w:styleId="nlmstring-name">
    <w:name w:val="nlm_string-name"/>
    <w:basedOn w:val="a0"/>
    <w:rsid w:val="00C729C1"/>
  </w:style>
  <w:style w:type="character" w:customStyle="1" w:styleId="nlmyear">
    <w:name w:val="nlm_year"/>
    <w:basedOn w:val="a0"/>
    <w:rsid w:val="00C729C1"/>
  </w:style>
  <w:style w:type="character" w:customStyle="1" w:styleId="nlmfpage">
    <w:name w:val="nlm_fpage"/>
    <w:basedOn w:val="a0"/>
    <w:rsid w:val="00C729C1"/>
  </w:style>
  <w:style w:type="character" w:customStyle="1" w:styleId="nlmlpage">
    <w:name w:val="nlm_lpage"/>
    <w:basedOn w:val="a0"/>
    <w:rsid w:val="00C729C1"/>
  </w:style>
  <w:style w:type="character" w:customStyle="1" w:styleId="holder">
    <w:name w:val="holder"/>
    <w:basedOn w:val="a0"/>
    <w:rsid w:val="00C729C1"/>
  </w:style>
  <w:style w:type="paragraph" w:customStyle="1" w:styleId="loaitem">
    <w:name w:val="loa__item"/>
    <w:basedOn w:val="a"/>
    <w:rsid w:val="00C729C1"/>
    <w:pPr>
      <w:spacing w:before="100" w:beforeAutospacing="1" w:after="100" w:afterAutospacing="1"/>
    </w:pPr>
  </w:style>
  <w:style w:type="paragraph" w:customStyle="1" w:styleId="para">
    <w:name w:val="para"/>
    <w:basedOn w:val="a"/>
    <w:rsid w:val="00C729C1"/>
    <w:pPr>
      <w:spacing w:before="100" w:beforeAutospacing="1" w:after="100" w:afterAutospacing="1"/>
    </w:pPr>
  </w:style>
  <w:style w:type="paragraph" w:styleId="ac">
    <w:name w:val="footer"/>
    <w:basedOn w:val="a"/>
    <w:link w:val="Char"/>
    <w:uiPriority w:val="99"/>
    <w:unhideWhenUsed/>
    <w:rsid w:val="00C729C1"/>
    <w:pPr>
      <w:tabs>
        <w:tab w:val="center" w:pos="4680"/>
        <w:tab w:val="right" w:pos="9360"/>
      </w:tabs>
    </w:pPr>
  </w:style>
  <w:style w:type="character" w:customStyle="1" w:styleId="Char">
    <w:name w:val="页脚 Char"/>
    <w:basedOn w:val="a0"/>
    <w:link w:val="ac"/>
    <w:uiPriority w:val="99"/>
    <w:rsid w:val="00C729C1"/>
    <w:rPr>
      <w:rFonts w:ascii="Times New Roman" w:eastAsia="Times New Roman" w:hAnsi="Times New Roman" w:cs="Times New Roman"/>
    </w:rPr>
  </w:style>
  <w:style w:type="character" w:styleId="ad">
    <w:name w:val="page number"/>
    <w:basedOn w:val="a0"/>
    <w:uiPriority w:val="99"/>
    <w:semiHidden/>
    <w:unhideWhenUsed/>
    <w:rsid w:val="00C729C1"/>
  </w:style>
  <w:style w:type="character" w:styleId="ae">
    <w:name w:val="annotation reference"/>
    <w:basedOn w:val="a0"/>
    <w:uiPriority w:val="99"/>
    <w:semiHidden/>
    <w:unhideWhenUsed/>
    <w:rsid w:val="008B1E98"/>
    <w:rPr>
      <w:sz w:val="16"/>
      <w:szCs w:val="16"/>
    </w:rPr>
  </w:style>
  <w:style w:type="paragraph" w:styleId="af">
    <w:name w:val="annotation text"/>
    <w:basedOn w:val="a"/>
    <w:link w:val="Char0"/>
    <w:uiPriority w:val="99"/>
    <w:semiHidden/>
    <w:unhideWhenUsed/>
    <w:rsid w:val="008B1E98"/>
    <w:rPr>
      <w:sz w:val="20"/>
      <w:szCs w:val="20"/>
    </w:rPr>
  </w:style>
  <w:style w:type="character" w:customStyle="1" w:styleId="Char0">
    <w:name w:val="批注文字 Char"/>
    <w:basedOn w:val="a0"/>
    <w:link w:val="af"/>
    <w:uiPriority w:val="99"/>
    <w:semiHidden/>
    <w:rsid w:val="008B1E98"/>
    <w:rPr>
      <w:rFonts w:ascii="Times New Roman" w:eastAsia="Times New Roman" w:hAnsi="Times New Roman" w:cs="Times New Roman"/>
      <w:sz w:val="20"/>
      <w:szCs w:val="20"/>
    </w:rPr>
  </w:style>
  <w:style w:type="paragraph" w:styleId="af0">
    <w:name w:val="Balloon Text"/>
    <w:basedOn w:val="a"/>
    <w:link w:val="Char1"/>
    <w:uiPriority w:val="99"/>
    <w:semiHidden/>
    <w:unhideWhenUsed/>
    <w:rsid w:val="008B1E98"/>
    <w:rPr>
      <w:sz w:val="18"/>
      <w:szCs w:val="18"/>
    </w:rPr>
  </w:style>
  <w:style w:type="character" w:customStyle="1" w:styleId="Char1">
    <w:name w:val="批注框文本 Char"/>
    <w:basedOn w:val="a0"/>
    <w:link w:val="af0"/>
    <w:uiPriority w:val="99"/>
    <w:semiHidden/>
    <w:rsid w:val="008B1E98"/>
    <w:rPr>
      <w:rFonts w:ascii="Times New Roman" w:eastAsia="Times New Roman" w:hAnsi="Times New Roman" w:cs="Times New Roman"/>
      <w:sz w:val="18"/>
      <w:szCs w:val="18"/>
    </w:rPr>
  </w:style>
  <w:style w:type="paragraph" w:customStyle="1" w:styleId="dc">
    <w:name w:val="dc"/>
    <w:basedOn w:val="a"/>
    <w:rsid w:val="008B1E98"/>
    <w:pPr>
      <w:spacing w:before="100" w:beforeAutospacing="1" w:after="100" w:afterAutospacing="1"/>
    </w:pPr>
    <w:rPr>
      <w:lang w:eastAsia="en-CA"/>
    </w:rPr>
  </w:style>
  <w:style w:type="character" w:customStyle="1" w:styleId="Subtitle1">
    <w:name w:val="Subtitle1"/>
    <w:basedOn w:val="a0"/>
    <w:rsid w:val="000168E7"/>
  </w:style>
  <w:style w:type="character" w:customStyle="1" w:styleId="colon-for-citation-subtitle">
    <w:name w:val="colon-for-citation-subtitle"/>
    <w:basedOn w:val="a0"/>
    <w:rsid w:val="000168E7"/>
  </w:style>
  <w:style w:type="paragraph" w:styleId="af1">
    <w:name w:val="annotation subject"/>
    <w:basedOn w:val="af"/>
    <w:next w:val="af"/>
    <w:link w:val="Char2"/>
    <w:uiPriority w:val="99"/>
    <w:semiHidden/>
    <w:unhideWhenUsed/>
    <w:rsid w:val="00441885"/>
    <w:rPr>
      <w:b/>
      <w:bCs/>
    </w:rPr>
  </w:style>
  <w:style w:type="character" w:customStyle="1" w:styleId="Char2">
    <w:name w:val="批注主题 Char"/>
    <w:basedOn w:val="Char0"/>
    <w:link w:val="af1"/>
    <w:uiPriority w:val="99"/>
    <w:semiHidden/>
    <w:rsid w:val="00441885"/>
    <w:rPr>
      <w:rFonts w:ascii="Times New Roman" w:eastAsia="Times New Roman" w:hAnsi="Times New Roman" w:cs="Times New Roman"/>
      <w:b/>
      <w:bCs/>
      <w:sz w:val="20"/>
      <w:szCs w:val="20"/>
    </w:rPr>
  </w:style>
  <w:style w:type="character" w:customStyle="1" w:styleId="jrnl">
    <w:name w:val="jrnl"/>
    <w:basedOn w:val="a0"/>
    <w:rsid w:val="00950484"/>
  </w:style>
  <w:style w:type="character" w:customStyle="1" w:styleId="highlight">
    <w:name w:val="highlight"/>
    <w:basedOn w:val="a0"/>
    <w:rsid w:val="00950484"/>
  </w:style>
  <w:style w:type="character" w:customStyle="1" w:styleId="UnresolvedMention2">
    <w:name w:val="Unresolved Mention2"/>
    <w:basedOn w:val="a0"/>
    <w:uiPriority w:val="99"/>
    <w:semiHidden/>
    <w:unhideWhenUsed/>
    <w:rsid w:val="006D1E9C"/>
    <w:rPr>
      <w:color w:val="605E5C"/>
      <w:shd w:val="clear" w:color="auto" w:fill="E1DFDD"/>
    </w:rPr>
  </w:style>
  <w:style w:type="character" w:styleId="af2">
    <w:name w:val="line number"/>
    <w:basedOn w:val="a0"/>
    <w:uiPriority w:val="99"/>
    <w:semiHidden/>
    <w:unhideWhenUsed/>
    <w:rsid w:val="00AC7DA5"/>
  </w:style>
  <w:style w:type="character" w:customStyle="1" w:styleId="UnresolvedMention3">
    <w:name w:val="Unresolved Mention3"/>
    <w:basedOn w:val="a0"/>
    <w:uiPriority w:val="99"/>
    <w:semiHidden/>
    <w:unhideWhenUsed/>
    <w:rsid w:val="00FF04C4"/>
    <w:rPr>
      <w:color w:val="605E5C"/>
      <w:shd w:val="clear" w:color="auto" w:fill="E1DFDD"/>
    </w:rPr>
  </w:style>
  <w:style w:type="character" w:customStyle="1" w:styleId="3Char">
    <w:name w:val="标题 3 Char"/>
    <w:basedOn w:val="a0"/>
    <w:link w:val="3"/>
    <w:uiPriority w:val="9"/>
    <w:semiHidden/>
    <w:rsid w:val="007462E3"/>
    <w:rPr>
      <w:rFonts w:ascii="Times New Roman" w:eastAsia="Times New Roman" w:hAnsi="Times New Roman" w:cs="Times New Roman"/>
      <w:b/>
      <w:bCs/>
      <w:sz w:val="32"/>
      <w:szCs w:val="32"/>
    </w:rPr>
  </w:style>
  <w:style w:type="paragraph" w:styleId="af3">
    <w:name w:val="header"/>
    <w:basedOn w:val="a"/>
    <w:link w:val="Char3"/>
    <w:uiPriority w:val="99"/>
    <w:unhideWhenUsed/>
    <w:rsid w:val="00EF0FB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3"/>
    <w:uiPriority w:val="99"/>
    <w:rsid w:val="00EF0FB2"/>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A8"/>
    <w:rPr>
      <w:rFonts w:ascii="Times New Roman" w:eastAsia="Times New Roman" w:hAnsi="Times New Roman" w:cs="Times New Roman"/>
    </w:rPr>
  </w:style>
  <w:style w:type="paragraph" w:styleId="1">
    <w:name w:val="heading 1"/>
    <w:basedOn w:val="a"/>
    <w:next w:val="a"/>
    <w:link w:val="1Char"/>
    <w:uiPriority w:val="9"/>
    <w:qFormat/>
    <w:rsid w:val="00FB30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676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7462E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4FD5"/>
    <w:rPr>
      <w:b/>
      <w:bCs/>
    </w:rPr>
  </w:style>
  <w:style w:type="table" w:styleId="a4">
    <w:name w:val="Table Grid"/>
    <w:basedOn w:val="a1"/>
    <w:uiPriority w:val="39"/>
    <w:rsid w:val="0008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865F8"/>
    <w:rPr>
      <w:color w:val="0000FF"/>
      <w:u w:val="single"/>
    </w:rPr>
  </w:style>
  <w:style w:type="paragraph" w:styleId="a6">
    <w:name w:val="Normal (Web)"/>
    <w:basedOn w:val="a"/>
    <w:uiPriority w:val="99"/>
    <w:semiHidden/>
    <w:unhideWhenUsed/>
    <w:rsid w:val="002E7772"/>
    <w:pPr>
      <w:spacing w:before="100" w:beforeAutospacing="1" w:after="100" w:afterAutospacing="1"/>
    </w:pPr>
  </w:style>
  <w:style w:type="paragraph" w:customStyle="1" w:styleId="Default">
    <w:name w:val="Default"/>
    <w:rsid w:val="002E7772"/>
    <w:pPr>
      <w:autoSpaceDE w:val="0"/>
      <w:autoSpaceDN w:val="0"/>
      <w:adjustRightInd w:val="0"/>
    </w:pPr>
    <w:rPr>
      <w:rFonts w:ascii="Calibri" w:hAnsi="Calibri" w:cs="Calibri"/>
      <w:color w:val="000000"/>
      <w:lang w:val="en-US"/>
    </w:rPr>
  </w:style>
  <w:style w:type="character" w:customStyle="1" w:styleId="2Char">
    <w:name w:val="标题 2 Char"/>
    <w:basedOn w:val="a0"/>
    <w:link w:val="2"/>
    <w:uiPriority w:val="9"/>
    <w:rsid w:val="0086768A"/>
    <w:rPr>
      <w:rFonts w:asciiTheme="majorHAnsi" w:eastAsiaTheme="majorEastAsia" w:hAnsiTheme="majorHAnsi" w:cstheme="majorBidi"/>
      <w:color w:val="2F5496" w:themeColor="accent1" w:themeShade="BF"/>
      <w:sz w:val="26"/>
      <w:szCs w:val="26"/>
    </w:rPr>
  </w:style>
  <w:style w:type="paragraph" w:styleId="a7">
    <w:name w:val="No Spacing"/>
    <w:uiPriority w:val="1"/>
    <w:qFormat/>
    <w:rsid w:val="0086768A"/>
  </w:style>
  <w:style w:type="paragraph" w:customStyle="1" w:styleId="yiv8343332503msonormal">
    <w:name w:val="yiv8343332503msonormal"/>
    <w:basedOn w:val="a"/>
    <w:rsid w:val="005A414D"/>
    <w:pPr>
      <w:spacing w:before="100" w:beforeAutospacing="1" w:after="100" w:afterAutospacing="1"/>
    </w:pPr>
  </w:style>
  <w:style w:type="paragraph" w:styleId="a8">
    <w:name w:val="List Paragraph"/>
    <w:basedOn w:val="a"/>
    <w:uiPriority w:val="34"/>
    <w:qFormat/>
    <w:rsid w:val="00596AB1"/>
    <w:pPr>
      <w:ind w:left="720"/>
      <w:contextualSpacing/>
    </w:pPr>
  </w:style>
  <w:style w:type="character" w:customStyle="1" w:styleId="UnresolvedMention1">
    <w:name w:val="Unresolved Mention1"/>
    <w:basedOn w:val="a0"/>
    <w:uiPriority w:val="99"/>
    <w:semiHidden/>
    <w:unhideWhenUsed/>
    <w:rsid w:val="00596AB1"/>
    <w:rPr>
      <w:color w:val="605E5C"/>
      <w:shd w:val="clear" w:color="auto" w:fill="E1DFDD"/>
    </w:rPr>
  </w:style>
  <w:style w:type="character" w:styleId="a9">
    <w:name w:val="FollowedHyperlink"/>
    <w:basedOn w:val="a0"/>
    <w:uiPriority w:val="99"/>
    <w:semiHidden/>
    <w:unhideWhenUsed/>
    <w:rsid w:val="00596AB1"/>
    <w:rPr>
      <w:color w:val="954F72" w:themeColor="followedHyperlink"/>
      <w:u w:val="single"/>
    </w:rPr>
  </w:style>
  <w:style w:type="character" w:styleId="aa">
    <w:name w:val="Placeholder Text"/>
    <w:basedOn w:val="a0"/>
    <w:uiPriority w:val="99"/>
    <w:semiHidden/>
    <w:rsid w:val="001C138C"/>
    <w:rPr>
      <w:color w:val="808080"/>
    </w:rPr>
  </w:style>
  <w:style w:type="character" w:customStyle="1" w:styleId="1Char">
    <w:name w:val="标题 1 Char"/>
    <w:basedOn w:val="a0"/>
    <w:link w:val="1"/>
    <w:uiPriority w:val="9"/>
    <w:rsid w:val="00FB3039"/>
    <w:rPr>
      <w:rFonts w:asciiTheme="majorHAnsi" w:eastAsiaTheme="majorEastAsia" w:hAnsiTheme="majorHAnsi" w:cstheme="majorBidi"/>
      <w:color w:val="2F5496" w:themeColor="accent1" w:themeShade="BF"/>
      <w:sz w:val="32"/>
      <w:szCs w:val="32"/>
    </w:rPr>
  </w:style>
  <w:style w:type="paragraph" w:customStyle="1" w:styleId="a1dbe">
    <w:name w:val="a1dbe"/>
    <w:basedOn w:val="a"/>
    <w:rsid w:val="00FB3039"/>
    <w:pPr>
      <w:spacing w:before="100" w:beforeAutospacing="1" w:after="100" w:afterAutospacing="1"/>
    </w:pPr>
  </w:style>
  <w:style w:type="character" w:styleId="ab">
    <w:name w:val="Emphasis"/>
    <w:basedOn w:val="a0"/>
    <w:uiPriority w:val="20"/>
    <w:qFormat/>
    <w:rsid w:val="00C729C1"/>
    <w:rPr>
      <w:i/>
      <w:iCs/>
    </w:rPr>
  </w:style>
  <w:style w:type="character" w:customStyle="1" w:styleId="fm-role">
    <w:name w:val="fm-role"/>
    <w:basedOn w:val="a0"/>
    <w:rsid w:val="00C729C1"/>
  </w:style>
  <w:style w:type="character" w:customStyle="1" w:styleId="mixed-citation">
    <w:name w:val="mixed-citation"/>
    <w:basedOn w:val="a0"/>
    <w:rsid w:val="00C729C1"/>
  </w:style>
  <w:style w:type="character" w:customStyle="1" w:styleId="ref-journal">
    <w:name w:val="ref-journal"/>
    <w:basedOn w:val="a0"/>
    <w:rsid w:val="00C729C1"/>
  </w:style>
  <w:style w:type="character" w:customStyle="1" w:styleId="ref-vol">
    <w:name w:val="ref-vol"/>
    <w:basedOn w:val="a0"/>
    <w:rsid w:val="00C729C1"/>
  </w:style>
  <w:style w:type="character" w:customStyle="1" w:styleId="apple-converted-space">
    <w:name w:val="apple-converted-space"/>
    <w:basedOn w:val="a0"/>
    <w:rsid w:val="00C729C1"/>
  </w:style>
  <w:style w:type="character" w:customStyle="1" w:styleId="nlmstring-name">
    <w:name w:val="nlm_string-name"/>
    <w:basedOn w:val="a0"/>
    <w:rsid w:val="00C729C1"/>
  </w:style>
  <w:style w:type="character" w:customStyle="1" w:styleId="nlmyear">
    <w:name w:val="nlm_year"/>
    <w:basedOn w:val="a0"/>
    <w:rsid w:val="00C729C1"/>
  </w:style>
  <w:style w:type="character" w:customStyle="1" w:styleId="nlmfpage">
    <w:name w:val="nlm_fpage"/>
    <w:basedOn w:val="a0"/>
    <w:rsid w:val="00C729C1"/>
  </w:style>
  <w:style w:type="character" w:customStyle="1" w:styleId="nlmlpage">
    <w:name w:val="nlm_lpage"/>
    <w:basedOn w:val="a0"/>
    <w:rsid w:val="00C729C1"/>
  </w:style>
  <w:style w:type="character" w:customStyle="1" w:styleId="holder">
    <w:name w:val="holder"/>
    <w:basedOn w:val="a0"/>
    <w:rsid w:val="00C729C1"/>
  </w:style>
  <w:style w:type="paragraph" w:customStyle="1" w:styleId="loaitem">
    <w:name w:val="loa__item"/>
    <w:basedOn w:val="a"/>
    <w:rsid w:val="00C729C1"/>
    <w:pPr>
      <w:spacing w:before="100" w:beforeAutospacing="1" w:after="100" w:afterAutospacing="1"/>
    </w:pPr>
  </w:style>
  <w:style w:type="paragraph" w:customStyle="1" w:styleId="para">
    <w:name w:val="para"/>
    <w:basedOn w:val="a"/>
    <w:rsid w:val="00C729C1"/>
    <w:pPr>
      <w:spacing w:before="100" w:beforeAutospacing="1" w:after="100" w:afterAutospacing="1"/>
    </w:pPr>
  </w:style>
  <w:style w:type="paragraph" w:styleId="ac">
    <w:name w:val="footer"/>
    <w:basedOn w:val="a"/>
    <w:link w:val="Char"/>
    <w:uiPriority w:val="99"/>
    <w:unhideWhenUsed/>
    <w:rsid w:val="00C729C1"/>
    <w:pPr>
      <w:tabs>
        <w:tab w:val="center" w:pos="4680"/>
        <w:tab w:val="right" w:pos="9360"/>
      </w:tabs>
    </w:pPr>
  </w:style>
  <w:style w:type="character" w:customStyle="1" w:styleId="Char">
    <w:name w:val="页脚 Char"/>
    <w:basedOn w:val="a0"/>
    <w:link w:val="ac"/>
    <w:uiPriority w:val="99"/>
    <w:rsid w:val="00C729C1"/>
    <w:rPr>
      <w:rFonts w:ascii="Times New Roman" w:eastAsia="Times New Roman" w:hAnsi="Times New Roman" w:cs="Times New Roman"/>
    </w:rPr>
  </w:style>
  <w:style w:type="character" w:styleId="ad">
    <w:name w:val="page number"/>
    <w:basedOn w:val="a0"/>
    <w:uiPriority w:val="99"/>
    <w:semiHidden/>
    <w:unhideWhenUsed/>
    <w:rsid w:val="00C729C1"/>
  </w:style>
  <w:style w:type="character" w:styleId="ae">
    <w:name w:val="annotation reference"/>
    <w:basedOn w:val="a0"/>
    <w:uiPriority w:val="99"/>
    <w:semiHidden/>
    <w:unhideWhenUsed/>
    <w:rsid w:val="008B1E98"/>
    <w:rPr>
      <w:sz w:val="16"/>
      <w:szCs w:val="16"/>
    </w:rPr>
  </w:style>
  <w:style w:type="paragraph" w:styleId="af">
    <w:name w:val="annotation text"/>
    <w:basedOn w:val="a"/>
    <w:link w:val="Char0"/>
    <w:uiPriority w:val="99"/>
    <w:semiHidden/>
    <w:unhideWhenUsed/>
    <w:rsid w:val="008B1E98"/>
    <w:rPr>
      <w:sz w:val="20"/>
      <w:szCs w:val="20"/>
    </w:rPr>
  </w:style>
  <w:style w:type="character" w:customStyle="1" w:styleId="Char0">
    <w:name w:val="批注文字 Char"/>
    <w:basedOn w:val="a0"/>
    <w:link w:val="af"/>
    <w:uiPriority w:val="99"/>
    <w:semiHidden/>
    <w:rsid w:val="008B1E98"/>
    <w:rPr>
      <w:rFonts w:ascii="Times New Roman" w:eastAsia="Times New Roman" w:hAnsi="Times New Roman" w:cs="Times New Roman"/>
      <w:sz w:val="20"/>
      <w:szCs w:val="20"/>
    </w:rPr>
  </w:style>
  <w:style w:type="paragraph" w:styleId="af0">
    <w:name w:val="Balloon Text"/>
    <w:basedOn w:val="a"/>
    <w:link w:val="Char1"/>
    <w:uiPriority w:val="99"/>
    <w:semiHidden/>
    <w:unhideWhenUsed/>
    <w:rsid w:val="008B1E98"/>
    <w:rPr>
      <w:sz w:val="18"/>
      <w:szCs w:val="18"/>
    </w:rPr>
  </w:style>
  <w:style w:type="character" w:customStyle="1" w:styleId="Char1">
    <w:name w:val="批注框文本 Char"/>
    <w:basedOn w:val="a0"/>
    <w:link w:val="af0"/>
    <w:uiPriority w:val="99"/>
    <w:semiHidden/>
    <w:rsid w:val="008B1E98"/>
    <w:rPr>
      <w:rFonts w:ascii="Times New Roman" w:eastAsia="Times New Roman" w:hAnsi="Times New Roman" w:cs="Times New Roman"/>
      <w:sz w:val="18"/>
      <w:szCs w:val="18"/>
    </w:rPr>
  </w:style>
  <w:style w:type="paragraph" w:customStyle="1" w:styleId="dc">
    <w:name w:val="dc"/>
    <w:basedOn w:val="a"/>
    <w:rsid w:val="008B1E98"/>
    <w:pPr>
      <w:spacing w:before="100" w:beforeAutospacing="1" w:after="100" w:afterAutospacing="1"/>
    </w:pPr>
    <w:rPr>
      <w:lang w:eastAsia="en-CA"/>
    </w:rPr>
  </w:style>
  <w:style w:type="character" w:customStyle="1" w:styleId="Subtitle1">
    <w:name w:val="Subtitle1"/>
    <w:basedOn w:val="a0"/>
    <w:rsid w:val="000168E7"/>
  </w:style>
  <w:style w:type="character" w:customStyle="1" w:styleId="colon-for-citation-subtitle">
    <w:name w:val="colon-for-citation-subtitle"/>
    <w:basedOn w:val="a0"/>
    <w:rsid w:val="000168E7"/>
  </w:style>
  <w:style w:type="paragraph" w:styleId="af1">
    <w:name w:val="annotation subject"/>
    <w:basedOn w:val="af"/>
    <w:next w:val="af"/>
    <w:link w:val="Char2"/>
    <w:uiPriority w:val="99"/>
    <w:semiHidden/>
    <w:unhideWhenUsed/>
    <w:rsid w:val="00441885"/>
    <w:rPr>
      <w:b/>
      <w:bCs/>
    </w:rPr>
  </w:style>
  <w:style w:type="character" w:customStyle="1" w:styleId="Char2">
    <w:name w:val="批注主题 Char"/>
    <w:basedOn w:val="Char0"/>
    <w:link w:val="af1"/>
    <w:uiPriority w:val="99"/>
    <w:semiHidden/>
    <w:rsid w:val="00441885"/>
    <w:rPr>
      <w:rFonts w:ascii="Times New Roman" w:eastAsia="Times New Roman" w:hAnsi="Times New Roman" w:cs="Times New Roman"/>
      <w:b/>
      <w:bCs/>
      <w:sz w:val="20"/>
      <w:szCs w:val="20"/>
    </w:rPr>
  </w:style>
  <w:style w:type="character" w:customStyle="1" w:styleId="jrnl">
    <w:name w:val="jrnl"/>
    <w:basedOn w:val="a0"/>
    <w:rsid w:val="00950484"/>
  </w:style>
  <w:style w:type="character" w:customStyle="1" w:styleId="highlight">
    <w:name w:val="highlight"/>
    <w:basedOn w:val="a0"/>
    <w:rsid w:val="00950484"/>
  </w:style>
  <w:style w:type="character" w:customStyle="1" w:styleId="UnresolvedMention2">
    <w:name w:val="Unresolved Mention2"/>
    <w:basedOn w:val="a0"/>
    <w:uiPriority w:val="99"/>
    <w:semiHidden/>
    <w:unhideWhenUsed/>
    <w:rsid w:val="006D1E9C"/>
    <w:rPr>
      <w:color w:val="605E5C"/>
      <w:shd w:val="clear" w:color="auto" w:fill="E1DFDD"/>
    </w:rPr>
  </w:style>
  <w:style w:type="character" w:styleId="af2">
    <w:name w:val="line number"/>
    <w:basedOn w:val="a0"/>
    <w:uiPriority w:val="99"/>
    <w:semiHidden/>
    <w:unhideWhenUsed/>
    <w:rsid w:val="00AC7DA5"/>
  </w:style>
  <w:style w:type="character" w:customStyle="1" w:styleId="UnresolvedMention3">
    <w:name w:val="Unresolved Mention3"/>
    <w:basedOn w:val="a0"/>
    <w:uiPriority w:val="99"/>
    <w:semiHidden/>
    <w:unhideWhenUsed/>
    <w:rsid w:val="00FF04C4"/>
    <w:rPr>
      <w:color w:val="605E5C"/>
      <w:shd w:val="clear" w:color="auto" w:fill="E1DFDD"/>
    </w:rPr>
  </w:style>
  <w:style w:type="character" w:customStyle="1" w:styleId="3Char">
    <w:name w:val="标题 3 Char"/>
    <w:basedOn w:val="a0"/>
    <w:link w:val="3"/>
    <w:uiPriority w:val="9"/>
    <w:semiHidden/>
    <w:rsid w:val="007462E3"/>
    <w:rPr>
      <w:rFonts w:ascii="Times New Roman" w:eastAsia="Times New Roman" w:hAnsi="Times New Roman" w:cs="Times New Roman"/>
      <w:b/>
      <w:bCs/>
      <w:sz w:val="32"/>
      <w:szCs w:val="32"/>
    </w:rPr>
  </w:style>
  <w:style w:type="paragraph" w:styleId="af3">
    <w:name w:val="header"/>
    <w:basedOn w:val="a"/>
    <w:link w:val="Char3"/>
    <w:uiPriority w:val="99"/>
    <w:unhideWhenUsed/>
    <w:rsid w:val="00EF0FB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3"/>
    <w:uiPriority w:val="99"/>
    <w:rsid w:val="00EF0FB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
      <w:bodyDiv w:val="1"/>
      <w:marLeft w:val="0"/>
      <w:marRight w:val="0"/>
      <w:marTop w:val="0"/>
      <w:marBottom w:val="0"/>
      <w:divBdr>
        <w:top w:val="none" w:sz="0" w:space="0" w:color="auto"/>
        <w:left w:val="none" w:sz="0" w:space="0" w:color="auto"/>
        <w:bottom w:val="none" w:sz="0" w:space="0" w:color="auto"/>
        <w:right w:val="none" w:sz="0" w:space="0" w:color="auto"/>
      </w:divBdr>
    </w:div>
    <w:div w:id="38828100">
      <w:bodyDiv w:val="1"/>
      <w:marLeft w:val="0"/>
      <w:marRight w:val="0"/>
      <w:marTop w:val="0"/>
      <w:marBottom w:val="0"/>
      <w:divBdr>
        <w:top w:val="none" w:sz="0" w:space="0" w:color="auto"/>
        <w:left w:val="none" w:sz="0" w:space="0" w:color="auto"/>
        <w:bottom w:val="none" w:sz="0" w:space="0" w:color="auto"/>
        <w:right w:val="none" w:sz="0" w:space="0" w:color="auto"/>
      </w:divBdr>
    </w:div>
    <w:div w:id="39744348">
      <w:bodyDiv w:val="1"/>
      <w:marLeft w:val="0"/>
      <w:marRight w:val="0"/>
      <w:marTop w:val="0"/>
      <w:marBottom w:val="0"/>
      <w:divBdr>
        <w:top w:val="none" w:sz="0" w:space="0" w:color="auto"/>
        <w:left w:val="none" w:sz="0" w:space="0" w:color="auto"/>
        <w:bottom w:val="none" w:sz="0" w:space="0" w:color="auto"/>
        <w:right w:val="none" w:sz="0" w:space="0" w:color="auto"/>
      </w:divBdr>
    </w:div>
    <w:div w:id="43796819">
      <w:bodyDiv w:val="1"/>
      <w:marLeft w:val="0"/>
      <w:marRight w:val="0"/>
      <w:marTop w:val="0"/>
      <w:marBottom w:val="0"/>
      <w:divBdr>
        <w:top w:val="none" w:sz="0" w:space="0" w:color="auto"/>
        <w:left w:val="none" w:sz="0" w:space="0" w:color="auto"/>
        <w:bottom w:val="none" w:sz="0" w:space="0" w:color="auto"/>
        <w:right w:val="none" w:sz="0" w:space="0" w:color="auto"/>
      </w:divBdr>
    </w:div>
    <w:div w:id="47151343">
      <w:bodyDiv w:val="1"/>
      <w:marLeft w:val="0"/>
      <w:marRight w:val="0"/>
      <w:marTop w:val="0"/>
      <w:marBottom w:val="0"/>
      <w:divBdr>
        <w:top w:val="none" w:sz="0" w:space="0" w:color="auto"/>
        <w:left w:val="none" w:sz="0" w:space="0" w:color="auto"/>
        <w:bottom w:val="none" w:sz="0" w:space="0" w:color="auto"/>
        <w:right w:val="none" w:sz="0" w:space="0" w:color="auto"/>
      </w:divBdr>
    </w:div>
    <w:div w:id="86120605">
      <w:bodyDiv w:val="1"/>
      <w:marLeft w:val="0"/>
      <w:marRight w:val="0"/>
      <w:marTop w:val="0"/>
      <w:marBottom w:val="0"/>
      <w:divBdr>
        <w:top w:val="none" w:sz="0" w:space="0" w:color="auto"/>
        <w:left w:val="none" w:sz="0" w:space="0" w:color="auto"/>
        <w:bottom w:val="none" w:sz="0" w:space="0" w:color="auto"/>
        <w:right w:val="none" w:sz="0" w:space="0" w:color="auto"/>
      </w:divBdr>
    </w:div>
    <w:div w:id="97990886">
      <w:bodyDiv w:val="1"/>
      <w:marLeft w:val="0"/>
      <w:marRight w:val="0"/>
      <w:marTop w:val="0"/>
      <w:marBottom w:val="0"/>
      <w:divBdr>
        <w:top w:val="none" w:sz="0" w:space="0" w:color="auto"/>
        <w:left w:val="none" w:sz="0" w:space="0" w:color="auto"/>
        <w:bottom w:val="none" w:sz="0" w:space="0" w:color="auto"/>
        <w:right w:val="none" w:sz="0" w:space="0" w:color="auto"/>
      </w:divBdr>
    </w:div>
    <w:div w:id="106855888">
      <w:bodyDiv w:val="1"/>
      <w:marLeft w:val="0"/>
      <w:marRight w:val="0"/>
      <w:marTop w:val="0"/>
      <w:marBottom w:val="0"/>
      <w:divBdr>
        <w:top w:val="none" w:sz="0" w:space="0" w:color="auto"/>
        <w:left w:val="none" w:sz="0" w:space="0" w:color="auto"/>
        <w:bottom w:val="none" w:sz="0" w:space="0" w:color="auto"/>
        <w:right w:val="none" w:sz="0" w:space="0" w:color="auto"/>
      </w:divBdr>
    </w:div>
    <w:div w:id="112286936">
      <w:bodyDiv w:val="1"/>
      <w:marLeft w:val="0"/>
      <w:marRight w:val="0"/>
      <w:marTop w:val="0"/>
      <w:marBottom w:val="0"/>
      <w:divBdr>
        <w:top w:val="none" w:sz="0" w:space="0" w:color="auto"/>
        <w:left w:val="none" w:sz="0" w:space="0" w:color="auto"/>
        <w:bottom w:val="none" w:sz="0" w:space="0" w:color="auto"/>
        <w:right w:val="none" w:sz="0" w:space="0" w:color="auto"/>
      </w:divBdr>
    </w:div>
    <w:div w:id="121777189">
      <w:bodyDiv w:val="1"/>
      <w:marLeft w:val="0"/>
      <w:marRight w:val="0"/>
      <w:marTop w:val="0"/>
      <w:marBottom w:val="0"/>
      <w:divBdr>
        <w:top w:val="none" w:sz="0" w:space="0" w:color="auto"/>
        <w:left w:val="none" w:sz="0" w:space="0" w:color="auto"/>
        <w:bottom w:val="none" w:sz="0" w:space="0" w:color="auto"/>
        <w:right w:val="none" w:sz="0" w:space="0" w:color="auto"/>
      </w:divBdr>
    </w:div>
    <w:div w:id="150606048">
      <w:bodyDiv w:val="1"/>
      <w:marLeft w:val="0"/>
      <w:marRight w:val="0"/>
      <w:marTop w:val="0"/>
      <w:marBottom w:val="0"/>
      <w:divBdr>
        <w:top w:val="none" w:sz="0" w:space="0" w:color="auto"/>
        <w:left w:val="none" w:sz="0" w:space="0" w:color="auto"/>
        <w:bottom w:val="none" w:sz="0" w:space="0" w:color="auto"/>
        <w:right w:val="none" w:sz="0" w:space="0" w:color="auto"/>
      </w:divBdr>
    </w:div>
    <w:div w:id="164250294">
      <w:bodyDiv w:val="1"/>
      <w:marLeft w:val="0"/>
      <w:marRight w:val="0"/>
      <w:marTop w:val="0"/>
      <w:marBottom w:val="0"/>
      <w:divBdr>
        <w:top w:val="none" w:sz="0" w:space="0" w:color="auto"/>
        <w:left w:val="none" w:sz="0" w:space="0" w:color="auto"/>
        <w:bottom w:val="none" w:sz="0" w:space="0" w:color="auto"/>
        <w:right w:val="none" w:sz="0" w:space="0" w:color="auto"/>
      </w:divBdr>
    </w:div>
    <w:div w:id="168448456">
      <w:bodyDiv w:val="1"/>
      <w:marLeft w:val="0"/>
      <w:marRight w:val="0"/>
      <w:marTop w:val="0"/>
      <w:marBottom w:val="0"/>
      <w:divBdr>
        <w:top w:val="none" w:sz="0" w:space="0" w:color="auto"/>
        <w:left w:val="none" w:sz="0" w:space="0" w:color="auto"/>
        <w:bottom w:val="none" w:sz="0" w:space="0" w:color="auto"/>
        <w:right w:val="none" w:sz="0" w:space="0" w:color="auto"/>
      </w:divBdr>
    </w:div>
    <w:div w:id="179971017">
      <w:bodyDiv w:val="1"/>
      <w:marLeft w:val="0"/>
      <w:marRight w:val="0"/>
      <w:marTop w:val="0"/>
      <w:marBottom w:val="0"/>
      <w:divBdr>
        <w:top w:val="none" w:sz="0" w:space="0" w:color="auto"/>
        <w:left w:val="none" w:sz="0" w:space="0" w:color="auto"/>
        <w:bottom w:val="none" w:sz="0" w:space="0" w:color="auto"/>
        <w:right w:val="none" w:sz="0" w:space="0" w:color="auto"/>
      </w:divBdr>
    </w:div>
    <w:div w:id="181431421">
      <w:bodyDiv w:val="1"/>
      <w:marLeft w:val="0"/>
      <w:marRight w:val="0"/>
      <w:marTop w:val="0"/>
      <w:marBottom w:val="0"/>
      <w:divBdr>
        <w:top w:val="none" w:sz="0" w:space="0" w:color="auto"/>
        <w:left w:val="none" w:sz="0" w:space="0" w:color="auto"/>
        <w:bottom w:val="none" w:sz="0" w:space="0" w:color="auto"/>
        <w:right w:val="none" w:sz="0" w:space="0" w:color="auto"/>
      </w:divBdr>
    </w:div>
    <w:div w:id="188764827">
      <w:bodyDiv w:val="1"/>
      <w:marLeft w:val="0"/>
      <w:marRight w:val="0"/>
      <w:marTop w:val="0"/>
      <w:marBottom w:val="0"/>
      <w:divBdr>
        <w:top w:val="none" w:sz="0" w:space="0" w:color="auto"/>
        <w:left w:val="none" w:sz="0" w:space="0" w:color="auto"/>
        <w:bottom w:val="none" w:sz="0" w:space="0" w:color="auto"/>
        <w:right w:val="none" w:sz="0" w:space="0" w:color="auto"/>
      </w:divBdr>
    </w:div>
    <w:div w:id="243957160">
      <w:bodyDiv w:val="1"/>
      <w:marLeft w:val="0"/>
      <w:marRight w:val="0"/>
      <w:marTop w:val="0"/>
      <w:marBottom w:val="0"/>
      <w:divBdr>
        <w:top w:val="none" w:sz="0" w:space="0" w:color="auto"/>
        <w:left w:val="none" w:sz="0" w:space="0" w:color="auto"/>
        <w:bottom w:val="none" w:sz="0" w:space="0" w:color="auto"/>
        <w:right w:val="none" w:sz="0" w:space="0" w:color="auto"/>
      </w:divBdr>
    </w:div>
    <w:div w:id="264966368">
      <w:bodyDiv w:val="1"/>
      <w:marLeft w:val="0"/>
      <w:marRight w:val="0"/>
      <w:marTop w:val="0"/>
      <w:marBottom w:val="0"/>
      <w:divBdr>
        <w:top w:val="none" w:sz="0" w:space="0" w:color="auto"/>
        <w:left w:val="none" w:sz="0" w:space="0" w:color="auto"/>
        <w:bottom w:val="none" w:sz="0" w:space="0" w:color="auto"/>
        <w:right w:val="none" w:sz="0" w:space="0" w:color="auto"/>
      </w:divBdr>
    </w:div>
    <w:div w:id="269315974">
      <w:bodyDiv w:val="1"/>
      <w:marLeft w:val="0"/>
      <w:marRight w:val="0"/>
      <w:marTop w:val="0"/>
      <w:marBottom w:val="0"/>
      <w:divBdr>
        <w:top w:val="none" w:sz="0" w:space="0" w:color="auto"/>
        <w:left w:val="none" w:sz="0" w:space="0" w:color="auto"/>
        <w:bottom w:val="none" w:sz="0" w:space="0" w:color="auto"/>
        <w:right w:val="none" w:sz="0" w:space="0" w:color="auto"/>
      </w:divBdr>
    </w:div>
    <w:div w:id="279073351">
      <w:bodyDiv w:val="1"/>
      <w:marLeft w:val="0"/>
      <w:marRight w:val="0"/>
      <w:marTop w:val="0"/>
      <w:marBottom w:val="0"/>
      <w:divBdr>
        <w:top w:val="none" w:sz="0" w:space="0" w:color="auto"/>
        <w:left w:val="none" w:sz="0" w:space="0" w:color="auto"/>
        <w:bottom w:val="none" w:sz="0" w:space="0" w:color="auto"/>
        <w:right w:val="none" w:sz="0" w:space="0" w:color="auto"/>
      </w:divBdr>
    </w:div>
    <w:div w:id="283268164">
      <w:bodyDiv w:val="1"/>
      <w:marLeft w:val="0"/>
      <w:marRight w:val="0"/>
      <w:marTop w:val="0"/>
      <w:marBottom w:val="0"/>
      <w:divBdr>
        <w:top w:val="none" w:sz="0" w:space="0" w:color="auto"/>
        <w:left w:val="none" w:sz="0" w:space="0" w:color="auto"/>
        <w:bottom w:val="none" w:sz="0" w:space="0" w:color="auto"/>
        <w:right w:val="none" w:sz="0" w:space="0" w:color="auto"/>
      </w:divBdr>
    </w:div>
    <w:div w:id="292835040">
      <w:bodyDiv w:val="1"/>
      <w:marLeft w:val="0"/>
      <w:marRight w:val="0"/>
      <w:marTop w:val="0"/>
      <w:marBottom w:val="0"/>
      <w:divBdr>
        <w:top w:val="none" w:sz="0" w:space="0" w:color="auto"/>
        <w:left w:val="none" w:sz="0" w:space="0" w:color="auto"/>
        <w:bottom w:val="none" w:sz="0" w:space="0" w:color="auto"/>
        <w:right w:val="none" w:sz="0" w:space="0" w:color="auto"/>
      </w:divBdr>
    </w:div>
    <w:div w:id="297272736">
      <w:bodyDiv w:val="1"/>
      <w:marLeft w:val="0"/>
      <w:marRight w:val="0"/>
      <w:marTop w:val="0"/>
      <w:marBottom w:val="0"/>
      <w:divBdr>
        <w:top w:val="none" w:sz="0" w:space="0" w:color="auto"/>
        <w:left w:val="none" w:sz="0" w:space="0" w:color="auto"/>
        <w:bottom w:val="none" w:sz="0" w:space="0" w:color="auto"/>
        <w:right w:val="none" w:sz="0" w:space="0" w:color="auto"/>
      </w:divBdr>
    </w:div>
    <w:div w:id="306672669">
      <w:bodyDiv w:val="1"/>
      <w:marLeft w:val="0"/>
      <w:marRight w:val="0"/>
      <w:marTop w:val="0"/>
      <w:marBottom w:val="0"/>
      <w:divBdr>
        <w:top w:val="none" w:sz="0" w:space="0" w:color="auto"/>
        <w:left w:val="none" w:sz="0" w:space="0" w:color="auto"/>
        <w:bottom w:val="none" w:sz="0" w:space="0" w:color="auto"/>
        <w:right w:val="none" w:sz="0" w:space="0" w:color="auto"/>
      </w:divBdr>
    </w:div>
    <w:div w:id="310714932">
      <w:bodyDiv w:val="1"/>
      <w:marLeft w:val="0"/>
      <w:marRight w:val="0"/>
      <w:marTop w:val="0"/>
      <w:marBottom w:val="0"/>
      <w:divBdr>
        <w:top w:val="none" w:sz="0" w:space="0" w:color="auto"/>
        <w:left w:val="none" w:sz="0" w:space="0" w:color="auto"/>
        <w:bottom w:val="none" w:sz="0" w:space="0" w:color="auto"/>
        <w:right w:val="none" w:sz="0" w:space="0" w:color="auto"/>
      </w:divBdr>
    </w:div>
    <w:div w:id="322125062">
      <w:bodyDiv w:val="1"/>
      <w:marLeft w:val="0"/>
      <w:marRight w:val="0"/>
      <w:marTop w:val="0"/>
      <w:marBottom w:val="0"/>
      <w:divBdr>
        <w:top w:val="none" w:sz="0" w:space="0" w:color="auto"/>
        <w:left w:val="none" w:sz="0" w:space="0" w:color="auto"/>
        <w:bottom w:val="none" w:sz="0" w:space="0" w:color="auto"/>
        <w:right w:val="none" w:sz="0" w:space="0" w:color="auto"/>
      </w:divBdr>
    </w:div>
    <w:div w:id="328868121">
      <w:bodyDiv w:val="1"/>
      <w:marLeft w:val="0"/>
      <w:marRight w:val="0"/>
      <w:marTop w:val="0"/>
      <w:marBottom w:val="0"/>
      <w:divBdr>
        <w:top w:val="none" w:sz="0" w:space="0" w:color="auto"/>
        <w:left w:val="none" w:sz="0" w:space="0" w:color="auto"/>
        <w:bottom w:val="none" w:sz="0" w:space="0" w:color="auto"/>
        <w:right w:val="none" w:sz="0" w:space="0" w:color="auto"/>
      </w:divBdr>
    </w:div>
    <w:div w:id="333849135">
      <w:bodyDiv w:val="1"/>
      <w:marLeft w:val="0"/>
      <w:marRight w:val="0"/>
      <w:marTop w:val="0"/>
      <w:marBottom w:val="0"/>
      <w:divBdr>
        <w:top w:val="none" w:sz="0" w:space="0" w:color="auto"/>
        <w:left w:val="none" w:sz="0" w:space="0" w:color="auto"/>
        <w:bottom w:val="none" w:sz="0" w:space="0" w:color="auto"/>
        <w:right w:val="none" w:sz="0" w:space="0" w:color="auto"/>
      </w:divBdr>
    </w:div>
    <w:div w:id="370417671">
      <w:bodyDiv w:val="1"/>
      <w:marLeft w:val="0"/>
      <w:marRight w:val="0"/>
      <w:marTop w:val="0"/>
      <w:marBottom w:val="0"/>
      <w:divBdr>
        <w:top w:val="none" w:sz="0" w:space="0" w:color="auto"/>
        <w:left w:val="none" w:sz="0" w:space="0" w:color="auto"/>
        <w:bottom w:val="none" w:sz="0" w:space="0" w:color="auto"/>
        <w:right w:val="none" w:sz="0" w:space="0" w:color="auto"/>
      </w:divBdr>
    </w:div>
    <w:div w:id="391465717">
      <w:bodyDiv w:val="1"/>
      <w:marLeft w:val="0"/>
      <w:marRight w:val="0"/>
      <w:marTop w:val="0"/>
      <w:marBottom w:val="0"/>
      <w:divBdr>
        <w:top w:val="none" w:sz="0" w:space="0" w:color="auto"/>
        <w:left w:val="none" w:sz="0" w:space="0" w:color="auto"/>
        <w:bottom w:val="none" w:sz="0" w:space="0" w:color="auto"/>
        <w:right w:val="none" w:sz="0" w:space="0" w:color="auto"/>
      </w:divBdr>
    </w:div>
    <w:div w:id="402680338">
      <w:bodyDiv w:val="1"/>
      <w:marLeft w:val="0"/>
      <w:marRight w:val="0"/>
      <w:marTop w:val="0"/>
      <w:marBottom w:val="0"/>
      <w:divBdr>
        <w:top w:val="none" w:sz="0" w:space="0" w:color="auto"/>
        <w:left w:val="none" w:sz="0" w:space="0" w:color="auto"/>
        <w:bottom w:val="none" w:sz="0" w:space="0" w:color="auto"/>
        <w:right w:val="none" w:sz="0" w:space="0" w:color="auto"/>
      </w:divBdr>
    </w:div>
    <w:div w:id="408234420">
      <w:bodyDiv w:val="1"/>
      <w:marLeft w:val="0"/>
      <w:marRight w:val="0"/>
      <w:marTop w:val="0"/>
      <w:marBottom w:val="0"/>
      <w:divBdr>
        <w:top w:val="none" w:sz="0" w:space="0" w:color="auto"/>
        <w:left w:val="none" w:sz="0" w:space="0" w:color="auto"/>
        <w:bottom w:val="none" w:sz="0" w:space="0" w:color="auto"/>
        <w:right w:val="none" w:sz="0" w:space="0" w:color="auto"/>
      </w:divBdr>
    </w:div>
    <w:div w:id="443773777">
      <w:bodyDiv w:val="1"/>
      <w:marLeft w:val="0"/>
      <w:marRight w:val="0"/>
      <w:marTop w:val="0"/>
      <w:marBottom w:val="0"/>
      <w:divBdr>
        <w:top w:val="none" w:sz="0" w:space="0" w:color="auto"/>
        <w:left w:val="none" w:sz="0" w:space="0" w:color="auto"/>
        <w:bottom w:val="none" w:sz="0" w:space="0" w:color="auto"/>
        <w:right w:val="none" w:sz="0" w:space="0" w:color="auto"/>
      </w:divBdr>
    </w:div>
    <w:div w:id="449937173">
      <w:bodyDiv w:val="1"/>
      <w:marLeft w:val="0"/>
      <w:marRight w:val="0"/>
      <w:marTop w:val="0"/>
      <w:marBottom w:val="0"/>
      <w:divBdr>
        <w:top w:val="none" w:sz="0" w:space="0" w:color="auto"/>
        <w:left w:val="none" w:sz="0" w:space="0" w:color="auto"/>
        <w:bottom w:val="none" w:sz="0" w:space="0" w:color="auto"/>
        <w:right w:val="none" w:sz="0" w:space="0" w:color="auto"/>
      </w:divBdr>
    </w:div>
    <w:div w:id="451173141">
      <w:bodyDiv w:val="1"/>
      <w:marLeft w:val="0"/>
      <w:marRight w:val="0"/>
      <w:marTop w:val="0"/>
      <w:marBottom w:val="0"/>
      <w:divBdr>
        <w:top w:val="none" w:sz="0" w:space="0" w:color="auto"/>
        <w:left w:val="none" w:sz="0" w:space="0" w:color="auto"/>
        <w:bottom w:val="none" w:sz="0" w:space="0" w:color="auto"/>
        <w:right w:val="none" w:sz="0" w:space="0" w:color="auto"/>
      </w:divBdr>
    </w:div>
    <w:div w:id="459341999">
      <w:bodyDiv w:val="1"/>
      <w:marLeft w:val="0"/>
      <w:marRight w:val="0"/>
      <w:marTop w:val="0"/>
      <w:marBottom w:val="0"/>
      <w:divBdr>
        <w:top w:val="none" w:sz="0" w:space="0" w:color="auto"/>
        <w:left w:val="none" w:sz="0" w:space="0" w:color="auto"/>
        <w:bottom w:val="none" w:sz="0" w:space="0" w:color="auto"/>
        <w:right w:val="none" w:sz="0" w:space="0" w:color="auto"/>
      </w:divBdr>
    </w:div>
    <w:div w:id="464323451">
      <w:bodyDiv w:val="1"/>
      <w:marLeft w:val="0"/>
      <w:marRight w:val="0"/>
      <w:marTop w:val="0"/>
      <w:marBottom w:val="0"/>
      <w:divBdr>
        <w:top w:val="none" w:sz="0" w:space="0" w:color="auto"/>
        <w:left w:val="none" w:sz="0" w:space="0" w:color="auto"/>
        <w:bottom w:val="none" w:sz="0" w:space="0" w:color="auto"/>
        <w:right w:val="none" w:sz="0" w:space="0" w:color="auto"/>
      </w:divBdr>
    </w:div>
    <w:div w:id="468015752">
      <w:bodyDiv w:val="1"/>
      <w:marLeft w:val="0"/>
      <w:marRight w:val="0"/>
      <w:marTop w:val="0"/>
      <w:marBottom w:val="0"/>
      <w:divBdr>
        <w:top w:val="none" w:sz="0" w:space="0" w:color="auto"/>
        <w:left w:val="none" w:sz="0" w:space="0" w:color="auto"/>
        <w:bottom w:val="none" w:sz="0" w:space="0" w:color="auto"/>
        <w:right w:val="none" w:sz="0" w:space="0" w:color="auto"/>
      </w:divBdr>
    </w:div>
    <w:div w:id="497355756">
      <w:bodyDiv w:val="1"/>
      <w:marLeft w:val="0"/>
      <w:marRight w:val="0"/>
      <w:marTop w:val="0"/>
      <w:marBottom w:val="0"/>
      <w:divBdr>
        <w:top w:val="none" w:sz="0" w:space="0" w:color="auto"/>
        <w:left w:val="none" w:sz="0" w:space="0" w:color="auto"/>
        <w:bottom w:val="none" w:sz="0" w:space="0" w:color="auto"/>
        <w:right w:val="none" w:sz="0" w:space="0" w:color="auto"/>
      </w:divBdr>
    </w:div>
    <w:div w:id="498085763">
      <w:bodyDiv w:val="1"/>
      <w:marLeft w:val="0"/>
      <w:marRight w:val="0"/>
      <w:marTop w:val="0"/>
      <w:marBottom w:val="0"/>
      <w:divBdr>
        <w:top w:val="none" w:sz="0" w:space="0" w:color="auto"/>
        <w:left w:val="none" w:sz="0" w:space="0" w:color="auto"/>
        <w:bottom w:val="none" w:sz="0" w:space="0" w:color="auto"/>
        <w:right w:val="none" w:sz="0" w:space="0" w:color="auto"/>
      </w:divBdr>
      <w:divsChild>
        <w:div w:id="491483108">
          <w:marLeft w:val="0"/>
          <w:marRight w:val="0"/>
          <w:marTop w:val="0"/>
          <w:marBottom w:val="0"/>
          <w:divBdr>
            <w:top w:val="none" w:sz="0" w:space="0" w:color="auto"/>
            <w:left w:val="none" w:sz="0" w:space="0" w:color="auto"/>
            <w:bottom w:val="none" w:sz="0" w:space="0" w:color="auto"/>
            <w:right w:val="none" w:sz="0" w:space="0" w:color="auto"/>
          </w:divBdr>
        </w:div>
        <w:div w:id="608512231">
          <w:marLeft w:val="0"/>
          <w:marRight w:val="0"/>
          <w:marTop w:val="0"/>
          <w:marBottom w:val="0"/>
          <w:divBdr>
            <w:top w:val="none" w:sz="0" w:space="0" w:color="auto"/>
            <w:left w:val="none" w:sz="0" w:space="0" w:color="auto"/>
            <w:bottom w:val="none" w:sz="0" w:space="0" w:color="auto"/>
            <w:right w:val="none" w:sz="0" w:space="0" w:color="auto"/>
          </w:divBdr>
        </w:div>
        <w:div w:id="1280333123">
          <w:marLeft w:val="0"/>
          <w:marRight w:val="0"/>
          <w:marTop w:val="0"/>
          <w:marBottom w:val="0"/>
          <w:divBdr>
            <w:top w:val="none" w:sz="0" w:space="0" w:color="auto"/>
            <w:left w:val="none" w:sz="0" w:space="0" w:color="auto"/>
            <w:bottom w:val="none" w:sz="0" w:space="0" w:color="auto"/>
            <w:right w:val="none" w:sz="0" w:space="0" w:color="auto"/>
          </w:divBdr>
        </w:div>
        <w:div w:id="239801130">
          <w:marLeft w:val="0"/>
          <w:marRight w:val="0"/>
          <w:marTop w:val="0"/>
          <w:marBottom w:val="0"/>
          <w:divBdr>
            <w:top w:val="none" w:sz="0" w:space="0" w:color="auto"/>
            <w:left w:val="none" w:sz="0" w:space="0" w:color="auto"/>
            <w:bottom w:val="none" w:sz="0" w:space="0" w:color="auto"/>
            <w:right w:val="none" w:sz="0" w:space="0" w:color="auto"/>
          </w:divBdr>
        </w:div>
        <w:div w:id="904876572">
          <w:marLeft w:val="0"/>
          <w:marRight w:val="0"/>
          <w:marTop w:val="0"/>
          <w:marBottom w:val="0"/>
          <w:divBdr>
            <w:top w:val="none" w:sz="0" w:space="0" w:color="auto"/>
            <w:left w:val="none" w:sz="0" w:space="0" w:color="auto"/>
            <w:bottom w:val="none" w:sz="0" w:space="0" w:color="auto"/>
            <w:right w:val="none" w:sz="0" w:space="0" w:color="auto"/>
          </w:divBdr>
        </w:div>
      </w:divsChild>
    </w:div>
    <w:div w:id="519858582">
      <w:bodyDiv w:val="1"/>
      <w:marLeft w:val="0"/>
      <w:marRight w:val="0"/>
      <w:marTop w:val="0"/>
      <w:marBottom w:val="0"/>
      <w:divBdr>
        <w:top w:val="none" w:sz="0" w:space="0" w:color="auto"/>
        <w:left w:val="none" w:sz="0" w:space="0" w:color="auto"/>
        <w:bottom w:val="none" w:sz="0" w:space="0" w:color="auto"/>
        <w:right w:val="none" w:sz="0" w:space="0" w:color="auto"/>
      </w:divBdr>
    </w:div>
    <w:div w:id="527454186">
      <w:bodyDiv w:val="1"/>
      <w:marLeft w:val="0"/>
      <w:marRight w:val="0"/>
      <w:marTop w:val="0"/>
      <w:marBottom w:val="0"/>
      <w:divBdr>
        <w:top w:val="none" w:sz="0" w:space="0" w:color="auto"/>
        <w:left w:val="none" w:sz="0" w:space="0" w:color="auto"/>
        <w:bottom w:val="none" w:sz="0" w:space="0" w:color="auto"/>
        <w:right w:val="none" w:sz="0" w:space="0" w:color="auto"/>
      </w:divBdr>
    </w:div>
    <w:div w:id="538319605">
      <w:bodyDiv w:val="1"/>
      <w:marLeft w:val="0"/>
      <w:marRight w:val="0"/>
      <w:marTop w:val="0"/>
      <w:marBottom w:val="0"/>
      <w:divBdr>
        <w:top w:val="none" w:sz="0" w:space="0" w:color="auto"/>
        <w:left w:val="none" w:sz="0" w:space="0" w:color="auto"/>
        <w:bottom w:val="none" w:sz="0" w:space="0" w:color="auto"/>
        <w:right w:val="none" w:sz="0" w:space="0" w:color="auto"/>
      </w:divBdr>
    </w:div>
    <w:div w:id="553781387">
      <w:bodyDiv w:val="1"/>
      <w:marLeft w:val="0"/>
      <w:marRight w:val="0"/>
      <w:marTop w:val="0"/>
      <w:marBottom w:val="0"/>
      <w:divBdr>
        <w:top w:val="none" w:sz="0" w:space="0" w:color="auto"/>
        <w:left w:val="none" w:sz="0" w:space="0" w:color="auto"/>
        <w:bottom w:val="none" w:sz="0" w:space="0" w:color="auto"/>
        <w:right w:val="none" w:sz="0" w:space="0" w:color="auto"/>
      </w:divBdr>
    </w:div>
    <w:div w:id="564335503">
      <w:bodyDiv w:val="1"/>
      <w:marLeft w:val="0"/>
      <w:marRight w:val="0"/>
      <w:marTop w:val="0"/>
      <w:marBottom w:val="0"/>
      <w:divBdr>
        <w:top w:val="none" w:sz="0" w:space="0" w:color="auto"/>
        <w:left w:val="none" w:sz="0" w:space="0" w:color="auto"/>
        <w:bottom w:val="none" w:sz="0" w:space="0" w:color="auto"/>
        <w:right w:val="none" w:sz="0" w:space="0" w:color="auto"/>
      </w:divBdr>
    </w:div>
    <w:div w:id="596988622">
      <w:bodyDiv w:val="1"/>
      <w:marLeft w:val="0"/>
      <w:marRight w:val="0"/>
      <w:marTop w:val="0"/>
      <w:marBottom w:val="0"/>
      <w:divBdr>
        <w:top w:val="none" w:sz="0" w:space="0" w:color="auto"/>
        <w:left w:val="none" w:sz="0" w:space="0" w:color="auto"/>
        <w:bottom w:val="none" w:sz="0" w:space="0" w:color="auto"/>
        <w:right w:val="none" w:sz="0" w:space="0" w:color="auto"/>
      </w:divBdr>
    </w:div>
    <w:div w:id="598490861">
      <w:bodyDiv w:val="1"/>
      <w:marLeft w:val="0"/>
      <w:marRight w:val="0"/>
      <w:marTop w:val="0"/>
      <w:marBottom w:val="0"/>
      <w:divBdr>
        <w:top w:val="none" w:sz="0" w:space="0" w:color="auto"/>
        <w:left w:val="none" w:sz="0" w:space="0" w:color="auto"/>
        <w:bottom w:val="none" w:sz="0" w:space="0" w:color="auto"/>
        <w:right w:val="none" w:sz="0" w:space="0" w:color="auto"/>
      </w:divBdr>
    </w:div>
    <w:div w:id="616374487">
      <w:bodyDiv w:val="1"/>
      <w:marLeft w:val="0"/>
      <w:marRight w:val="0"/>
      <w:marTop w:val="0"/>
      <w:marBottom w:val="0"/>
      <w:divBdr>
        <w:top w:val="none" w:sz="0" w:space="0" w:color="auto"/>
        <w:left w:val="none" w:sz="0" w:space="0" w:color="auto"/>
        <w:bottom w:val="none" w:sz="0" w:space="0" w:color="auto"/>
        <w:right w:val="none" w:sz="0" w:space="0" w:color="auto"/>
      </w:divBdr>
    </w:div>
    <w:div w:id="634917370">
      <w:bodyDiv w:val="1"/>
      <w:marLeft w:val="0"/>
      <w:marRight w:val="0"/>
      <w:marTop w:val="0"/>
      <w:marBottom w:val="0"/>
      <w:divBdr>
        <w:top w:val="none" w:sz="0" w:space="0" w:color="auto"/>
        <w:left w:val="none" w:sz="0" w:space="0" w:color="auto"/>
        <w:bottom w:val="none" w:sz="0" w:space="0" w:color="auto"/>
        <w:right w:val="none" w:sz="0" w:space="0" w:color="auto"/>
      </w:divBdr>
    </w:div>
    <w:div w:id="658774925">
      <w:bodyDiv w:val="1"/>
      <w:marLeft w:val="0"/>
      <w:marRight w:val="0"/>
      <w:marTop w:val="0"/>
      <w:marBottom w:val="0"/>
      <w:divBdr>
        <w:top w:val="none" w:sz="0" w:space="0" w:color="auto"/>
        <w:left w:val="none" w:sz="0" w:space="0" w:color="auto"/>
        <w:bottom w:val="none" w:sz="0" w:space="0" w:color="auto"/>
        <w:right w:val="none" w:sz="0" w:space="0" w:color="auto"/>
      </w:divBdr>
    </w:div>
    <w:div w:id="670792680">
      <w:bodyDiv w:val="1"/>
      <w:marLeft w:val="0"/>
      <w:marRight w:val="0"/>
      <w:marTop w:val="0"/>
      <w:marBottom w:val="0"/>
      <w:divBdr>
        <w:top w:val="none" w:sz="0" w:space="0" w:color="auto"/>
        <w:left w:val="none" w:sz="0" w:space="0" w:color="auto"/>
        <w:bottom w:val="none" w:sz="0" w:space="0" w:color="auto"/>
        <w:right w:val="none" w:sz="0" w:space="0" w:color="auto"/>
      </w:divBdr>
    </w:div>
    <w:div w:id="677388270">
      <w:bodyDiv w:val="1"/>
      <w:marLeft w:val="0"/>
      <w:marRight w:val="0"/>
      <w:marTop w:val="0"/>
      <w:marBottom w:val="0"/>
      <w:divBdr>
        <w:top w:val="none" w:sz="0" w:space="0" w:color="auto"/>
        <w:left w:val="none" w:sz="0" w:space="0" w:color="auto"/>
        <w:bottom w:val="none" w:sz="0" w:space="0" w:color="auto"/>
        <w:right w:val="none" w:sz="0" w:space="0" w:color="auto"/>
      </w:divBdr>
    </w:div>
    <w:div w:id="680668331">
      <w:bodyDiv w:val="1"/>
      <w:marLeft w:val="0"/>
      <w:marRight w:val="0"/>
      <w:marTop w:val="0"/>
      <w:marBottom w:val="0"/>
      <w:divBdr>
        <w:top w:val="none" w:sz="0" w:space="0" w:color="auto"/>
        <w:left w:val="none" w:sz="0" w:space="0" w:color="auto"/>
        <w:bottom w:val="none" w:sz="0" w:space="0" w:color="auto"/>
        <w:right w:val="none" w:sz="0" w:space="0" w:color="auto"/>
      </w:divBdr>
    </w:div>
    <w:div w:id="683022713">
      <w:bodyDiv w:val="1"/>
      <w:marLeft w:val="0"/>
      <w:marRight w:val="0"/>
      <w:marTop w:val="0"/>
      <w:marBottom w:val="0"/>
      <w:divBdr>
        <w:top w:val="none" w:sz="0" w:space="0" w:color="auto"/>
        <w:left w:val="none" w:sz="0" w:space="0" w:color="auto"/>
        <w:bottom w:val="none" w:sz="0" w:space="0" w:color="auto"/>
        <w:right w:val="none" w:sz="0" w:space="0" w:color="auto"/>
      </w:divBdr>
    </w:div>
    <w:div w:id="693309002">
      <w:bodyDiv w:val="1"/>
      <w:marLeft w:val="0"/>
      <w:marRight w:val="0"/>
      <w:marTop w:val="0"/>
      <w:marBottom w:val="0"/>
      <w:divBdr>
        <w:top w:val="none" w:sz="0" w:space="0" w:color="auto"/>
        <w:left w:val="none" w:sz="0" w:space="0" w:color="auto"/>
        <w:bottom w:val="none" w:sz="0" w:space="0" w:color="auto"/>
        <w:right w:val="none" w:sz="0" w:space="0" w:color="auto"/>
      </w:divBdr>
    </w:div>
    <w:div w:id="695689822">
      <w:bodyDiv w:val="1"/>
      <w:marLeft w:val="0"/>
      <w:marRight w:val="0"/>
      <w:marTop w:val="0"/>
      <w:marBottom w:val="0"/>
      <w:divBdr>
        <w:top w:val="none" w:sz="0" w:space="0" w:color="auto"/>
        <w:left w:val="none" w:sz="0" w:space="0" w:color="auto"/>
        <w:bottom w:val="none" w:sz="0" w:space="0" w:color="auto"/>
        <w:right w:val="none" w:sz="0" w:space="0" w:color="auto"/>
      </w:divBdr>
    </w:div>
    <w:div w:id="697775341">
      <w:bodyDiv w:val="1"/>
      <w:marLeft w:val="0"/>
      <w:marRight w:val="0"/>
      <w:marTop w:val="0"/>
      <w:marBottom w:val="0"/>
      <w:divBdr>
        <w:top w:val="none" w:sz="0" w:space="0" w:color="auto"/>
        <w:left w:val="none" w:sz="0" w:space="0" w:color="auto"/>
        <w:bottom w:val="none" w:sz="0" w:space="0" w:color="auto"/>
        <w:right w:val="none" w:sz="0" w:space="0" w:color="auto"/>
      </w:divBdr>
    </w:div>
    <w:div w:id="700665443">
      <w:bodyDiv w:val="1"/>
      <w:marLeft w:val="0"/>
      <w:marRight w:val="0"/>
      <w:marTop w:val="0"/>
      <w:marBottom w:val="0"/>
      <w:divBdr>
        <w:top w:val="none" w:sz="0" w:space="0" w:color="auto"/>
        <w:left w:val="none" w:sz="0" w:space="0" w:color="auto"/>
        <w:bottom w:val="none" w:sz="0" w:space="0" w:color="auto"/>
        <w:right w:val="none" w:sz="0" w:space="0" w:color="auto"/>
      </w:divBdr>
    </w:div>
    <w:div w:id="773016773">
      <w:bodyDiv w:val="1"/>
      <w:marLeft w:val="0"/>
      <w:marRight w:val="0"/>
      <w:marTop w:val="0"/>
      <w:marBottom w:val="0"/>
      <w:divBdr>
        <w:top w:val="none" w:sz="0" w:space="0" w:color="auto"/>
        <w:left w:val="none" w:sz="0" w:space="0" w:color="auto"/>
        <w:bottom w:val="none" w:sz="0" w:space="0" w:color="auto"/>
        <w:right w:val="none" w:sz="0" w:space="0" w:color="auto"/>
      </w:divBdr>
    </w:div>
    <w:div w:id="782380363">
      <w:bodyDiv w:val="1"/>
      <w:marLeft w:val="0"/>
      <w:marRight w:val="0"/>
      <w:marTop w:val="0"/>
      <w:marBottom w:val="0"/>
      <w:divBdr>
        <w:top w:val="none" w:sz="0" w:space="0" w:color="auto"/>
        <w:left w:val="none" w:sz="0" w:space="0" w:color="auto"/>
        <w:bottom w:val="none" w:sz="0" w:space="0" w:color="auto"/>
        <w:right w:val="none" w:sz="0" w:space="0" w:color="auto"/>
      </w:divBdr>
    </w:div>
    <w:div w:id="804739545">
      <w:bodyDiv w:val="1"/>
      <w:marLeft w:val="0"/>
      <w:marRight w:val="0"/>
      <w:marTop w:val="0"/>
      <w:marBottom w:val="0"/>
      <w:divBdr>
        <w:top w:val="none" w:sz="0" w:space="0" w:color="auto"/>
        <w:left w:val="none" w:sz="0" w:space="0" w:color="auto"/>
        <w:bottom w:val="none" w:sz="0" w:space="0" w:color="auto"/>
        <w:right w:val="none" w:sz="0" w:space="0" w:color="auto"/>
      </w:divBdr>
    </w:div>
    <w:div w:id="805781102">
      <w:bodyDiv w:val="1"/>
      <w:marLeft w:val="0"/>
      <w:marRight w:val="0"/>
      <w:marTop w:val="0"/>
      <w:marBottom w:val="0"/>
      <w:divBdr>
        <w:top w:val="none" w:sz="0" w:space="0" w:color="auto"/>
        <w:left w:val="none" w:sz="0" w:space="0" w:color="auto"/>
        <w:bottom w:val="none" w:sz="0" w:space="0" w:color="auto"/>
        <w:right w:val="none" w:sz="0" w:space="0" w:color="auto"/>
      </w:divBdr>
    </w:div>
    <w:div w:id="838932198">
      <w:bodyDiv w:val="1"/>
      <w:marLeft w:val="0"/>
      <w:marRight w:val="0"/>
      <w:marTop w:val="0"/>
      <w:marBottom w:val="0"/>
      <w:divBdr>
        <w:top w:val="none" w:sz="0" w:space="0" w:color="auto"/>
        <w:left w:val="none" w:sz="0" w:space="0" w:color="auto"/>
        <w:bottom w:val="none" w:sz="0" w:space="0" w:color="auto"/>
        <w:right w:val="none" w:sz="0" w:space="0" w:color="auto"/>
      </w:divBdr>
    </w:div>
    <w:div w:id="872962154">
      <w:bodyDiv w:val="1"/>
      <w:marLeft w:val="0"/>
      <w:marRight w:val="0"/>
      <w:marTop w:val="0"/>
      <w:marBottom w:val="0"/>
      <w:divBdr>
        <w:top w:val="none" w:sz="0" w:space="0" w:color="auto"/>
        <w:left w:val="none" w:sz="0" w:space="0" w:color="auto"/>
        <w:bottom w:val="none" w:sz="0" w:space="0" w:color="auto"/>
        <w:right w:val="none" w:sz="0" w:space="0" w:color="auto"/>
      </w:divBdr>
    </w:div>
    <w:div w:id="874274475">
      <w:bodyDiv w:val="1"/>
      <w:marLeft w:val="0"/>
      <w:marRight w:val="0"/>
      <w:marTop w:val="0"/>
      <w:marBottom w:val="0"/>
      <w:divBdr>
        <w:top w:val="none" w:sz="0" w:space="0" w:color="auto"/>
        <w:left w:val="none" w:sz="0" w:space="0" w:color="auto"/>
        <w:bottom w:val="none" w:sz="0" w:space="0" w:color="auto"/>
        <w:right w:val="none" w:sz="0" w:space="0" w:color="auto"/>
      </w:divBdr>
    </w:div>
    <w:div w:id="877813866">
      <w:bodyDiv w:val="1"/>
      <w:marLeft w:val="0"/>
      <w:marRight w:val="0"/>
      <w:marTop w:val="0"/>
      <w:marBottom w:val="0"/>
      <w:divBdr>
        <w:top w:val="none" w:sz="0" w:space="0" w:color="auto"/>
        <w:left w:val="none" w:sz="0" w:space="0" w:color="auto"/>
        <w:bottom w:val="none" w:sz="0" w:space="0" w:color="auto"/>
        <w:right w:val="none" w:sz="0" w:space="0" w:color="auto"/>
      </w:divBdr>
    </w:div>
    <w:div w:id="886143784">
      <w:bodyDiv w:val="1"/>
      <w:marLeft w:val="0"/>
      <w:marRight w:val="0"/>
      <w:marTop w:val="0"/>
      <w:marBottom w:val="0"/>
      <w:divBdr>
        <w:top w:val="none" w:sz="0" w:space="0" w:color="auto"/>
        <w:left w:val="none" w:sz="0" w:space="0" w:color="auto"/>
        <w:bottom w:val="none" w:sz="0" w:space="0" w:color="auto"/>
        <w:right w:val="none" w:sz="0" w:space="0" w:color="auto"/>
      </w:divBdr>
    </w:div>
    <w:div w:id="904335121">
      <w:bodyDiv w:val="1"/>
      <w:marLeft w:val="0"/>
      <w:marRight w:val="0"/>
      <w:marTop w:val="0"/>
      <w:marBottom w:val="0"/>
      <w:divBdr>
        <w:top w:val="none" w:sz="0" w:space="0" w:color="auto"/>
        <w:left w:val="none" w:sz="0" w:space="0" w:color="auto"/>
        <w:bottom w:val="none" w:sz="0" w:space="0" w:color="auto"/>
        <w:right w:val="none" w:sz="0" w:space="0" w:color="auto"/>
      </w:divBdr>
    </w:div>
    <w:div w:id="920986026">
      <w:bodyDiv w:val="1"/>
      <w:marLeft w:val="0"/>
      <w:marRight w:val="0"/>
      <w:marTop w:val="0"/>
      <w:marBottom w:val="0"/>
      <w:divBdr>
        <w:top w:val="none" w:sz="0" w:space="0" w:color="auto"/>
        <w:left w:val="none" w:sz="0" w:space="0" w:color="auto"/>
        <w:bottom w:val="none" w:sz="0" w:space="0" w:color="auto"/>
        <w:right w:val="none" w:sz="0" w:space="0" w:color="auto"/>
      </w:divBdr>
    </w:div>
    <w:div w:id="931351879">
      <w:bodyDiv w:val="1"/>
      <w:marLeft w:val="0"/>
      <w:marRight w:val="0"/>
      <w:marTop w:val="0"/>
      <w:marBottom w:val="0"/>
      <w:divBdr>
        <w:top w:val="none" w:sz="0" w:space="0" w:color="auto"/>
        <w:left w:val="none" w:sz="0" w:space="0" w:color="auto"/>
        <w:bottom w:val="none" w:sz="0" w:space="0" w:color="auto"/>
        <w:right w:val="none" w:sz="0" w:space="0" w:color="auto"/>
      </w:divBdr>
    </w:div>
    <w:div w:id="934168054">
      <w:bodyDiv w:val="1"/>
      <w:marLeft w:val="0"/>
      <w:marRight w:val="0"/>
      <w:marTop w:val="0"/>
      <w:marBottom w:val="0"/>
      <w:divBdr>
        <w:top w:val="none" w:sz="0" w:space="0" w:color="auto"/>
        <w:left w:val="none" w:sz="0" w:space="0" w:color="auto"/>
        <w:bottom w:val="none" w:sz="0" w:space="0" w:color="auto"/>
        <w:right w:val="none" w:sz="0" w:space="0" w:color="auto"/>
      </w:divBdr>
    </w:div>
    <w:div w:id="950085225">
      <w:bodyDiv w:val="1"/>
      <w:marLeft w:val="0"/>
      <w:marRight w:val="0"/>
      <w:marTop w:val="0"/>
      <w:marBottom w:val="0"/>
      <w:divBdr>
        <w:top w:val="none" w:sz="0" w:space="0" w:color="auto"/>
        <w:left w:val="none" w:sz="0" w:space="0" w:color="auto"/>
        <w:bottom w:val="none" w:sz="0" w:space="0" w:color="auto"/>
        <w:right w:val="none" w:sz="0" w:space="0" w:color="auto"/>
      </w:divBdr>
    </w:div>
    <w:div w:id="951089860">
      <w:bodyDiv w:val="1"/>
      <w:marLeft w:val="0"/>
      <w:marRight w:val="0"/>
      <w:marTop w:val="0"/>
      <w:marBottom w:val="0"/>
      <w:divBdr>
        <w:top w:val="none" w:sz="0" w:space="0" w:color="auto"/>
        <w:left w:val="none" w:sz="0" w:space="0" w:color="auto"/>
        <w:bottom w:val="none" w:sz="0" w:space="0" w:color="auto"/>
        <w:right w:val="none" w:sz="0" w:space="0" w:color="auto"/>
      </w:divBdr>
    </w:div>
    <w:div w:id="957878381">
      <w:bodyDiv w:val="1"/>
      <w:marLeft w:val="0"/>
      <w:marRight w:val="0"/>
      <w:marTop w:val="0"/>
      <w:marBottom w:val="0"/>
      <w:divBdr>
        <w:top w:val="none" w:sz="0" w:space="0" w:color="auto"/>
        <w:left w:val="none" w:sz="0" w:space="0" w:color="auto"/>
        <w:bottom w:val="none" w:sz="0" w:space="0" w:color="auto"/>
        <w:right w:val="none" w:sz="0" w:space="0" w:color="auto"/>
      </w:divBdr>
    </w:div>
    <w:div w:id="965769230">
      <w:bodyDiv w:val="1"/>
      <w:marLeft w:val="0"/>
      <w:marRight w:val="0"/>
      <w:marTop w:val="0"/>
      <w:marBottom w:val="0"/>
      <w:divBdr>
        <w:top w:val="none" w:sz="0" w:space="0" w:color="auto"/>
        <w:left w:val="none" w:sz="0" w:space="0" w:color="auto"/>
        <w:bottom w:val="none" w:sz="0" w:space="0" w:color="auto"/>
        <w:right w:val="none" w:sz="0" w:space="0" w:color="auto"/>
      </w:divBdr>
      <w:divsChild>
        <w:div w:id="16741429">
          <w:marLeft w:val="0"/>
          <w:marRight w:val="0"/>
          <w:marTop w:val="0"/>
          <w:marBottom w:val="0"/>
          <w:divBdr>
            <w:top w:val="none" w:sz="0" w:space="0" w:color="auto"/>
            <w:left w:val="none" w:sz="0" w:space="0" w:color="auto"/>
            <w:bottom w:val="none" w:sz="0" w:space="0" w:color="auto"/>
            <w:right w:val="none" w:sz="0" w:space="0" w:color="auto"/>
          </w:divBdr>
        </w:div>
        <w:div w:id="808205041">
          <w:marLeft w:val="0"/>
          <w:marRight w:val="0"/>
          <w:marTop w:val="0"/>
          <w:marBottom w:val="0"/>
          <w:divBdr>
            <w:top w:val="none" w:sz="0" w:space="0" w:color="auto"/>
            <w:left w:val="none" w:sz="0" w:space="0" w:color="auto"/>
            <w:bottom w:val="none" w:sz="0" w:space="0" w:color="auto"/>
            <w:right w:val="none" w:sz="0" w:space="0" w:color="auto"/>
          </w:divBdr>
        </w:div>
        <w:div w:id="1262185154">
          <w:marLeft w:val="0"/>
          <w:marRight w:val="0"/>
          <w:marTop w:val="0"/>
          <w:marBottom w:val="0"/>
          <w:divBdr>
            <w:top w:val="none" w:sz="0" w:space="0" w:color="auto"/>
            <w:left w:val="none" w:sz="0" w:space="0" w:color="auto"/>
            <w:bottom w:val="none" w:sz="0" w:space="0" w:color="auto"/>
            <w:right w:val="none" w:sz="0" w:space="0" w:color="auto"/>
          </w:divBdr>
        </w:div>
        <w:div w:id="1296570115">
          <w:marLeft w:val="0"/>
          <w:marRight w:val="0"/>
          <w:marTop w:val="0"/>
          <w:marBottom w:val="0"/>
          <w:divBdr>
            <w:top w:val="none" w:sz="0" w:space="0" w:color="auto"/>
            <w:left w:val="none" w:sz="0" w:space="0" w:color="auto"/>
            <w:bottom w:val="none" w:sz="0" w:space="0" w:color="auto"/>
            <w:right w:val="none" w:sz="0" w:space="0" w:color="auto"/>
          </w:divBdr>
        </w:div>
        <w:div w:id="1458797862">
          <w:marLeft w:val="0"/>
          <w:marRight w:val="0"/>
          <w:marTop w:val="0"/>
          <w:marBottom w:val="0"/>
          <w:divBdr>
            <w:top w:val="none" w:sz="0" w:space="0" w:color="auto"/>
            <w:left w:val="none" w:sz="0" w:space="0" w:color="auto"/>
            <w:bottom w:val="none" w:sz="0" w:space="0" w:color="auto"/>
            <w:right w:val="none" w:sz="0" w:space="0" w:color="auto"/>
          </w:divBdr>
        </w:div>
      </w:divsChild>
    </w:div>
    <w:div w:id="975379226">
      <w:bodyDiv w:val="1"/>
      <w:marLeft w:val="0"/>
      <w:marRight w:val="0"/>
      <w:marTop w:val="0"/>
      <w:marBottom w:val="0"/>
      <w:divBdr>
        <w:top w:val="none" w:sz="0" w:space="0" w:color="auto"/>
        <w:left w:val="none" w:sz="0" w:space="0" w:color="auto"/>
        <w:bottom w:val="none" w:sz="0" w:space="0" w:color="auto"/>
        <w:right w:val="none" w:sz="0" w:space="0" w:color="auto"/>
      </w:divBdr>
    </w:div>
    <w:div w:id="997735362">
      <w:bodyDiv w:val="1"/>
      <w:marLeft w:val="0"/>
      <w:marRight w:val="0"/>
      <w:marTop w:val="0"/>
      <w:marBottom w:val="0"/>
      <w:divBdr>
        <w:top w:val="none" w:sz="0" w:space="0" w:color="auto"/>
        <w:left w:val="none" w:sz="0" w:space="0" w:color="auto"/>
        <w:bottom w:val="none" w:sz="0" w:space="0" w:color="auto"/>
        <w:right w:val="none" w:sz="0" w:space="0" w:color="auto"/>
      </w:divBdr>
    </w:div>
    <w:div w:id="1006857379">
      <w:bodyDiv w:val="1"/>
      <w:marLeft w:val="0"/>
      <w:marRight w:val="0"/>
      <w:marTop w:val="0"/>
      <w:marBottom w:val="0"/>
      <w:divBdr>
        <w:top w:val="none" w:sz="0" w:space="0" w:color="auto"/>
        <w:left w:val="none" w:sz="0" w:space="0" w:color="auto"/>
        <w:bottom w:val="none" w:sz="0" w:space="0" w:color="auto"/>
        <w:right w:val="none" w:sz="0" w:space="0" w:color="auto"/>
      </w:divBdr>
    </w:div>
    <w:div w:id="1009403965">
      <w:bodyDiv w:val="1"/>
      <w:marLeft w:val="0"/>
      <w:marRight w:val="0"/>
      <w:marTop w:val="0"/>
      <w:marBottom w:val="0"/>
      <w:divBdr>
        <w:top w:val="none" w:sz="0" w:space="0" w:color="auto"/>
        <w:left w:val="none" w:sz="0" w:space="0" w:color="auto"/>
        <w:bottom w:val="none" w:sz="0" w:space="0" w:color="auto"/>
        <w:right w:val="none" w:sz="0" w:space="0" w:color="auto"/>
      </w:divBdr>
    </w:div>
    <w:div w:id="1019507675">
      <w:bodyDiv w:val="1"/>
      <w:marLeft w:val="0"/>
      <w:marRight w:val="0"/>
      <w:marTop w:val="0"/>
      <w:marBottom w:val="0"/>
      <w:divBdr>
        <w:top w:val="none" w:sz="0" w:space="0" w:color="auto"/>
        <w:left w:val="none" w:sz="0" w:space="0" w:color="auto"/>
        <w:bottom w:val="none" w:sz="0" w:space="0" w:color="auto"/>
        <w:right w:val="none" w:sz="0" w:space="0" w:color="auto"/>
      </w:divBdr>
    </w:div>
    <w:div w:id="1026521321">
      <w:bodyDiv w:val="1"/>
      <w:marLeft w:val="0"/>
      <w:marRight w:val="0"/>
      <w:marTop w:val="0"/>
      <w:marBottom w:val="0"/>
      <w:divBdr>
        <w:top w:val="none" w:sz="0" w:space="0" w:color="auto"/>
        <w:left w:val="none" w:sz="0" w:space="0" w:color="auto"/>
        <w:bottom w:val="none" w:sz="0" w:space="0" w:color="auto"/>
        <w:right w:val="none" w:sz="0" w:space="0" w:color="auto"/>
      </w:divBdr>
    </w:div>
    <w:div w:id="1070543659">
      <w:bodyDiv w:val="1"/>
      <w:marLeft w:val="0"/>
      <w:marRight w:val="0"/>
      <w:marTop w:val="0"/>
      <w:marBottom w:val="0"/>
      <w:divBdr>
        <w:top w:val="none" w:sz="0" w:space="0" w:color="auto"/>
        <w:left w:val="none" w:sz="0" w:space="0" w:color="auto"/>
        <w:bottom w:val="none" w:sz="0" w:space="0" w:color="auto"/>
        <w:right w:val="none" w:sz="0" w:space="0" w:color="auto"/>
      </w:divBdr>
    </w:div>
    <w:div w:id="1116480712">
      <w:bodyDiv w:val="1"/>
      <w:marLeft w:val="0"/>
      <w:marRight w:val="0"/>
      <w:marTop w:val="0"/>
      <w:marBottom w:val="0"/>
      <w:divBdr>
        <w:top w:val="none" w:sz="0" w:space="0" w:color="auto"/>
        <w:left w:val="none" w:sz="0" w:space="0" w:color="auto"/>
        <w:bottom w:val="none" w:sz="0" w:space="0" w:color="auto"/>
        <w:right w:val="none" w:sz="0" w:space="0" w:color="auto"/>
      </w:divBdr>
    </w:div>
    <w:div w:id="1119106841">
      <w:bodyDiv w:val="1"/>
      <w:marLeft w:val="0"/>
      <w:marRight w:val="0"/>
      <w:marTop w:val="0"/>
      <w:marBottom w:val="0"/>
      <w:divBdr>
        <w:top w:val="none" w:sz="0" w:space="0" w:color="auto"/>
        <w:left w:val="none" w:sz="0" w:space="0" w:color="auto"/>
        <w:bottom w:val="none" w:sz="0" w:space="0" w:color="auto"/>
        <w:right w:val="none" w:sz="0" w:space="0" w:color="auto"/>
      </w:divBdr>
    </w:div>
    <w:div w:id="1126238389">
      <w:bodyDiv w:val="1"/>
      <w:marLeft w:val="0"/>
      <w:marRight w:val="0"/>
      <w:marTop w:val="0"/>
      <w:marBottom w:val="0"/>
      <w:divBdr>
        <w:top w:val="none" w:sz="0" w:space="0" w:color="auto"/>
        <w:left w:val="none" w:sz="0" w:space="0" w:color="auto"/>
        <w:bottom w:val="none" w:sz="0" w:space="0" w:color="auto"/>
        <w:right w:val="none" w:sz="0" w:space="0" w:color="auto"/>
      </w:divBdr>
    </w:div>
    <w:div w:id="1168254713">
      <w:bodyDiv w:val="1"/>
      <w:marLeft w:val="0"/>
      <w:marRight w:val="0"/>
      <w:marTop w:val="0"/>
      <w:marBottom w:val="0"/>
      <w:divBdr>
        <w:top w:val="none" w:sz="0" w:space="0" w:color="auto"/>
        <w:left w:val="none" w:sz="0" w:space="0" w:color="auto"/>
        <w:bottom w:val="none" w:sz="0" w:space="0" w:color="auto"/>
        <w:right w:val="none" w:sz="0" w:space="0" w:color="auto"/>
      </w:divBdr>
    </w:div>
    <w:div w:id="1184133239">
      <w:bodyDiv w:val="1"/>
      <w:marLeft w:val="0"/>
      <w:marRight w:val="0"/>
      <w:marTop w:val="0"/>
      <w:marBottom w:val="0"/>
      <w:divBdr>
        <w:top w:val="none" w:sz="0" w:space="0" w:color="auto"/>
        <w:left w:val="none" w:sz="0" w:space="0" w:color="auto"/>
        <w:bottom w:val="none" w:sz="0" w:space="0" w:color="auto"/>
        <w:right w:val="none" w:sz="0" w:space="0" w:color="auto"/>
      </w:divBdr>
    </w:div>
    <w:div w:id="1197814060">
      <w:bodyDiv w:val="1"/>
      <w:marLeft w:val="0"/>
      <w:marRight w:val="0"/>
      <w:marTop w:val="0"/>
      <w:marBottom w:val="0"/>
      <w:divBdr>
        <w:top w:val="none" w:sz="0" w:space="0" w:color="auto"/>
        <w:left w:val="none" w:sz="0" w:space="0" w:color="auto"/>
        <w:bottom w:val="none" w:sz="0" w:space="0" w:color="auto"/>
        <w:right w:val="none" w:sz="0" w:space="0" w:color="auto"/>
      </w:divBdr>
    </w:div>
    <w:div w:id="1204102990">
      <w:bodyDiv w:val="1"/>
      <w:marLeft w:val="0"/>
      <w:marRight w:val="0"/>
      <w:marTop w:val="0"/>
      <w:marBottom w:val="0"/>
      <w:divBdr>
        <w:top w:val="none" w:sz="0" w:space="0" w:color="auto"/>
        <w:left w:val="none" w:sz="0" w:space="0" w:color="auto"/>
        <w:bottom w:val="none" w:sz="0" w:space="0" w:color="auto"/>
        <w:right w:val="none" w:sz="0" w:space="0" w:color="auto"/>
      </w:divBdr>
    </w:div>
    <w:div w:id="1228222352">
      <w:bodyDiv w:val="1"/>
      <w:marLeft w:val="0"/>
      <w:marRight w:val="0"/>
      <w:marTop w:val="0"/>
      <w:marBottom w:val="0"/>
      <w:divBdr>
        <w:top w:val="none" w:sz="0" w:space="0" w:color="auto"/>
        <w:left w:val="none" w:sz="0" w:space="0" w:color="auto"/>
        <w:bottom w:val="none" w:sz="0" w:space="0" w:color="auto"/>
        <w:right w:val="none" w:sz="0" w:space="0" w:color="auto"/>
      </w:divBdr>
    </w:div>
    <w:div w:id="1243638004">
      <w:bodyDiv w:val="1"/>
      <w:marLeft w:val="0"/>
      <w:marRight w:val="0"/>
      <w:marTop w:val="0"/>
      <w:marBottom w:val="0"/>
      <w:divBdr>
        <w:top w:val="none" w:sz="0" w:space="0" w:color="auto"/>
        <w:left w:val="none" w:sz="0" w:space="0" w:color="auto"/>
        <w:bottom w:val="none" w:sz="0" w:space="0" w:color="auto"/>
        <w:right w:val="none" w:sz="0" w:space="0" w:color="auto"/>
      </w:divBdr>
    </w:div>
    <w:div w:id="1254508888">
      <w:bodyDiv w:val="1"/>
      <w:marLeft w:val="0"/>
      <w:marRight w:val="0"/>
      <w:marTop w:val="0"/>
      <w:marBottom w:val="0"/>
      <w:divBdr>
        <w:top w:val="none" w:sz="0" w:space="0" w:color="auto"/>
        <w:left w:val="none" w:sz="0" w:space="0" w:color="auto"/>
        <w:bottom w:val="none" w:sz="0" w:space="0" w:color="auto"/>
        <w:right w:val="none" w:sz="0" w:space="0" w:color="auto"/>
      </w:divBdr>
    </w:div>
    <w:div w:id="1262301344">
      <w:bodyDiv w:val="1"/>
      <w:marLeft w:val="0"/>
      <w:marRight w:val="0"/>
      <w:marTop w:val="0"/>
      <w:marBottom w:val="0"/>
      <w:divBdr>
        <w:top w:val="none" w:sz="0" w:space="0" w:color="auto"/>
        <w:left w:val="none" w:sz="0" w:space="0" w:color="auto"/>
        <w:bottom w:val="none" w:sz="0" w:space="0" w:color="auto"/>
        <w:right w:val="none" w:sz="0" w:space="0" w:color="auto"/>
      </w:divBdr>
    </w:div>
    <w:div w:id="1279027463">
      <w:bodyDiv w:val="1"/>
      <w:marLeft w:val="0"/>
      <w:marRight w:val="0"/>
      <w:marTop w:val="0"/>
      <w:marBottom w:val="0"/>
      <w:divBdr>
        <w:top w:val="none" w:sz="0" w:space="0" w:color="auto"/>
        <w:left w:val="none" w:sz="0" w:space="0" w:color="auto"/>
        <w:bottom w:val="none" w:sz="0" w:space="0" w:color="auto"/>
        <w:right w:val="none" w:sz="0" w:space="0" w:color="auto"/>
      </w:divBdr>
    </w:div>
    <w:div w:id="1279339502">
      <w:bodyDiv w:val="1"/>
      <w:marLeft w:val="0"/>
      <w:marRight w:val="0"/>
      <w:marTop w:val="0"/>
      <w:marBottom w:val="0"/>
      <w:divBdr>
        <w:top w:val="none" w:sz="0" w:space="0" w:color="auto"/>
        <w:left w:val="none" w:sz="0" w:space="0" w:color="auto"/>
        <w:bottom w:val="none" w:sz="0" w:space="0" w:color="auto"/>
        <w:right w:val="none" w:sz="0" w:space="0" w:color="auto"/>
      </w:divBdr>
    </w:div>
    <w:div w:id="1281688237">
      <w:bodyDiv w:val="1"/>
      <w:marLeft w:val="0"/>
      <w:marRight w:val="0"/>
      <w:marTop w:val="0"/>
      <w:marBottom w:val="0"/>
      <w:divBdr>
        <w:top w:val="none" w:sz="0" w:space="0" w:color="auto"/>
        <w:left w:val="none" w:sz="0" w:space="0" w:color="auto"/>
        <w:bottom w:val="none" w:sz="0" w:space="0" w:color="auto"/>
        <w:right w:val="none" w:sz="0" w:space="0" w:color="auto"/>
      </w:divBdr>
    </w:div>
    <w:div w:id="1283609543">
      <w:bodyDiv w:val="1"/>
      <w:marLeft w:val="0"/>
      <w:marRight w:val="0"/>
      <w:marTop w:val="0"/>
      <w:marBottom w:val="0"/>
      <w:divBdr>
        <w:top w:val="none" w:sz="0" w:space="0" w:color="auto"/>
        <w:left w:val="none" w:sz="0" w:space="0" w:color="auto"/>
        <w:bottom w:val="none" w:sz="0" w:space="0" w:color="auto"/>
        <w:right w:val="none" w:sz="0" w:space="0" w:color="auto"/>
      </w:divBdr>
    </w:div>
    <w:div w:id="1301492599">
      <w:bodyDiv w:val="1"/>
      <w:marLeft w:val="0"/>
      <w:marRight w:val="0"/>
      <w:marTop w:val="0"/>
      <w:marBottom w:val="0"/>
      <w:divBdr>
        <w:top w:val="none" w:sz="0" w:space="0" w:color="auto"/>
        <w:left w:val="none" w:sz="0" w:space="0" w:color="auto"/>
        <w:bottom w:val="none" w:sz="0" w:space="0" w:color="auto"/>
        <w:right w:val="none" w:sz="0" w:space="0" w:color="auto"/>
      </w:divBdr>
    </w:div>
    <w:div w:id="1304582754">
      <w:bodyDiv w:val="1"/>
      <w:marLeft w:val="0"/>
      <w:marRight w:val="0"/>
      <w:marTop w:val="0"/>
      <w:marBottom w:val="0"/>
      <w:divBdr>
        <w:top w:val="none" w:sz="0" w:space="0" w:color="auto"/>
        <w:left w:val="none" w:sz="0" w:space="0" w:color="auto"/>
        <w:bottom w:val="none" w:sz="0" w:space="0" w:color="auto"/>
        <w:right w:val="none" w:sz="0" w:space="0" w:color="auto"/>
      </w:divBdr>
    </w:div>
    <w:div w:id="1308362373">
      <w:bodyDiv w:val="1"/>
      <w:marLeft w:val="0"/>
      <w:marRight w:val="0"/>
      <w:marTop w:val="0"/>
      <w:marBottom w:val="0"/>
      <w:divBdr>
        <w:top w:val="none" w:sz="0" w:space="0" w:color="auto"/>
        <w:left w:val="none" w:sz="0" w:space="0" w:color="auto"/>
        <w:bottom w:val="none" w:sz="0" w:space="0" w:color="auto"/>
        <w:right w:val="none" w:sz="0" w:space="0" w:color="auto"/>
      </w:divBdr>
    </w:div>
    <w:div w:id="1330523514">
      <w:bodyDiv w:val="1"/>
      <w:marLeft w:val="0"/>
      <w:marRight w:val="0"/>
      <w:marTop w:val="0"/>
      <w:marBottom w:val="0"/>
      <w:divBdr>
        <w:top w:val="none" w:sz="0" w:space="0" w:color="auto"/>
        <w:left w:val="none" w:sz="0" w:space="0" w:color="auto"/>
        <w:bottom w:val="none" w:sz="0" w:space="0" w:color="auto"/>
        <w:right w:val="none" w:sz="0" w:space="0" w:color="auto"/>
      </w:divBdr>
    </w:div>
    <w:div w:id="1332561246">
      <w:bodyDiv w:val="1"/>
      <w:marLeft w:val="0"/>
      <w:marRight w:val="0"/>
      <w:marTop w:val="0"/>
      <w:marBottom w:val="0"/>
      <w:divBdr>
        <w:top w:val="none" w:sz="0" w:space="0" w:color="auto"/>
        <w:left w:val="none" w:sz="0" w:space="0" w:color="auto"/>
        <w:bottom w:val="none" w:sz="0" w:space="0" w:color="auto"/>
        <w:right w:val="none" w:sz="0" w:space="0" w:color="auto"/>
      </w:divBdr>
    </w:div>
    <w:div w:id="1332684926">
      <w:bodyDiv w:val="1"/>
      <w:marLeft w:val="0"/>
      <w:marRight w:val="0"/>
      <w:marTop w:val="0"/>
      <w:marBottom w:val="0"/>
      <w:divBdr>
        <w:top w:val="none" w:sz="0" w:space="0" w:color="auto"/>
        <w:left w:val="none" w:sz="0" w:space="0" w:color="auto"/>
        <w:bottom w:val="none" w:sz="0" w:space="0" w:color="auto"/>
        <w:right w:val="none" w:sz="0" w:space="0" w:color="auto"/>
      </w:divBdr>
    </w:div>
    <w:div w:id="1333338638">
      <w:bodyDiv w:val="1"/>
      <w:marLeft w:val="0"/>
      <w:marRight w:val="0"/>
      <w:marTop w:val="0"/>
      <w:marBottom w:val="0"/>
      <w:divBdr>
        <w:top w:val="none" w:sz="0" w:space="0" w:color="auto"/>
        <w:left w:val="none" w:sz="0" w:space="0" w:color="auto"/>
        <w:bottom w:val="none" w:sz="0" w:space="0" w:color="auto"/>
        <w:right w:val="none" w:sz="0" w:space="0" w:color="auto"/>
      </w:divBdr>
    </w:div>
    <w:div w:id="1343700407">
      <w:bodyDiv w:val="1"/>
      <w:marLeft w:val="0"/>
      <w:marRight w:val="0"/>
      <w:marTop w:val="0"/>
      <w:marBottom w:val="0"/>
      <w:divBdr>
        <w:top w:val="none" w:sz="0" w:space="0" w:color="auto"/>
        <w:left w:val="none" w:sz="0" w:space="0" w:color="auto"/>
        <w:bottom w:val="none" w:sz="0" w:space="0" w:color="auto"/>
        <w:right w:val="none" w:sz="0" w:space="0" w:color="auto"/>
      </w:divBdr>
    </w:div>
    <w:div w:id="1378312383">
      <w:bodyDiv w:val="1"/>
      <w:marLeft w:val="0"/>
      <w:marRight w:val="0"/>
      <w:marTop w:val="0"/>
      <w:marBottom w:val="0"/>
      <w:divBdr>
        <w:top w:val="none" w:sz="0" w:space="0" w:color="auto"/>
        <w:left w:val="none" w:sz="0" w:space="0" w:color="auto"/>
        <w:bottom w:val="none" w:sz="0" w:space="0" w:color="auto"/>
        <w:right w:val="none" w:sz="0" w:space="0" w:color="auto"/>
      </w:divBdr>
    </w:div>
    <w:div w:id="1388794155">
      <w:bodyDiv w:val="1"/>
      <w:marLeft w:val="0"/>
      <w:marRight w:val="0"/>
      <w:marTop w:val="0"/>
      <w:marBottom w:val="0"/>
      <w:divBdr>
        <w:top w:val="none" w:sz="0" w:space="0" w:color="auto"/>
        <w:left w:val="none" w:sz="0" w:space="0" w:color="auto"/>
        <w:bottom w:val="none" w:sz="0" w:space="0" w:color="auto"/>
        <w:right w:val="none" w:sz="0" w:space="0" w:color="auto"/>
      </w:divBdr>
    </w:div>
    <w:div w:id="1396588814">
      <w:bodyDiv w:val="1"/>
      <w:marLeft w:val="0"/>
      <w:marRight w:val="0"/>
      <w:marTop w:val="0"/>
      <w:marBottom w:val="0"/>
      <w:divBdr>
        <w:top w:val="none" w:sz="0" w:space="0" w:color="auto"/>
        <w:left w:val="none" w:sz="0" w:space="0" w:color="auto"/>
        <w:bottom w:val="none" w:sz="0" w:space="0" w:color="auto"/>
        <w:right w:val="none" w:sz="0" w:space="0" w:color="auto"/>
      </w:divBdr>
    </w:div>
    <w:div w:id="1403598085">
      <w:bodyDiv w:val="1"/>
      <w:marLeft w:val="0"/>
      <w:marRight w:val="0"/>
      <w:marTop w:val="0"/>
      <w:marBottom w:val="0"/>
      <w:divBdr>
        <w:top w:val="none" w:sz="0" w:space="0" w:color="auto"/>
        <w:left w:val="none" w:sz="0" w:space="0" w:color="auto"/>
        <w:bottom w:val="none" w:sz="0" w:space="0" w:color="auto"/>
        <w:right w:val="none" w:sz="0" w:space="0" w:color="auto"/>
      </w:divBdr>
    </w:div>
    <w:div w:id="1411005129">
      <w:bodyDiv w:val="1"/>
      <w:marLeft w:val="0"/>
      <w:marRight w:val="0"/>
      <w:marTop w:val="0"/>
      <w:marBottom w:val="0"/>
      <w:divBdr>
        <w:top w:val="none" w:sz="0" w:space="0" w:color="auto"/>
        <w:left w:val="none" w:sz="0" w:space="0" w:color="auto"/>
        <w:bottom w:val="none" w:sz="0" w:space="0" w:color="auto"/>
        <w:right w:val="none" w:sz="0" w:space="0" w:color="auto"/>
      </w:divBdr>
    </w:div>
    <w:div w:id="1439327401">
      <w:bodyDiv w:val="1"/>
      <w:marLeft w:val="0"/>
      <w:marRight w:val="0"/>
      <w:marTop w:val="0"/>
      <w:marBottom w:val="0"/>
      <w:divBdr>
        <w:top w:val="none" w:sz="0" w:space="0" w:color="auto"/>
        <w:left w:val="none" w:sz="0" w:space="0" w:color="auto"/>
        <w:bottom w:val="none" w:sz="0" w:space="0" w:color="auto"/>
        <w:right w:val="none" w:sz="0" w:space="0" w:color="auto"/>
      </w:divBdr>
    </w:div>
    <w:div w:id="1484201870">
      <w:bodyDiv w:val="1"/>
      <w:marLeft w:val="0"/>
      <w:marRight w:val="0"/>
      <w:marTop w:val="0"/>
      <w:marBottom w:val="0"/>
      <w:divBdr>
        <w:top w:val="none" w:sz="0" w:space="0" w:color="auto"/>
        <w:left w:val="none" w:sz="0" w:space="0" w:color="auto"/>
        <w:bottom w:val="none" w:sz="0" w:space="0" w:color="auto"/>
        <w:right w:val="none" w:sz="0" w:space="0" w:color="auto"/>
      </w:divBdr>
    </w:div>
    <w:div w:id="1489245645">
      <w:bodyDiv w:val="1"/>
      <w:marLeft w:val="0"/>
      <w:marRight w:val="0"/>
      <w:marTop w:val="0"/>
      <w:marBottom w:val="0"/>
      <w:divBdr>
        <w:top w:val="none" w:sz="0" w:space="0" w:color="auto"/>
        <w:left w:val="none" w:sz="0" w:space="0" w:color="auto"/>
        <w:bottom w:val="none" w:sz="0" w:space="0" w:color="auto"/>
        <w:right w:val="none" w:sz="0" w:space="0" w:color="auto"/>
      </w:divBdr>
    </w:div>
    <w:div w:id="1490440754">
      <w:bodyDiv w:val="1"/>
      <w:marLeft w:val="0"/>
      <w:marRight w:val="0"/>
      <w:marTop w:val="0"/>
      <w:marBottom w:val="0"/>
      <w:divBdr>
        <w:top w:val="none" w:sz="0" w:space="0" w:color="auto"/>
        <w:left w:val="none" w:sz="0" w:space="0" w:color="auto"/>
        <w:bottom w:val="none" w:sz="0" w:space="0" w:color="auto"/>
        <w:right w:val="none" w:sz="0" w:space="0" w:color="auto"/>
      </w:divBdr>
    </w:div>
    <w:div w:id="1498299685">
      <w:bodyDiv w:val="1"/>
      <w:marLeft w:val="0"/>
      <w:marRight w:val="0"/>
      <w:marTop w:val="0"/>
      <w:marBottom w:val="0"/>
      <w:divBdr>
        <w:top w:val="none" w:sz="0" w:space="0" w:color="auto"/>
        <w:left w:val="none" w:sz="0" w:space="0" w:color="auto"/>
        <w:bottom w:val="none" w:sz="0" w:space="0" w:color="auto"/>
        <w:right w:val="none" w:sz="0" w:space="0" w:color="auto"/>
      </w:divBdr>
    </w:div>
    <w:div w:id="1501656440">
      <w:bodyDiv w:val="1"/>
      <w:marLeft w:val="0"/>
      <w:marRight w:val="0"/>
      <w:marTop w:val="0"/>
      <w:marBottom w:val="0"/>
      <w:divBdr>
        <w:top w:val="none" w:sz="0" w:space="0" w:color="auto"/>
        <w:left w:val="none" w:sz="0" w:space="0" w:color="auto"/>
        <w:bottom w:val="none" w:sz="0" w:space="0" w:color="auto"/>
        <w:right w:val="none" w:sz="0" w:space="0" w:color="auto"/>
      </w:divBdr>
    </w:div>
    <w:div w:id="1503085117">
      <w:bodyDiv w:val="1"/>
      <w:marLeft w:val="0"/>
      <w:marRight w:val="0"/>
      <w:marTop w:val="0"/>
      <w:marBottom w:val="0"/>
      <w:divBdr>
        <w:top w:val="none" w:sz="0" w:space="0" w:color="auto"/>
        <w:left w:val="none" w:sz="0" w:space="0" w:color="auto"/>
        <w:bottom w:val="none" w:sz="0" w:space="0" w:color="auto"/>
        <w:right w:val="none" w:sz="0" w:space="0" w:color="auto"/>
      </w:divBdr>
    </w:div>
    <w:div w:id="1512455847">
      <w:bodyDiv w:val="1"/>
      <w:marLeft w:val="0"/>
      <w:marRight w:val="0"/>
      <w:marTop w:val="0"/>
      <w:marBottom w:val="0"/>
      <w:divBdr>
        <w:top w:val="none" w:sz="0" w:space="0" w:color="auto"/>
        <w:left w:val="none" w:sz="0" w:space="0" w:color="auto"/>
        <w:bottom w:val="none" w:sz="0" w:space="0" w:color="auto"/>
        <w:right w:val="none" w:sz="0" w:space="0" w:color="auto"/>
      </w:divBdr>
    </w:div>
    <w:div w:id="1535849275">
      <w:bodyDiv w:val="1"/>
      <w:marLeft w:val="0"/>
      <w:marRight w:val="0"/>
      <w:marTop w:val="0"/>
      <w:marBottom w:val="0"/>
      <w:divBdr>
        <w:top w:val="none" w:sz="0" w:space="0" w:color="auto"/>
        <w:left w:val="none" w:sz="0" w:space="0" w:color="auto"/>
        <w:bottom w:val="none" w:sz="0" w:space="0" w:color="auto"/>
        <w:right w:val="none" w:sz="0" w:space="0" w:color="auto"/>
      </w:divBdr>
    </w:div>
    <w:div w:id="1542740039">
      <w:bodyDiv w:val="1"/>
      <w:marLeft w:val="0"/>
      <w:marRight w:val="0"/>
      <w:marTop w:val="0"/>
      <w:marBottom w:val="0"/>
      <w:divBdr>
        <w:top w:val="none" w:sz="0" w:space="0" w:color="auto"/>
        <w:left w:val="none" w:sz="0" w:space="0" w:color="auto"/>
        <w:bottom w:val="none" w:sz="0" w:space="0" w:color="auto"/>
        <w:right w:val="none" w:sz="0" w:space="0" w:color="auto"/>
      </w:divBdr>
    </w:div>
    <w:div w:id="1612863068">
      <w:bodyDiv w:val="1"/>
      <w:marLeft w:val="0"/>
      <w:marRight w:val="0"/>
      <w:marTop w:val="0"/>
      <w:marBottom w:val="0"/>
      <w:divBdr>
        <w:top w:val="none" w:sz="0" w:space="0" w:color="auto"/>
        <w:left w:val="none" w:sz="0" w:space="0" w:color="auto"/>
        <w:bottom w:val="none" w:sz="0" w:space="0" w:color="auto"/>
        <w:right w:val="none" w:sz="0" w:space="0" w:color="auto"/>
      </w:divBdr>
    </w:div>
    <w:div w:id="1613591361">
      <w:bodyDiv w:val="1"/>
      <w:marLeft w:val="0"/>
      <w:marRight w:val="0"/>
      <w:marTop w:val="0"/>
      <w:marBottom w:val="0"/>
      <w:divBdr>
        <w:top w:val="none" w:sz="0" w:space="0" w:color="auto"/>
        <w:left w:val="none" w:sz="0" w:space="0" w:color="auto"/>
        <w:bottom w:val="none" w:sz="0" w:space="0" w:color="auto"/>
        <w:right w:val="none" w:sz="0" w:space="0" w:color="auto"/>
      </w:divBdr>
    </w:div>
    <w:div w:id="1615791995">
      <w:bodyDiv w:val="1"/>
      <w:marLeft w:val="0"/>
      <w:marRight w:val="0"/>
      <w:marTop w:val="0"/>
      <w:marBottom w:val="0"/>
      <w:divBdr>
        <w:top w:val="none" w:sz="0" w:space="0" w:color="auto"/>
        <w:left w:val="none" w:sz="0" w:space="0" w:color="auto"/>
        <w:bottom w:val="none" w:sz="0" w:space="0" w:color="auto"/>
        <w:right w:val="none" w:sz="0" w:space="0" w:color="auto"/>
      </w:divBdr>
    </w:div>
    <w:div w:id="1621492939">
      <w:bodyDiv w:val="1"/>
      <w:marLeft w:val="0"/>
      <w:marRight w:val="0"/>
      <w:marTop w:val="0"/>
      <w:marBottom w:val="0"/>
      <w:divBdr>
        <w:top w:val="none" w:sz="0" w:space="0" w:color="auto"/>
        <w:left w:val="none" w:sz="0" w:space="0" w:color="auto"/>
        <w:bottom w:val="none" w:sz="0" w:space="0" w:color="auto"/>
        <w:right w:val="none" w:sz="0" w:space="0" w:color="auto"/>
      </w:divBdr>
    </w:div>
    <w:div w:id="1629387263">
      <w:bodyDiv w:val="1"/>
      <w:marLeft w:val="0"/>
      <w:marRight w:val="0"/>
      <w:marTop w:val="0"/>
      <w:marBottom w:val="0"/>
      <w:divBdr>
        <w:top w:val="none" w:sz="0" w:space="0" w:color="auto"/>
        <w:left w:val="none" w:sz="0" w:space="0" w:color="auto"/>
        <w:bottom w:val="none" w:sz="0" w:space="0" w:color="auto"/>
        <w:right w:val="none" w:sz="0" w:space="0" w:color="auto"/>
      </w:divBdr>
    </w:div>
    <w:div w:id="1641301816">
      <w:bodyDiv w:val="1"/>
      <w:marLeft w:val="0"/>
      <w:marRight w:val="0"/>
      <w:marTop w:val="0"/>
      <w:marBottom w:val="0"/>
      <w:divBdr>
        <w:top w:val="none" w:sz="0" w:space="0" w:color="auto"/>
        <w:left w:val="none" w:sz="0" w:space="0" w:color="auto"/>
        <w:bottom w:val="none" w:sz="0" w:space="0" w:color="auto"/>
        <w:right w:val="none" w:sz="0" w:space="0" w:color="auto"/>
      </w:divBdr>
    </w:div>
    <w:div w:id="1641493219">
      <w:bodyDiv w:val="1"/>
      <w:marLeft w:val="0"/>
      <w:marRight w:val="0"/>
      <w:marTop w:val="0"/>
      <w:marBottom w:val="0"/>
      <w:divBdr>
        <w:top w:val="none" w:sz="0" w:space="0" w:color="auto"/>
        <w:left w:val="none" w:sz="0" w:space="0" w:color="auto"/>
        <w:bottom w:val="none" w:sz="0" w:space="0" w:color="auto"/>
        <w:right w:val="none" w:sz="0" w:space="0" w:color="auto"/>
      </w:divBdr>
    </w:div>
    <w:div w:id="1643803893">
      <w:bodyDiv w:val="1"/>
      <w:marLeft w:val="0"/>
      <w:marRight w:val="0"/>
      <w:marTop w:val="0"/>
      <w:marBottom w:val="0"/>
      <w:divBdr>
        <w:top w:val="none" w:sz="0" w:space="0" w:color="auto"/>
        <w:left w:val="none" w:sz="0" w:space="0" w:color="auto"/>
        <w:bottom w:val="none" w:sz="0" w:space="0" w:color="auto"/>
        <w:right w:val="none" w:sz="0" w:space="0" w:color="auto"/>
      </w:divBdr>
    </w:div>
    <w:div w:id="1658339539">
      <w:bodyDiv w:val="1"/>
      <w:marLeft w:val="0"/>
      <w:marRight w:val="0"/>
      <w:marTop w:val="0"/>
      <w:marBottom w:val="0"/>
      <w:divBdr>
        <w:top w:val="none" w:sz="0" w:space="0" w:color="auto"/>
        <w:left w:val="none" w:sz="0" w:space="0" w:color="auto"/>
        <w:bottom w:val="none" w:sz="0" w:space="0" w:color="auto"/>
        <w:right w:val="none" w:sz="0" w:space="0" w:color="auto"/>
      </w:divBdr>
    </w:div>
    <w:div w:id="1667316840">
      <w:bodyDiv w:val="1"/>
      <w:marLeft w:val="0"/>
      <w:marRight w:val="0"/>
      <w:marTop w:val="0"/>
      <w:marBottom w:val="0"/>
      <w:divBdr>
        <w:top w:val="none" w:sz="0" w:space="0" w:color="auto"/>
        <w:left w:val="none" w:sz="0" w:space="0" w:color="auto"/>
        <w:bottom w:val="none" w:sz="0" w:space="0" w:color="auto"/>
        <w:right w:val="none" w:sz="0" w:space="0" w:color="auto"/>
      </w:divBdr>
    </w:div>
    <w:div w:id="1668361093">
      <w:bodyDiv w:val="1"/>
      <w:marLeft w:val="0"/>
      <w:marRight w:val="0"/>
      <w:marTop w:val="0"/>
      <w:marBottom w:val="0"/>
      <w:divBdr>
        <w:top w:val="none" w:sz="0" w:space="0" w:color="auto"/>
        <w:left w:val="none" w:sz="0" w:space="0" w:color="auto"/>
        <w:bottom w:val="none" w:sz="0" w:space="0" w:color="auto"/>
        <w:right w:val="none" w:sz="0" w:space="0" w:color="auto"/>
      </w:divBdr>
    </w:div>
    <w:div w:id="1733889319">
      <w:bodyDiv w:val="1"/>
      <w:marLeft w:val="0"/>
      <w:marRight w:val="0"/>
      <w:marTop w:val="0"/>
      <w:marBottom w:val="0"/>
      <w:divBdr>
        <w:top w:val="none" w:sz="0" w:space="0" w:color="auto"/>
        <w:left w:val="none" w:sz="0" w:space="0" w:color="auto"/>
        <w:bottom w:val="none" w:sz="0" w:space="0" w:color="auto"/>
        <w:right w:val="none" w:sz="0" w:space="0" w:color="auto"/>
      </w:divBdr>
    </w:div>
    <w:div w:id="1757165181">
      <w:bodyDiv w:val="1"/>
      <w:marLeft w:val="0"/>
      <w:marRight w:val="0"/>
      <w:marTop w:val="0"/>
      <w:marBottom w:val="0"/>
      <w:divBdr>
        <w:top w:val="none" w:sz="0" w:space="0" w:color="auto"/>
        <w:left w:val="none" w:sz="0" w:space="0" w:color="auto"/>
        <w:bottom w:val="none" w:sz="0" w:space="0" w:color="auto"/>
        <w:right w:val="none" w:sz="0" w:space="0" w:color="auto"/>
      </w:divBdr>
    </w:div>
    <w:div w:id="1761290334">
      <w:bodyDiv w:val="1"/>
      <w:marLeft w:val="0"/>
      <w:marRight w:val="0"/>
      <w:marTop w:val="0"/>
      <w:marBottom w:val="0"/>
      <w:divBdr>
        <w:top w:val="none" w:sz="0" w:space="0" w:color="auto"/>
        <w:left w:val="none" w:sz="0" w:space="0" w:color="auto"/>
        <w:bottom w:val="none" w:sz="0" w:space="0" w:color="auto"/>
        <w:right w:val="none" w:sz="0" w:space="0" w:color="auto"/>
      </w:divBdr>
    </w:div>
    <w:div w:id="1827281818">
      <w:bodyDiv w:val="1"/>
      <w:marLeft w:val="0"/>
      <w:marRight w:val="0"/>
      <w:marTop w:val="0"/>
      <w:marBottom w:val="0"/>
      <w:divBdr>
        <w:top w:val="none" w:sz="0" w:space="0" w:color="auto"/>
        <w:left w:val="none" w:sz="0" w:space="0" w:color="auto"/>
        <w:bottom w:val="none" w:sz="0" w:space="0" w:color="auto"/>
        <w:right w:val="none" w:sz="0" w:space="0" w:color="auto"/>
      </w:divBdr>
    </w:div>
    <w:div w:id="1831024929">
      <w:bodyDiv w:val="1"/>
      <w:marLeft w:val="0"/>
      <w:marRight w:val="0"/>
      <w:marTop w:val="0"/>
      <w:marBottom w:val="0"/>
      <w:divBdr>
        <w:top w:val="none" w:sz="0" w:space="0" w:color="auto"/>
        <w:left w:val="none" w:sz="0" w:space="0" w:color="auto"/>
        <w:bottom w:val="none" w:sz="0" w:space="0" w:color="auto"/>
        <w:right w:val="none" w:sz="0" w:space="0" w:color="auto"/>
      </w:divBdr>
    </w:div>
    <w:div w:id="1836531392">
      <w:bodyDiv w:val="1"/>
      <w:marLeft w:val="0"/>
      <w:marRight w:val="0"/>
      <w:marTop w:val="0"/>
      <w:marBottom w:val="0"/>
      <w:divBdr>
        <w:top w:val="none" w:sz="0" w:space="0" w:color="auto"/>
        <w:left w:val="none" w:sz="0" w:space="0" w:color="auto"/>
        <w:bottom w:val="none" w:sz="0" w:space="0" w:color="auto"/>
        <w:right w:val="none" w:sz="0" w:space="0" w:color="auto"/>
      </w:divBdr>
    </w:div>
    <w:div w:id="1881354696">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24027795">
      <w:bodyDiv w:val="1"/>
      <w:marLeft w:val="0"/>
      <w:marRight w:val="0"/>
      <w:marTop w:val="0"/>
      <w:marBottom w:val="0"/>
      <w:divBdr>
        <w:top w:val="none" w:sz="0" w:space="0" w:color="auto"/>
        <w:left w:val="none" w:sz="0" w:space="0" w:color="auto"/>
        <w:bottom w:val="none" w:sz="0" w:space="0" w:color="auto"/>
        <w:right w:val="none" w:sz="0" w:space="0" w:color="auto"/>
      </w:divBdr>
    </w:div>
    <w:div w:id="1954895098">
      <w:bodyDiv w:val="1"/>
      <w:marLeft w:val="0"/>
      <w:marRight w:val="0"/>
      <w:marTop w:val="0"/>
      <w:marBottom w:val="0"/>
      <w:divBdr>
        <w:top w:val="none" w:sz="0" w:space="0" w:color="auto"/>
        <w:left w:val="none" w:sz="0" w:space="0" w:color="auto"/>
        <w:bottom w:val="none" w:sz="0" w:space="0" w:color="auto"/>
        <w:right w:val="none" w:sz="0" w:space="0" w:color="auto"/>
      </w:divBdr>
    </w:div>
    <w:div w:id="1957130089">
      <w:bodyDiv w:val="1"/>
      <w:marLeft w:val="0"/>
      <w:marRight w:val="0"/>
      <w:marTop w:val="0"/>
      <w:marBottom w:val="0"/>
      <w:divBdr>
        <w:top w:val="none" w:sz="0" w:space="0" w:color="auto"/>
        <w:left w:val="none" w:sz="0" w:space="0" w:color="auto"/>
        <w:bottom w:val="none" w:sz="0" w:space="0" w:color="auto"/>
        <w:right w:val="none" w:sz="0" w:space="0" w:color="auto"/>
      </w:divBdr>
    </w:div>
    <w:div w:id="1980575025">
      <w:bodyDiv w:val="1"/>
      <w:marLeft w:val="0"/>
      <w:marRight w:val="0"/>
      <w:marTop w:val="0"/>
      <w:marBottom w:val="0"/>
      <w:divBdr>
        <w:top w:val="none" w:sz="0" w:space="0" w:color="auto"/>
        <w:left w:val="none" w:sz="0" w:space="0" w:color="auto"/>
        <w:bottom w:val="none" w:sz="0" w:space="0" w:color="auto"/>
        <w:right w:val="none" w:sz="0" w:space="0" w:color="auto"/>
      </w:divBdr>
    </w:div>
    <w:div w:id="2000572024">
      <w:bodyDiv w:val="1"/>
      <w:marLeft w:val="0"/>
      <w:marRight w:val="0"/>
      <w:marTop w:val="0"/>
      <w:marBottom w:val="0"/>
      <w:divBdr>
        <w:top w:val="none" w:sz="0" w:space="0" w:color="auto"/>
        <w:left w:val="none" w:sz="0" w:space="0" w:color="auto"/>
        <w:bottom w:val="none" w:sz="0" w:space="0" w:color="auto"/>
        <w:right w:val="none" w:sz="0" w:space="0" w:color="auto"/>
      </w:divBdr>
    </w:div>
    <w:div w:id="2010710843">
      <w:bodyDiv w:val="1"/>
      <w:marLeft w:val="0"/>
      <w:marRight w:val="0"/>
      <w:marTop w:val="0"/>
      <w:marBottom w:val="0"/>
      <w:divBdr>
        <w:top w:val="none" w:sz="0" w:space="0" w:color="auto"/>
        <w:left w:val="none" w:sz="0" w:space="0" w:color="auto"/>
        <w:bottom w:val="none" w:sz="0" w:space="0" w:color="auto"/>
        <w:right w:val="none" w:sz="0" w:space="0" w:color="auto"/>
      </w:divBdr>
    </w:div>
    <w:div w:id="2016758144">
      <w:bodyDiv w:val="1"/>
      <w:marLeft w:val="0"/>
      <w:marRight w:val="0"/>
      <w:marTop w:val="0"/>
      <w:marBottom w:val="0"/>
      <w:divBdr>
        <w:top w:val="none" w:sz="0" w:space="0" w:color="auto"/>
        <w:left w:val="none" w:sz="0" w:space="0" w:color="auto"/>
        <w:bottom w:val="none" w:sz="0" w:space="0" w:color="auto"/>
        <w:right w:val="none" w:sz="0" w:space="0" w:color="auto"/>
      </w:divBdr>
    </w:div>
    <w:div w:id="2026663902">
      <w:bodyDiv w:val="1"/>
      <w:marLeft w:val="0"/>
      <w:marRight w:val="0"/>
      <w:marTop w:val="0"/>
      <w:marBottom w:val="0"/>
      <w:divBdr>
        <w:top w:val="none" w:sz="0" w:space="0" w:color="auto"/>
        <w:left w:val="none" w:sz="0" w:space="0" w:color="auto"/>
        <w:bottom w:val="none" w:sz="0" w:space="0" w:color="auto"/>
        <w:right w:val="none" w:sz="0" w:space="0" w:color="auto"/>
      </w:divBdr>
    </w:div>
    <w:div w:id="2036886247">
      <w:bodyDiv w:val="1"/>
      <w:marLeft w:val="0"/>
      <w:marRight w:val="0"/>
      <w:marTop w:val="0"/>
      <w:marBottom w:val="0"/>
      <w:divBdr>
        <w:top w:val="none" w:sz="0" w:space="0" w:color="auto"/>
        <w:left w:val="none" w:sz="0" w:space="0" w:color="auto"/>
        <w:bottom w:val="none" w:sz="0" w:space="0" w:color="auto"/>
        <w:right w:val="none" w:sz="0" w:space="0" w:color="auto"/>
      </w:divBdr>
    </w:div>
    <w:div w:id="2043165991">
      <w:bodyDiv w:val="1"/>
      <w:marLeft w:val="0"/>
      <w:marRight w:val="0"/>
      <w:marTop w:val="0"/>
      <w:marBottom w:val="0"/>
      <w:divBdr>
        <w:top w:val="none" w:sz="0" w:space="0" w:color="auto"/>
        <w:left w:val="none" w:sz="0" w:space="0" w:color="auto"/>
        <w:bottom w:val="none" w:sz="0" w:space="0" w:color="auto"/>
        <w:right w:val="none" w:sz="0" w:space="0" w:color="auto"/>
      </w:divBdr>
    </w:div>
    <w:div w:id="2053580589">
      <w:bodyDiv w:val="1"/>
      <w:marLeft w:val="0"/>
      <w:marRight w:val="0"/>
      <w:marTop w:val="0"/>
      <w:marBottom w:val="0"/>
      <w:divBdr>
        <w:top w:val="none" w:sz="0" w:space="0" w:color="auto"/>
        <w:left w:val="none" w:sz="0" w:space="0" w:color="auto"/>
        <w:bottom w:val="none" w:sz="0" w:space="0" w:color="auto"/>
        <w:right w:val="none" w:sz="0" w:space="0" w:color="auto"/>
      </w:divBdr>
    </w:div>
    <w:div w:id="2054888645">
      <w:bodyDiv w:val="1"/>
      <w:marLeft w:val="0"/>
      <w:marRight w:val="0"/>
      <w:marTop w:val="0"/>
      <w:marBottom w:val="0"/>
      <w:divBdr>
        <w:top w:val="none" w:sz="0" w:space="0" w:color="auto"/>
        <w:left w:val="none" w:sz="0" w:space="0" w:color="auto"/>
        <w:bottom w:val="none" w:sz="0" w:space="0" w:color="auto"/>
        <w:right w:val="none" w:sz="0" w:space="0" w:color="auto"/>
      </w:divBdr>
    </w:div>
    <w:div w:id="2108042619">
      <w:bodyDiv w:val="1"/>
      <w:marLeft w:val="0"/>
      <w:marRight w:val="0"/>
      <w:marTop w:val="0"/>
      <w:marBottom w:val="0"/>
      <w:divBdr>
        <w:top w:val="none" w:sz="0" w:space="0" w:color="auto"/>
        <w:left w:val="none" w:sz="0" w:space="0" w:color="auto"/>
        <w:bottom w:val="none" w:sz="0" w:space="0" w:color="auto"/>
        <w:right w:val="none" w:sz="0" w:space="0" w:color="auto"/>
      </w:divBdr>
    </w:div>
    <w:div w:id="2123375969">
      <w:bodyDiv w:val="1"/>
      <w:marLeft w:val="0"/>
      <w:marRight w:val="0"/>
      <w:marTop w:val="0"/>
      <w:marBottom w:val="0"/>
      <w:divBdr>
        <w:top w:val="none" w:sz="0" w:space="0" w:color="auto"/>
        <w:left w:val="none" w:sz="0" w:space="0" w:color="auto"/>
        <w:bottom w:val="none" w:sz="0" w:space="0" w:color="auto"/>
        <w:right w:val="none" w:sz="0" w:space="0" w:color="auto"/>
      </w:divBdr>
    </w:div>
    <w:div w:id="214461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0009-C56E-4215-A319-6C257C80E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34</Pages>
  <Words>8603</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liujihong2008@qq.con</cp:lastModifiedBy>
  <cp:revision>18</cp:revision>
  <dcterms:created xsi:type="dcterms:W3CDTF">2020-04-24T22:42:00Z</dcterms:created>
  <dcterms:modified xsi:type="dcterms:W3CDTF">2020-05-15T03:02:00Z</dcterms:modified>
</cp:coreProperties>
</file>