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Name of Journal: </w:t>
      </w:r>
      <w:r w:rsidR="00526642" w:rsidRPr="00C551A9">
        <w:rPr>
          <w:rFonts w:ascii="Book Antiqua" w:hAnsi="Book Antiqua" w:cs="Times New Roman"/>
          <w:bCs/>
          <w:i/>
          <w:sz w:val="20"/>
          <w:szCs w:val="20"/>
          <w:lang w:val="en-GB"/>
        </w:rPr>
        <w:t>World Journal of Psychiatry</w:t>
      </w:r>
    </w:p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Manuscript NO: </w:t>
      </w:r>
      <w:r w:rsidRPr="00C551A9">
        <w:rPr>
          <w:rFonts w:ascii="Book Antiqua" w:hAnsi="Book Antiqua" w:cs="Times New Roman"/>
          <w:bCs/>
          <w:sz w:val="20"/>
          <w:szCs w:val="20"/>
          <w:lang w:val="en-GB"/>
        </w:rPr>
        <w:t>53540</w:t>
      </w:r>
    </w:p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Manuscript Type: </w:t>
      </w:r>
      <w:r w:rsidRPr="00C551A9">
        <w:rPr>
          <w:rFonts w:ascii="Book Antiqua" w:hAnsi="Book Antiqua" w:cs="Times New Roman"/>
          <w:bCs/>
          <w:caps/>
          <w:color w:val="222222"/>
          <w:sz w:val="20"/>
          <w:szCs w:val="20"/>
          <w:shd w:val="clear" w:color="auto" w:fill="FFFFFF"/>
          <w:lang w:val="en-GB"/>
        </w:rPr>
        <w:t>meta-analysis</w:t>
      </w:r>
    </w:p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222222"/>
          <w:sz w:val="20"/>
          <w:szCs w:val="20"/>
          <w:shd w:val="clear" w:color="auto" w:fill="FFFFFF"/>
          <w:lang w:val="en-GB" w:eastAsia="zh-CN"/>
        </w:rPr>
      </w:pPr>
    </w:p>
    <w:p w:rsidR="00445BFF" w:rsidRPr="00C551A9" w:rsidRDefault="00586D15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 w:eastAsia="zh-CN"/>
        </w:rPr>
      </w:pPr>
      <w:r w:rsidRPr="00C551A9">
        <w:rPr>
          <w:rFonts w:ascii="Book Antiqua" w:hAnsi="Book Antiqua" w:cs="Times New Roman"/>
          <w:b/>
          <w:caps/>
          <w:color w:val="222222"/>
          <w:sz w:val="20"/>
          <w:szCs w:val="20"/>
          <w:shd w:val="clear" w:color="auto" w:fill="FFFFFF"/>
          <w:lang w:val="en-GB"/>
        </w:rPr>
        <w:t>d</w:t>
      </w:r>
      <w:r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>iagnostic accuracy and clinic</w:t>
      </w:r>
      <w:r w:rsidR="00080DAF"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>al utility of non-</w:t>
      </w:r>
      <w:r w:rsidR="00080DAF" w:rsidRPr="00C551A9">
        <w:rPr>
          <w:rFonts w:ascii="Book Antiqua" w:hAnsi="Book Antiqua" w:cs="Times New Roman"/>
          <w:b/>
          <w:caps/>
          <w:color w:val="222222"/>
          <w:sz w:val="20"/>
          <w:szCs w:val="20"/>
          <w:shd w:val="clear" w:color="auto" w:fill="FFFFFF"/>
          <w:lang w:val="en-GB"/>
        </w:rPr>
        <w:t>e</w:t>
      </w:r>
      <w:r w:rsidR="00080DAF"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 xml:space="preserve">nglish versions of </w:t>
      </w:r>
      <w:r w:rsidR="00080DAF" w:rsidRPr="00C551A9">
        <w:rPr>
          <w:rFonts w:ascii="Book Antiqua" w:hAnsi="Book Antiqua" w:cs="Times New Roman"/>
          <w:b/>
          <w:caps/>
          <w:color w:val="222222"/>
          <w:sz w:val="20"/>
          <w:szCs w:val="20"/>
          <w:shd w:val="clear" w:color="auto" w:fill="FFFFFF"/>
          <w:lang w:val="en-GB"/>
        </w:rPr>
        <w:t>e</w:t>
      </w:r>
      <w:r w:rsidR="00080DAF"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 xml:space="preserve">dinburgh </w:t>
      </w:r>
      <w:r w:rsidR="0004267A"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>Post-Natal Depression Scale</w:t>
      </w:r>
      <w:r w:rsidR="00080DAF"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 xml:space="preserve"> for screening post-nata</w:t>
      </w:r>
      <w:r w:rsidRPr="00C551A9">
        <w:rPr>
          <w:rFonts w:ascii="Book Antiqua" w:hAnsi="Book Antiqua" w:cs="Times New Roman"/>
          <w:b/>
          <w:color w:val="222222"/>
          <w:sz w:val="20"/>
          <w:szCs w:val="20"/>
          <w:shd w:val="clear" w:color="auto" w:fill="FFFFFF"/>
          <w:lang w:val="en-GB"/>
        </w:rPr>
        <w:t>l depression in India: A meta-analysis</w:t>
      </w:r>
    </w:p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581E7D" w:rsidRPr="00C551A9" w:rsidRDefault="00581E7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Russell</w:t>
      </w:r>
      <w:r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P</w:t>
      </w:r>
      <w:r w:rsidR="00E7601F" w:rsidRPr="00C551A9">
        <w:rPr>
          <w:rFonts w:ascii="Book Antiqua" w:hAnsi="Book Antiqua" w:cs="Times New Roman"/>
          <w:sz w:val="20"/>
          <w:szCs w:val="20"/>
          <w:lang w:val="en-GB" w:eastAsia="zh-CN"/>
        </w:rPr>
        <w:t>SS</w:t>
      </w:r>
      <w:r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hAnsi="Book Antiqua" w:cs="Times New Roman"/>
          <w:i/>
          <w:sz w:val="20"/>
          <w:szCs w:val="20"/>
          <w:lang w:val="en-GB" w:eastAsia="zh-CN"/>
        </w:rPr>
        <w:t>et al</w:t>
      </w:r>
      <w:r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. Meta-analysis of non-English versions of </w:t>
      </w:r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>EPDS</w:t>
      </w:r>
      <w:r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in India</w:t>
      </w:r>
    </w:p>
    <w:p w:rsidR="00581E7D" w:rsidRPr="00C551A9" w:rsidRDefault="00581E7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445BFF" w:rsidRPr="00C551A9" w:rsidRDefault="009A121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Paul </w:t>
      </w:r>
      <w:proofErr w:type="spellStart"/>
      <w:r w:rsidRPr="00C551A9">
        <w:rPr>
          <w:rFonts w:ascii="Book Antiqua" w:hAnsi="Book Antiqua" w:cs="Times New Roman"/>
          <w:sz w:val="20"/>
          <w:szCs w:val="20"/>
          <w:lang w:val="en-GB"/>
        </w:rPr>
        <w:t>Swamidhas</w:t>
      </w:r>
      <w:proofErr w:type="spellEnd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sz w:val="20"/>
          <w:szCs w:val="20"/>
          <w:lang w:val="en-GB"/>
        </w:rPr>
        <w:t>Sudhakar</w:t>
      </w:r>
      <w:proofErr w:type="spellEnd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bookmarkStart w:id="0" w:name="OLE_LINK42"/>
      <w:bookmarkStart w:id="1" w:name="OLE_LINK45"/>
      <w:r w:rsidRPr="00C551A9">
        <w:rPr>
          <w:rFonts w:ascii="Book Antiqua" w:hAnsi="Book Antiqua" w:cs="Times New Roman"/>
          <w:sz w:val="20"/>
          <w:szCs w:val="20"/>
          <w:lang w:val="en-GB"/>
        </w:rPr>
        <w:t>Russell</w:t>
      </w:r>
      <w:bookmarkEnd w:id="0"/>
      <w:bookmarkEnd w:id="1"/>
      <w:r w:rsidR="007620E3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317B84" w:rsidRPr="00C551A9">
        <w:rPr>
          <w:rFonts w:ascii="Book Antiqua" w:hAnsi="Book Antiqua" w:cs="Times New Roman"/>
          <w:sz w:val="20"/>
          <w:szCs w:val="20"/>
          <w:lang w:val="en-GB"/>
        </w:rPr>
        <w:t>Swetha</w:t>
      </w:r>
      <w:proofErr w:type="spellEnd"/>
      <w:r w:rsidR="006B608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spellStart"/>
      <w:r w:rsidR="00317B84" w:rsidRPr="00C551A9">
        <w:rPr>
          <w:rFonts w:ascii="Book Antiqua" w:hAnsi="Book Antiqua" w:cs="Times New Roman"/>
          <w:sz w:val="20"/>
          <w:szCs w:val="20"/>
          <w:lang w:val="en-GB"/>
        </w:rPr>
        <w:t>Madhuri</w:t>
      </w:r>
      <w:proofErr w:type="spellEnd"/>
      <w:r w:rsidR="006B608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spellStart"/>
      <w:r w:rsidR="00317B84" w:rsidRPr="00C551A9">
        <w:rPr>
          <w:rFonts w:ascii="Book Antiqua" w:hAnsi="Book Antiqua" w:cs="Times New Roman"/>
          <w:sz w:val="20"/>
          <w:szCs w:val="20"/>
          <w:lang w:val="en-GB"/>
        </w:rPr>
        <w:t>Chikkala</w:t>
      </w:r>
      <w:proofErr w:type="spellEnd"/>
      <w:r w:rsidR="007620E3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93538D" w:rsidRPr="00C551A9">
        <w:rPr>
          <w:rFonts w:ascii="Book Antiqua" w:hAnsi="Book Antiqua" w:cs="Times New Roman"/>
          <w:sz w:val="20"/>
          <w:szCs w:val="20"/>
          <w:lang w:val="en-GB"/>
        </w:rPr>
        <w:t>Richa</w:t>
      </w:r>
      <w:proofErr w:type="spellEnd"/>
      <w:r w:rsidR="0093538D" w:rsidRPr="00C551A9">
        <w:rPr>
          <w:rFonts w:ascii="Book Antiqua" w:hAnsi="Book Antiqua" w:cs="Times New Roman"/>
          <w:sz w:val="20"/>
          <w:szCs w:val="20"/>
          <w:lang w:val="en-GB"/>
        </w:rPr>
        <w:t xml:space="preserve"> E</w:t>
      </w:r>
      <w:r w:rsidR="00C82512" w:rsidRPr="00C551A9">
        <w:rPr>
          <w:rFonts w:ascii="Book Antiqua" w:hAnsi="Book Antiqua" w:cs="Times New Roman"/>
          <w:sz w:val="20"/>
          <w:szCs w:val="20"/>
          <w:lang w:val="en-GB"/>
        </w:rPr>
        <w:t>a</w:t>
      </w:r>
      <w:r w:rsidR="0093538D" w:rsidRPr="00C551A9">
        <w:rPr>
          <w:rFonts w:ascii="Book Antiqua" w:hAnsi="Book Antiqua" w:cs="Times New Roman"/>
          <w:sz w:val="20"/>
          <w:szCs w:val="20"/>
          <w:lang w:val="en-GB"/>
        </w:rPr>
        <w:t>rnest</w:t>
      </w:r>
      <w:r w:rsidR="007620E3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Pr="00C551A9">
        <w:rPr>
          <w:rFonts w:ascii="Book Antiqua" w:hAnsi="Book Antiqua" w:cs="Times New Roman"/>
          <w:sz w:val="20"/>
          <w:szCs w:val="20"/>
          <w:lang w:val="en-GB"/>
        </w:rPr>
        <w:t>Shonima</w:t>
      </w:r>
      <w:proofErr w:type="spellEnd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sz w:val="20"/>
          <w:szCs w:val="20"/>
          <w:lang w:val="en-GB"/>
        </w:rPr>
        <w:t>Aynipully</w:t>
      </w:r>
      <w:proofErr w:type="spellEnd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sz w:val="20"/>
          <w:szCs w:val="20"/>
          <w:lang w:val="en-GB"/>
        </w:rPr>
        <w:t>Viswanathan</w:t>
      </w:r>
      <w:proofErr w:type="spellEnd"/>
      <w:r w:rsidR="007620E3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Sushila</w:t>
      </w:r>
      <w:proofErr w:type="spellEnd"/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Russell</w:t>
      </w:r>
      <w:r w:rsidR="007620E3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Priya</w:t>
      </w:r>
      <w:proofErr w:type="spellEnd"/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Mary </w:t>
      </w:r>
      <w:proofErr w:type="spellStart"/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Mammen</w:t>
      </w:r>
      <w:proofErr w:type="spellEnd"/>
    </w:p>
    <w:p w:rsidR="00581E7D" w:rsidRPr="00C551A9" w:rsidRDefault="00581E7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445BFF" w:rsidRPr="00C551A9" w:rsidRDefault="007620E3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pacing w:val="-3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Paul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Swamidhas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Sudhakar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Russell,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Swetha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Madhuri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Chikkala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,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Richa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Earnest,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Shonima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Aynipully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Viswanathan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,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Sushila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Russell,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Priya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Mary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Mammen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, </w:t>
      </w:r>
      <w:r w:rsidR="00445BFF"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>Child and Adolescent Psychiatry Unit</w:t>
      </w:r>
      <w:r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 xml:space="preserve">, </w:t>
      </w:r>
      <w:r w:rsidR="00445BFF"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>Department of Psychiatry</w:t>
      </w:r>
      <w:r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 xml:space="preserve">, </w:t>
      </w:r>
      <w:r w:rsidR="00445BFF"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>Christian Medical College, Vellore</w:t>
      </w:r>
      <w:r w:rsidR="001273B8" w:rsidRPr="00C551A9">
        <w:rPr>
          <w:rFonts w:ascii="Book Antiqua" w:hAnsi="Book Antiqua" w:cs="Times New Roman"/>
          <w:spacing w:val="-3"/>
          <w:sz w:val="20"/>
          <w:szCs w:val="20"/>
          <w:lang w:val="en-GB" w:eastAsia="zh-CN"/>
        </w:rPr>
        <w:t xml:space="preserve"> </w:t>
      </w:r>
      <w:r w:rsidR="00445BFF"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>632 002</w:t>
      </w:r>
      <w:r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 xml:space="preserve">, </w:t>
      </w:r>
      <w:r w:rsidR="00445BFF" w:rsidRPr="00C551A9">
        <w:rPr>
          <w:rFonts w:ascii="Book Antiqua" w:hAnsi="Book Antiqua" w:cs="Times New Roman"/>
          <w:spacing w:val="-3"/>
          <w:sz w:val="20"/>
          <w:szCs w:val="20"/>
          <w:lang w:val="en-GB"/>
        </w:rPr>
        <w:t>India</w:t>
      </w:r>
    </w:p>
    <w:p w:rsidR="00225ECB" w:rsidRPr="00C551A9" w:rsidRDefault="00225EC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pacing w:val="-3"/>
          <w:sz w:val="20"/>
          <w:szCs w:val="20"/>
          <w:lang w:val="en-GB" w:eastAsia="zh-CN"/>
        </w:rPr>
      </w:pPr>
    </w:p>
    <w:p w:rsidR="008D501B" w:rsidRPr="00C551A9" w:rsidRDefault="00225EC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333333"/>
          <w:sz w:val="20"/>
          <w:szCs w:val="20"/>
          <w:shd w:val="clear" w:color="auto" w:fill="FFFFFF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Author contributions: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Russell PSS and </w:t>
      </w:r>
      <w:proofErr w:type="spellStart"/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>Chikkala</w:t>
      </w:r>
      <w:proofErr w:type="spellEnd"/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 SW </w:t>
      </w:r>
      <w:r w:rsidR="008D501B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contributed equally to this work;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>Russell PSS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</w:t>
      </w:r>
      <w:proofErr w:type="spellStart"/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>Chikkala</w:t>
      </w:r>
      <w:proofErr w:type="spellEnd"/>
      <w:r w:rsidR="008D501B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</w:t>
      </w:r>
      <w:r w:rsidR="008D501B" w:rsidRPr="00C551A9">
        <w:rPr>
          <w:rFonts w:ascii="Book Antiqua" w:hAnsi="Book Antiqua" w:cs="Times New Roman"/>
          <w:caps/>
          <w:sz w:val="20"/>
          <w:szCs w:val="20"/>
          <w:shd w:val="clear" w:color="auto" w:fill="FFFFFF"/>
          <w:lang w:val="en-GB" w:eastAsia="zh-CN"/>
        </w:rPr>
        <w:t>sm</w:t>
      </w:r>
      <w:r w:rsidR="008D501B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 w:eastAsia="zh-CN"/>
        </w:rPr>
        <w:t xml:space="preserve"> </w:t>
      </w:r>
      <w:r w:rsidR="008D501B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conceived and designed the study; </w:t>
      </w:r>
      <w:proofErr w:type="spellStart"/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>Chikkala</w:t>
      </w:r>
      <w:proofErr w:type="spellEnd"/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8D501B" w:rsidRPr="00C551A9">
        <w:rPr>
          <w:rFonts w:ascii="Book Antiqua" w:hAnsi="Book Antiqua" w:cs="Times New Roman"/>
          <w:caps/>
          <w:sz w:val="20"/>
          <w:szCs w:val="20"/>
          <w:lang w:val="en-GB" w:eastAsia="zh-CN"/>
        </w:rPr>
        <w:t>sm</w:t>
      </w:r>
      <w:r w:rsidR="008D501B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>and Earnest R did the literature search and collected data;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8D501B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Russell </w:t>
      </w:r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S and </w:t>
      </w:r>
      <w:proofErr w:type="spellStart"/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>Viswanathan</w:t>
      </w:r>
      <w:proofErr w:type="spellEnd"/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SA extracted the data; </w:t>
      </w:r>
      <w:proofErr w:type="spellStart"/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>Viswanathan</w:t>
      </w:r>
      <w:proofErr w:type="spellEnd"/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8D501B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SA </w:t>
      </w:r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and </w:t>
      </w:r>
      <w:proofErr w:type="spellStart"/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>Mammen</w:t>
      </w:r>
      <w:proofErr w:type="spellEnd"/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PM appraised the quality of the studies;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Russell </w:t>
      </w:r>
      <w:r w:rsidR="008D501B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PSS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resolved the conflicts in data synthesis; Russell </w:t>
      </w:r>
      <w:r w:rsidR="008D501B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PSS </w:t>
      </w:r>
      <w:r w:rsidR="008D501B" w:rsidRPr="00C551A9">
        <w:rPr>
          <w:rFonts w:ascii="Book Antiqua" w:hAnsi="Book Antiqua" w:cs="Times New Roman"/>
          <w:sz w:val="20"/>
          <w:szCs w:val="20"/>
          <w:lang w:val="en-GB"/>
        </w:rPr>
        <w:t xml:space="preserve">did </w:t>
      </w:r>
      <w:r w:rsidR="008D501B" w:rsidRPr="00C551A9">
        <w:rPr>
          <w:rFonts w:ascii="Book Antiqua" w:eastAsia="Arial" w:hAnsi="Book Antiqua" w:cs="Times New Roman"/>
          <w:sz w:val="20"/>
          <w:szCs w:val="20"/>
          <w:lang w:val="en-GB"/>
        </w:rPr>
        <w:t>the statistical analyses; all authors contributed to the writing and approval of the manuscript.</w:t>
      </w:r>
    </w:p>
    <w:p w:rsidR="008D501B" w:rsidRPr="00C551A9" w:rsidRDefault="008D501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pacing w:val="-3"/>
          <w:sz w:val="20"/>
          <w:szCs w:val="20"/>
          <w:lang w:val="en-GB" w:eastAsia="zh-CN"/>
        </w:rPr>
      </w:pPr>
    </w:p>
    <w:p w:rsidR="00AE0F9F" w:rsidRPr="00C551A9" w:rsidRDefault="009A7E78" w:rsidP="008F7F0F">
      <w:pPr>
        <w:pStyle w:val="1"/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Style w:val="a7"/>
          <w:rFonts w:ascii="Book Antiqua" w:eastAsiaTheme="minorEastAsia" w:hAnsi="Book Antiqua"/>
          <w:b w:val="0"/>
          <w:color w:val="auto"/>
          <w:sz w:val="20"/>
          <w:szCs w:val="20"/>
          <w:u w:val="none"/>
          <w:lang w:val="en-GB" w:eastAsia="zh-CN"/>
        </w:rPr>
      </w:pPr>
      <w:r w:rsidRPr="00C551A9">
        <w:rPr>
          <w:rFonts w:ascii="Book Antiqua" w:hAnsi="Book Antiqua"/>
          <w:sz w:val="20"/>
          <w:szCs w:val="20"/>
          <w:lang w:val="en-GB"/>
        </w:rPr>
        <w:t>Corresponding author</w:t>
      </w:r>
      <w:r w:rsidRPr="00C551A9">
        <w:rPr>
          <w:rFonts w:ascii="Book Antiqua" w:eastAsiaTheme="minorEastAsia" w:hAnsi="Book Antiqua"/>
          <w:sz w:val="20"/>
          <w:szCs w:val="20"/>
          <w:lang w:val="en-GB" w:eastAsia="zh-CN"/>
        </w:rPr>
        <w:t xml:space="preserve">: </w:t>
      </w:r>
      <w:r w:rsidR="00445BFF" w:rsidRPr="00C551A9">
        <w:rPr>
          <w:rFonts w:ascii="Book Antiqua" w:hAnsi="Book Antiqua"/>
          <w:color w:val="000000"/>
          <w:spacing w:val="-3"/>
          <w:sz w:val="20"/>
          <w:szCs w:val="20"/>
          <w:lang w:val="en-GB"/>
        </w:rPr>
        <w:t xml:space="preserve">Paul </w:t>
      </w:r>
      <w:proofErr w:type="spellStart"/>
      <w:r w:rsidR="00734B3A" w:rsidRPr="00C551A9">
        <w:rPr>
          <w:rFonts w:ascii="Book Antiqua" w:hAnsi="Book Antiqua"/>
          <w:color w:val="000000"/>
          <w:spacing w:val="-3"/>
          <w:sz w:val="20"/>
          <w:szCs w:val="20"/>
          <w:lang w:val="en-GB"/>
        </w:rPr>
        <w:t>Swamidhas</w:t>
      </w:r>
      <w:proofErr w:type="spellEnd"/>
      <w:r w:rsidR="00734B3A" w:rsidRPr="00C551A9">
        <w:rPr>
          <w:rFonts w:ascii="Book Antiqua" w:hAnsi="Book Antiqua"/>
          <w:color w:val="000000"/>
          <w:spacing w:val="-3"/>
          <w:sz w:val="20"/>
          <w:szCs w:val="20"/>
          <w:lang w:val="en-GB"/>
        </w:rPr>
        <w:t xml:space="preserve"> </w:t>
      </w:r>
      <w:proofErr w:type="spellStart"/>
      <w:r w:rsidR="00734B3A" w:rsidRPr="00C551A9">
        <w:rPr>
          <w:rFonts w:ascii="Book Antiqua" w:hAnsi="Book Antiqua"/>
          <w:color w:val="000000"/>
          <w:spacing w:val="-3"/>
          <w:sz w:val="20"/>
          <w:szCs w:val="20"/>
          <w:lang w:val="en-GB"/>
        </w:rPr>
        <w:t>Sudhakar</w:t>
      </w:r>
      <w:proofErr w:type="spellEnd"/>
      <w:r w:rsidR="00445BFF" w:rsidRPr="00C551A9">
        <w:rPr>
          <w:rFonts w:ascii="Book Antiqua" w:hAnsi="Book Antiqua"/>
          <w:color w:val="000000"/>
          <w:spacing w:val="-3"/>
          <w:sz w:val="20"/>
          <w:szCs w:val="20"/>
          <w:lang w:val="en-GB"/>
        </w:rPr>
        <w:t xml:space="preserve"> Russell</w:t>
      </w:r>
      <w:r w:rsidR="00417B55" w:rsidRPr="00C551A9">
        <w:rPr>
          <w:rFonts w:ascii="Book Antiqua" w:hAnsi="Book Antiqua"/>
          <w:color w:val="000000"/>
          <w:spacing w:val="-3"/>
          <w:sz w:val="20"/>
          <w:szCs w:val="20"/>
          <w:lang w:val="en-GB"/>
        </w:rPr>
        <w:t xml:space="preserve">, </w:t>
      </w:r>
      <w:r w:rsidR="00DE36FB" w:rsidRPr="00C551A9">
        <w:rPr>
          <w:rFonts w:ascii="Book Antiqua" w:hAnsi="Book Antiqua"/>
          <w:spacing w:val="-3"/>
          <w:sz w:val="20"/>
          <w:szCs w:val="20"/>
          <w:lang w:val="en-GB"/>
        </w:rPr>
        <w:t>MBBS, MD, Professor,</w:t>
      </w:r>
      <w:r w:rsidR="00417B55" w:rsidRPr="00C551A9">
        <w:rPr>
          <w:rFonts w:ascii="Book Antiqua" w:hAnsi="Book Antiqua"/>
          <w:spacing w:val="-3"/>
          <w:sz w:val="20"/>
          <w:szCs w:val="20"/>
          <w:lang w:val="en-GB"/>
        </w:rPr>
        <w:t xml:space="preserve"> </w:t>
      </w:r>
      <w:bookmarkStart w:id="2" w:name="OLE_LINK110"/>
      <w:bookmarkStart w:id="3" w:name="OLE_LINK111"/>
      <w:bookmarkStart w:id="4" w:name="OLE_LINK39"/>
      <w:bookmarkStart w:id="5" w:name="OLE_LINK40"/>
      <w:r w:rsidR="00225ECB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>Child and Adolescent Psychiatry Unit, Department of Psychiatry</w:t>
      </w:r>
      <w:bookmarkEnd w:id="2"/>
      <w:bookmarkEnd w:id="3"/>
      <w:r w:rsidR="00225ECB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 xml:space="preserve">, </w:t>
      </w:r>
      <w:bookmarkStart w:id="6" w:name="OLE_LINK112"/>
      <w:bookmarkStart w:id="7" w:name="OLE_LINK113"/>
      <w:r w:rsidR="00225ECB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>Christian Medical College</w:t>
      </w:r>
      <w:bookmarkEnd w:id="4"/>
      <w:bookmarkEnd w:id="5"/>
      <w:bookmarkEnd w:id="6"/>
      <w:bookmarkEnd w:id="7"/>
      <w:r w:rsidR="00225ECB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 xml:space="preserve">, </w:t>
      </w:r>
      <w:bookmarkStart w:id="8" w:name="OLE_LINK114"/>
      <w:bookmarkStart w:id="9" w:name="OLE_LINK115"/>
      <w:proofErr w:type="spellStart"/>
      <w:r w:rsidR="009046C0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>Bagayam</w:t>
      </w:r>
      <w:proofErr w:type="spellEnd"/>
      <w:r w:rsidR="009046C0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 xml:space="preserve">, </w:t>
      </w:r>
      <w:r w:rsidR="00225ECB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>Vellore</w:t>
      </w:r>
      <w:bookmarkEnd w:id="8"/>
      <w:bookmarkEnd w:id="9"/>
      <w:r w:rsidR="001273B8" w:rsidRPr="00C551A9">
        <w:rPr>
          <w:rFonts w:ascii="Book Antiqua" w:eastAsiaTheme="minorEastAsia" w:hAnsi="Book Antiqua"/>
          <w:b w:val="0"/>
          <w:spacing w:val="-3"/>
          <w:sz w:val="20"/>
          <w:szCs w:val="20"/>
          <w:lang w:val="en-GB" w:eastAsia="zh-CN"/>
        </w:rPr>
        <w:t xml:space="preserve"> </w:t>
      </w:r>
      <w:r w:rsidR="00225ECB" w:rsidRPr="00C551A9">
        <w:rPr>
          <w:rFonts w:ascii="Book Antiqua" w:hAnsi="Book Antiqua"/>
          <w:b w:val="0"/>
          <w:spacing w:val="-3"/>
          <w:sz w:val="20"/>
          <w:szCs w:val="20"/>
          <w:lang w:val="en-GB"/>
        </w:rPr>
        <w:t>632 002, India</w:t>
      </w:r>
      <w:r w:rsidR="00225ECB" w:rsidRPr="00C551A9">
        <w:rPr>
          <w:rFonts w:ascii="Book Antiqua" w:eastAsiaTheme="minorEastAsia" w:hAnsi="Book Antiqua"/>
          <w:b w:val="0"/>
          <w:spacing w:val="-3"/>
          <w:sz w:val="20"/>
          <w:szCs w:val="20"/>
          <w:lang w:val="en-GB" w:eastAsia="zh-CN"/>
        </w:rPr>
        <w:t>.</w:t>
      </w:r>
      <w:r w:rsidR="008D501B" w:rsidRPr="00C551A9">
        <w:rPr>
          <w:rFonts w:ascii="Book Antiqua" w:eastAsiaTheme="minorEastAsia" w:hAnsi="Book Antiqua"/>
          <w:b w:val="0"/>
          <w:spacing w:val="-3"/>
          <w:sz w:val="20"/>
          <w:szCs w:val="20"/>
          <w:lang w:val="en-GB" w:eastAsia="zh-CN"/>
        </w:rPr>
        <w:t xml:space="preserve"> </w:t>
      </w:r>
      <w:r w:rsidR="00445BFF" w:rsidRPr="00C551A9">
        <w:rPr>
          <w:rFonts w:ascii="Book Antiqua" w:hAnsi="Book Antiqua"/>
          <w:b w:val="0"/>
          <w:sz w:val="20"/>
          <w:szCs w:val="20"/>
          <w:lang w:val="en-GB"/>
        </w:rPr>
        <w:t>russell@cmcvellore.ac.in</w:t>
      </w:r>
    </w:p>
    <w:p w:rsidR="000967C6" w:rsidRPr="00C551A9" w:rsidRDefault="000967C6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/>
        </w:rPr>
      </w:pPr>
      <w:bookmarkStart w:id="10" w:name="OLE_LINK108"/>
      <w:bookmarkStart w:id="11" w:name="OLE_LINK109"/>
    </w:p>
    <w:p w:rsidR="00225ECB" w:rsidRPr="00C551A9" w:rsidRDefault="00225ECB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 xml:space="preserve">Received: </w:t>
      </w:r>
      <w:r w:rsidR="0051317C" w:rsidRPr="00C551A9">
        <w:rPr>
          <w:rFonts w:ascii="Book Antiqua" w:hAnsi="Book Antiqua"/>
          <w:sz w:val="20"/>
          <w:szCs w:val="20"/>
          <w:lang w:val="en-GB"/>
        </w:rPr>
        <w:t xml:space="preserve">December </w:t>
      </w:r>
      <w:r w:rsidRPr="00C551A9">
        <w:rPr>
          <w:rFonts w:ascii="Book Antiqua" w:hAnsi="Book Antiqua"/>
          <w:sz w:val="20"/>
          <w:szCs w:val="20"/>
          <w:lang w:val="en-GB"/>
        </w:rPr>
        <w:t>2</w:t>
      </w:r>
      <w:r w:rsidR="0051317C" w:rsidRPr="00C551A9">
        <w:rPr>
          <w:rFonts w:ascii="Book Antiqua" w:hAnsi="Book Antiqua"/>
          <w:sz w:val="20"/>
          <w:szCs w:val="20"/>
          <w:lang w:val="en-GB" w:eastAsia="zh-CN"/>
        </w:rPr>
        <w:t>6</w:t>
      </w:r>
      <w:r w:rsidRPr="00C551A9">
        <w:rPr>
          <w:rFonts w:ascii="Book Antiqua" w:hAnsi="Book Antiqua"/>
          <w:sz w:val="20"/>
          <w:szCs w:val="20"/>
          <w:lang w:val="en-GB"/>
        </w:rPr>
        <w:t>, 2019</w:t>
      </w:r>
    </w:p>
    <w:p w:rsidR="00225ECB" w:rsidRPr="00C551A9" w:rsidRDefault="00225ECB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 xml:space="preserve">Revised: </w:t>
      </w:r>
      <w:r w:rsidR="0004267A" w:rsidRPr="00C551A9">
        <w:rPr>
          <w:rFonts w:ascii="Book Antiqua" w:hAnsi="Book Antiqua"/>
          <w:sz w:val="20"/>
          <w:szCs w:val="20"/>
          <w:lang w:val="en-GB"/>
        </w:rPr>
        <w:t xml:space="preserve">March </w:t>
      </w:r>
      <w:r w:rsidR="0004267A" w:rsidRPr="00C551A9">
        <w:rPr>
          <w:rFonts w:ascii="Book Antiqua" w:hAnsi="Book Antiqua"/>
          <w:sz w:val="20"/>
          <w:szCs w:val="20"/>
          <w:lang w:val="en-GB" w:eastAsia="zh-CN"/>
        </w:rPr>
        <w:t>3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, </w:t>
      </w:r>
      <w:r w:rsidR="0004267A" w:rsidRPr="00C551A9">
        <w:rPr>
          <w:rFonts w:ascii="Book Antiqua" w:hAnsi="Book Antiqua"/>
          <w:sz w:val="20"/>
          <w:szCs w:val="20"/>
          <w:lang w:val="en-GB" w:eastAsia="zh-CN"/>
        </w:rPr>
        <w:t>2020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 </w:t>
      </w:r>
    </w:p>
    <w:p w:rsidR="00225ECB" w:rsidRPr="00C551A9" w:rsidRDefault="00225ECB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>Accepted:</w:t>
      </w:r>
      <w:r w:rsidRPr="00C551A9">
        <w:rPr>
          <w:sz w:val="20"/>
          <w:szCs w:val="20"/>
          <w:lang w:val="en-GB"/>
        </w:rPr>
        <w:t xml:space="preserve"> </w:t>
      </w:r>
      <w:r w:rsidR="00E40605" w:rsidRPr="00C551A9">
        <w:rPr>
          <w:rFonts w:ascii="Book Antiqua" w:hAnsi="Book Antiqua"/>
          <w:sz w:val="20"/>
          <w:szCs w:val="20"/>
          <w:lang w:val="en-GB"/>
        </w:rPr>
        <w:t>March 25, 2020</w:t>
      </w:r>
    </w:p>
    <w:p w:rsidR="00225ECB" w:rsidRPr="00C551A9" w:rsidRDefault="00225ECB" w:rsidP="008F7F0F">
      <w:pPr>
        <w:adjustRightInd w:val="0"/>
        <w:snapToGrid w:val="0"/>
        <w:spacing w:after="0" w:line="360" w:lineRule="auto"/>
        <w:rPr>
          <w:rFonts w:ascii="Book Antiqua" w:hAnsi="Book Antiqua"/>
          <w:sz w:val="20"/>
          <w:szCs w:val="20"/>
          <w:lang w:val="en-GB" w:eastAsia="zh-CN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>Published online: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 </w:t>
      </w:r>
      <w:r w:rsidR="00D95F56" w:rsidRPr="00C551A9">
        <w:rPr>
          <w:rFonts w:ascii="Book Antiqua" w:hAnsi="Book Antiqua"/>
          <w:sz w:val="20"/>
          <w:szCs w:val="20"/>
          <w:lang w:val="en-GB"/>
        </w:rPr>
        <w:t>April</w:t>
      </w:r>
      <w:r w:rsidR="00D95F56" w:rsidRPr="00C551A9">
        <w:rPr>
          <w:rFonts w:ascii="Book Antiqua" w:hAnsi="Book Antiqua" w:hint="eastAsia"/>
          <w:sz w:val="20"/>
          <w:szCs w:val="20"/>
          <w:lang w:val="en-GB" w:eastAsia="zh-CN"/>
        </w:rPr>
        <w:t xml:space="preserve"> 19, 2020</w:t>
      </w:r>
    </w:p>
    <w:bookmarkEnd w:id="10"/>
    <w:bookmarkEnd w:id="11"/>
    <w:p w:rsidR="0004267A" w:rsidRPr="00C551A9" w:rsidRDefault="0004267A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  <w:r w:rsidRPr="00C551A9">
        <w:rPr>
          <w:rFonts w:ascii="Book Antiqua" w:hAnsi="Book Antiqua"/>
          <w:sz w:val="20"/>
          <w:szCs w:val="20"/>
          <w:lang w:val="en-GB"/>
        </w:rPr>
        <w:br w:type="page"/>
      </w:r>
    </w:p>
    <w:p w:rsidR="00445BF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olor w:val="333333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b/>
          <w:color w:val="333333"/>
          <w:sz w:val="20"/>
          <w:szCs w:val="20"/>
          <w:lang w:val="en-GB"/>
        </w:rPr>
        <w:lastRenderedPageBreak/>
        <w:t>Abstract</w:t>
      </w:r>
    </w:p>
    <w:p w:rsidR="007E3687" w:rsidRPr="00C551A9" w:rsidRDefault="00080DAF" w:rsidP="008F7F0F">
      <w:pPr>
        <w:pStyle w:val="3"/>
        <w:keepNext w:val="0"/>
        <w:keepLines w:val="0"/>
        <w:widowControl w:val="0"/>
        <w:shd w:val="clear" w:color="auto" w:fill="FFFFFF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 w:val="0"/>
          <w:caps/>
          <w:color w:val="auto"/>
          <w:sz w:val="20"/>
          <w:szCs w:val="20"/>
          <w:lang w:val="en-GB" w:eastAsia="zh-CN"/>
        </w:rPr>
      </w:pPr>
      <w:bookmarkStart w:id="12" w:name="sec001"/>
      <w:bookmarkEnd w:id="12"/>
      <w:r w:rsidRPr="00C551A9">
        <w:rPr>
          <w:rFonts w:ascii="Book Antiqua" w:hAnsi="Book Antiqua" w:cs="Times New Roman"/>
          <w:b w:val="0"/>
          <w:caps/>
          <w:color w:val="auto"/>
          <w:sz w:val="20"/>
          <w:szCs w:val="20"/>
          <w:lang w:val="en-GB"/>
        </w:rPr>
        <w:t>Background</w:t>
      </w:r>
    </w:p>
    <w:p w:rsidR="00184639" w:rsidRPr="00C551A9" w:rsidRDefault="006651E8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The prevalence of</w:t>
      </w:r>
      <w:r w:rsidR="00080DA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bookmarkStart w:id="13" w:name="OLE_LINK43"/>
      <w:bookmarkStart w:id="14" w:name="OLE_LINK44"/>
      <w:r w:rsidR="00080DAF" w:rsidRPr="00C551A9">
        <w:rPr>
          <w:rFonts w:ascii="Book Antiqua" w:hAnsi="Book Antiqua" w:cs="Times New Roman"/>
          <w:sz w:val="20"/>
          <w:szCs w:val="20"/>
          <w:lang w:val="en-GB"/>
        </w:rPr>
        <w:t>post-natal depression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 (PND)</w:t>
      </w:r>
      <w:bookmarkEnd w:id="13"/>
      <w:bookmarkEnd w:id="14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is high in India</w:t>
      </w:r>
      <w:r w:rsidR="0087336A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as</w:t>
      </w:r>
      <w:r w:rsidR="0087336A" w:rsidRPr="00C551A9">
        <w:rPr>
          <w:rFonts w:ascii="Book Antiqua" w:hAnsi="Book Antiqua" w:cs="Times New Roman"/>
          <w:sz w:val="20"/>
          <w:szCs w:val="20"/>
          <w:lang w:val="en-GB"/>
        </w:rPr>
        <w:t xml:space="preserve"> it is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in many other low to middle income countries. There is an urgent need to </w:t>
      </w:r>
      <w:r w:rsidR="00F010D9" w:rsidRPr="00C551A9">
        <w:rPr>
          <w:rFonts w:ascii="Book Antiqua" w:hAnsi="Book Antiqua" w:cs="Times New Roman"/>
          <w:sz w:val="20"/>
          <w:szCs w:val="20"/>
          <w:lang w:val="en-GB"/>
        </w:rPr>
        <w:t>identify PND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treat the mother as early as possible. Among the many paper and pencil tests available to identify </w:t>
      </w:r>
      <w:r w:rsidR="00B91C9B" w:rsidRPr="00C551A9">
        <w:rPr>
          <w:rFonts w:ascii="Book Antiqua" w:hAnsi="Book Antiqua" w:cs="Times New Roman"/>
          <w:sz w:val="20"/>
          <w:szCs w:val="20"/>
          <w:lang w:val="en-GB"/>
        </w:rPr>
        <w:t>PND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, the Edinburgh Postnatal Depression Scale </w:t>
      </w:r>
      <w:r w:rsidR="00080DAF" w:rsidRPr="00C551A9">
        <w:rPr>
          <w:rFonts w:ascii="Book Antiqua" w:hAnsi="Book Antiqua" w:cs="Times New Roman"/>
          <w:sz w:val="20"/>
          <w:szCs w:val="20"/>
          <w:lang w:val="en-GB"/>
        </w:rPr>
        <w:t>(EPDS)</w:t>
      </w:r>
      <w:r w:rsidR="00080DAF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is </w:t>
      </w:r>
      <w:r w:rsidR="00933E50" w:rsidRPr="00C551A9">
        <w:rPr>
          <w:rFonts w:ascii="Book Antiqua" w:hAnsi="Book Antiqua" w:cs="Times New Roman"/>
          <w:sz w:val="20"/>
          <w:szCs w:val="20"/>
          <w:lang w:val="en-GB"/>
        </w:rPr>
        <w:t>a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widely used and validated</w:t>
      </w:r>
      <w:r w:rsidR="00C33266" w:rsidRPr="00C551A9">
        <w:rPr>
          <w:rFonts w:ascii="Book Antiqua" w:hAnsi="Book Antiqua" w:cs="Times New Roman"/>
          <w:sz w:val="20"/>
          <w:szCs w:val="20"/>
          <w:lang w:val="en-GB"/>
        </w:rPr>
        <w:t xml:space="preserve"> measure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in India. However, the summary diagnostic accuracy and clinical utility data are not available for th</w:t>
      </w:r>
      <w:r w:rsidR="0087336A" w:rsidRPr="00C551A9">
        <w:rPr>
          <w:rFonts w:ascii="Book Antiqua" w:hAnsi="Book Antiqua" w:cs="Times New Roman"/>
          <w:sz w:val="20"/>
          <w:szCs w:val="20"/>
          <w:lang w:val="en-GB"/>
        </w:rPr>
        <w:t>is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measure.</w:t>
      </w:r>
      <w:r w:rsidR="00080DA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</w:p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184639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caps/>
          <w:sz w:val="20"/>
          <w:szCs w:val="20"/>
          <w:lang w:val="en-GB"/>
        </w:rPr>
        <w:t>Aim</w:t>
      </w:r>
    </w:p>
    <w:p w:rsidR="00184639" w:rsidRPr="00C551A9" w:rsidRDefault="00F66A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hAnsi="Book Antiqua" w:cs="Times New Roman"/>
          <w:caps/>
          <w:sz w:val="20"/>
          <w:szCs w:val="20"/>
          <w:lang w:val="en-GB"/>
        </w:rPr>
        <w:t>t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o </w:t>
      </w:r>
      <w:r w:rsidR="00FB662A" w:rsidRPr="00C551A9">
        <w:rPr>
          <w:rFonts w:ascii="Book Antiqua" w:hAnsi="Book Antiqua" w:cs="Times New Roman"/>
          <w:sz w:val="20"/>
          <w:szCs w:val="20"/>
          <w:lang w:val="en-GB"/>
        </w:rPr>
        <w:t>establish</w:t>
      </w:r>
      <w:r w:rsidR="00984CD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6651E8" w:rsidRPr="00C551A9">
        <w:rPr>
          <w:rFonts w:ascii="Book Antiqua" w:hAnsi="Book Antiqua" w:cs="Times New Roman"/>
          <w:sz w:val="20"/>
          <w:szCs w:val="20"/>
          <w:lang w:val="en-GB"/>
        </w:rPr>
        <w:t xml:space="preserve">summary data for the 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 xml:space="preserve">global diagnostic accuracy </w:t>
      </w:r>
      <w:r w:rsidR="00977839" w:rsidRPr="00C551A9">
        <w:rPr>
          <w:rFonts w:ascii="Book Antiqua" w:hAnsi="Book Antiqua" w:cs="Times New Roman"/>
          <w:sz w:val="20"/>
          <w:szCs w:val="20"/>
          <w:lang w:val="en-GB"/>
        </w:rPr>
        <w:t xml:space="preserve">parameter as well as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 xml:space="preserve">clinical utility </w:t>
      </w:r>
      <w:r w:rsidR="00832C1E" w:rsidRPr="00C551A9">
        <w:rPr>
          <w:rFonts w:ascii="Book Antiqua" w:hAnsi="Book Antiqua" w:cs="Times New Roman"/>
          <w:sz w:val="20"/>
          <w:szCs w:val="20"/>
          <w:lang w:val="en-GB"/>
        </w:rPr>
        <w:t xml:space="preserve">of the </w:t>
      </w:r>
      <w:r w:rsidR="00F55584" w:rsidRPr="00C551A9">
        <w:rPr>
          <w:rFonts w:ascii="Book Antiqua" w:hAnsi="Book Antiqua" w:cs="Times New Roman"/>
          <w:sz w:val="20"/>
          <w:szCs w:val="20"/>
          <w:lang w:val="en-GB"/>
        </w:rPr>
        <w:t xml:space="preserve">non-English </w:t>
      </w:r>
      <w:r w:rsidR="006651E8" w:rsidRPr="00C551A9">
        <w:rPr>
          <w:rFonts w:ascii="Book Antiqua" w:hAnsi="Book Antiqua" w:cs="Times New Roman"/>
          <w:sz w:val="20"/>
          <w:szCs w:val="20"/>
          <w:lang w:val="en-GB"/>
        </w:rPr>
        <w:t xml:space="preserve">versions of the 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>EPDS</w:t>
      </w:r>
      <w:r w:rsidR="00977839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in India</w:t>
      </w:r>
      <w:r w:rsidR="00AB78CB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proofErr w:type="gramEnd"/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bookmarkStart w:id="15" w:name="sec002"/>
      <w:bookmarkEnd w:id="15"/>
    </w:p>
    <w:p w:rsidR="00080DAF" w:rsidRPr="00C551A9" w:rsidRDefault="00080DA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184639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caps/>
          <w:sz w:val="20"/>
          <w:szCs w:val="20"/>
          <w:lang w:val="en-GB"/>
        </w:rPr>
        <w:t>Methods</w:t>
      </w:r>
    </w:p>
    <w:p w:rsidR="00977839" w:rsidRPr="00C551A9" w:rsidRDefault="00832C1E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Two researchers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B25A64" w:rsidRPr="00C551A9">
        <w:rPr>
          <w:rFonts w:ascii="Book Antiqua" w:hAnsi="Book Antiqua" w:cs="Times New Roman"/>
          <w:sz w:val="20"/>
          <w:szCs w:val="20"/>
          <w:lang w:val="en-GB"/>
        </w:rPr>
        <w:t xml:space="preserve">independently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searched the 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Pub</w:t>
      </w:r>
      <w:r w:rsidR="0004267A" w:rsidRPr="00C551A9">
        <w:rPr>
          <w:rFonts w:ascii="Book Antiqua" w:hAnsi="Book Antiqua" w:cs="Times New Roman"/>
          <w:caps/>
          <w:sz w:val="20"/>
          <w:szCs w:val="20"/>
          <w:lang w:val="en-GB"/>
        </w:rPr>
        <w:t>m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ed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, EMBASE, </w:t>
      </w:r>
      <w:r w:rsidR="0027171F" w:rsidRPr="00C551A9">
        <w:rPr>
          <w:rFonts w:ascii="Book Antiqua" w:hAnsi="Book Antiqua" w:cs="Times New Roman"/>
          <w:sz w:val="20"/>
          <w:szCs w:val="20"/>
          <w:lang w:val="en-GB"/>
        </w:rPr>
        <w:t>MEDKNOW</w:t>
      </w:r>
      <w:r w:rsidR="0000673A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</w:t>
      </w:r>
      <w:proofErr w:type="spellStart"/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IndMED</w:t>
      </w:r>
      <w:proofErr w:type="spellEnd"/>
      <w:r w:rsidR="00800D6C" w:rsidRPr="00C551A9">
        <w:rPr>
          <w:rFonts w:ascii="Book Antiqua" w:hAnsi="Book Antiqua" w:cs="Times New Roman"/>
          <w:sz w:val="20"/>
          <w:szCs w:val="20"/>
          <w:lang w:val="en-GB"/>
        </w:rPr>
        <w:t xml:space="preserve"> databases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for published papers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, governmental </w:t>
      </w:r>
      <w:r w:rsidR="0075290E" w:rsidRPr="00C551A9">
        <w:rPr>
          <w:rFonts w:ascii="Book Antiqua" w:hAnsi="Book Antiqua" w:cs="Times New Roman"/>
          <w:sz w:val="20"/>
          <w:szCs w:val="20"/>
          <w:lang w:val="en-GB"/>
        </w:rPr>
        <w:t>publications</w:t>
      </w:r>
      <w:r w:rsidR="00260C9E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conference proceedings </w:t>
      </w:r>
      <w:r w:rsidR="00260C9E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grey literature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from 200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>0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-201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>8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. </w:t>
      </w:r>
      <w:r w:rsidR="00DC4F79" w:rsidRPr="00C551A9">
        <w:rPr>
          <w:rFonts w:ascii="Book Antiqua" w:hAnsi="Book Antiqua" w:cs="Times New Roman"/>
          <w:sz w:val="20"/>
          <w:szCs w:val="20"/>
          <w:lang w:val="en-GB"/>
        </w:rPr>
        <w:t>Seven s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tudies</w:t>
      </w:r>
      <w:r w:rsidR="00FF6BA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that evaluated the diagnostic accuracy </w:t>
      </w:r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 xml:space="preserve">of 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>EPDS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401AB1" w:rsidRPr="00C551A9">
        <w:rPr>
          <w:rFonts w:ascii="Book Antiqua" w:hAnsi="Book Antiqua" w:cs="Times New Roman"/>
          <w:sz w:val="20"/>
          <w:szCs w:val="20"/>
          <w:lang w:val="en-GB"/>
        </w:rPr>
        <w:t xml:space="preserve">in </w:t>
      </w:r>
      <w:r w:rsidR="001B0CB3" w:rsidRPr="00C551A9">
        <w:rPr>
          <w:rFonts w:ascii="Book Antiqua" w:hAnsi="Book Antiqua" w:cs="Times New Roman"/>
          <w:sz w:val="20"/>
          <w:szCs w:val="20"/>
          <w:lang w:val="en-GB"/>
        </w:rPr>
        <w:t>five</w:t>
      </w:r>
      <w:r w:rsidR="009614E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 xml:space="preserve">Indian </w:t>
      </w:r>
      <w:r w:rsidR="00401AB1" w:rsidRPr="00C551A9">
        <w:rPr>
          <w:rFonts w:ascii="Book Antiqua" w:hAnsi="Book Antiqua" w:cs="Times New Roman"/>
          <w:sz w:val="20"/>
          <w:szCs w:val="20"/>
          <w:lang w:val="en-GB"/>
        </w:rPr>
        <w:t xml:space="preserve">languages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against </w:t>
      </w:r>
      <w:r w:rsidR="002632EA" w:rsidRPr="00C551A9">
        <w:rPr>
          <w:rFonts w:ascii="Book Antiqua" w:hAnsi="Book Antiqua" w:cs="Times New Roman"/>
          <w:sz w:val="20"/>
          <w:szCs w:val="20"/>
          <w:lang w:val="en-GB"/>
        </w:rPr>
        <w:t>D</w:t>
      </w:r>
      <w:r w:rsidR="00F55584" w:rsidRPr="00C551A9">
        <w:rPr>
          <w:rFonts w:ascii="Book Antiqua" w:hAnsi="Book Antiqua" w:cs="Times New Roman"/>
          <w:sz w:val="20"/>
          <w:szCs w:val="20"/>
          <w:lang w:val="en-GB"/>
        </w:rPr>
        <w:t>SM/ICD</w:t>
      </w:r>
      <w:r w:rsidR="00401AB1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were included in the final analysis. Two </w:t>
      </w:r>
      <w:r w:rsidR="00971F66" w:rsidRPr="00C551A9">
        <w:rPr>
          <w:rFonts w:ascii="Book Antiqua" w:hAnsi="Book Antiqua" w:cs="Times New Roman"/>
          <w:sz w:val="20"/>
          <w:szCs w:val="20"/>
          <w:lang w:val="en-GB"/>
        </w:rPr>
        <w:t xml:space="preserve">other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investigators extracted </w:t>
      </w:r>
      <w:r w:rsidR="00A21652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A21652" w:rsidRPr="00C551A9">
        <w:rPr>
          <w:rFonts w:ascii="Book Antiqua" w:eastAsia="Arial" w:hAnsi="Book Antiqua" w:cs="Times New Roman"/>
          <w:sz w:val="20"/>
          <w:szCs w:val="20"/>
          <w:lang w:val="en-GB"/>
        </w:rPr>
        <w:t>Participants</w:t>
      </w:r>
      <w:r w:rsidR="00222FEB" w:rsidRPr="00C551A9">
        <w:rPr>
          <w:rFonts w:ascii="Book Antiqua" w:eastAsia="Arial" w:hAnsi="Book Antiqua" w:cs="Times New Roman"/>
          <w:sz w:val="20"/>
          <w:szCs w:val="20"/>
          <w:lang w:val="en-GB"/>
        </w:rPr>
        <w:t>’</w:t>
      </w:r>
      <w:r w:rsidR="00971F66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details</w:t>
      </w:r>
      <w:r w:rsidR="00A21652" w:rsidRPr="00C551A9">
        <w:rPr>
          <w:rFonts w:ascii="Book Antiqua" w:eastAsia="Arial" w:hAnsi="Book Antiqua" w:cs="Times New Roman"/>
          <w:sz w:val="20"/>
          <w:szCs w:val="20"/>
          <w:lang w:val="en-GB"/>
        </w:rPr>
        <w:t>, Index measure</w:t>
      </w:r>
      <w:r w:rsidR="00222FEB" w:rsidRPr="00C551A9">
        <w:rPr>
          <w:rFonts w:ascii="Book Antiqua" w:eastAsia="Arial" w:hAnsi="Book Antiqua" w:cs="Times New Roman"/>
          <w:sz w:val="20"/>
          <w:szCs w:val="20"/>
          <w:lang w:val="en-GB"/>
        </w:rPr>
        <w:t>s</w:t>
      </w:r>
      <w:r w:rsidR="00A21652" w:rsidRPr="00C551A9">
        <w:rPr>
          <w:rFonts w:ascii="Book Antiqua" w:eastAsia="Arial" w:hAnsi="Book Antiqua" w:cs="Times New Roman"/>
          <w:sz w:val="20"/>
          <w:szCs w:val="20"/>
          <w:lang w:val="en-GB"/>
        </w:rPr>
        <w:t>, Comparative reference measure</w:t>
      </w:r>
      <w:r w:rsidR="00222FEB" w:rsidRPr="00C551A9">
        <w:rPr>
          <w:rFonts w:ascii="Book Antiqua" w:eastAsia="Arial" w:hAnsi="Book Antiqua" w:cs="Times New Roman"/>
          <w:sz w:val="20"/>
          <w:szCs w:val="20"/>
          <w:lang w:val="en-GB"/>
        </w:rPr>
        <w:t>s,</w:t>
      </w:r>
      <w:r w:rsidR="00A21652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and Outcome</w:t>
      </w:r>
      <w:r w:rsidR="00222FEB" w:rsidRPr="00C551A9">
        <w:rPr>
          <w:rFonts w:ascii="Book Antiqua" w:eastAsia="Arial" w:hAnsi="Book Antiqua" w:cs="Times New Roman"/>
          <w:sz w:val="20"/>
          <w:szCs w:val="20"/>
          <w:lang w:val="en-GB"/>
        </w:rPr>
        <w:t>s</w:t>
      </w:r>
      <w:r w:rsidR="00A21652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of diagnostic accuracy</w:t>
      </w:r>
      <w:r w:rsidR="00A21652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>data</w:t>
      </w:r>
      <w:r w:rsidR="00222FEB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appraised the </w:t>
      </w:r>
      <w:r w:rsidR="00FF6BA6" w:rsidRPr="00C551A9">
        <w:rPr>
          <w:rFonts w:ascii="Book Antiqua" w:hAnsi="Book Antiqua" w:cs="Times New Roman"/>
          <w:sz w:val="20"/>
          <w:szCs w:val="20"/>
          <w:lang w:val="en-GB"/>
        </w:rPr>
        <w:t xml:space="preserve">study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quality using QUADS-2. </w:t>
      </w:r>
      <w:proofErr w:type="spellStart"/>
      <w:r w:rsidR="00D87EAA" w:rsidRPr="00C551A9">
        <w:rPr>
          <w:rFonts w:ascii="Book Antiqua" w:hAnsi="Book Antiqua" w:cs="Times New Roman"/>
          <w:sz w:val="20"/>
          <w:szCs w:val="20"/>
          <w:lang w:val="en-GB"/>
        </w:rPr>
        <w:t>Deek’s</w:t>
      </w:r>
      <w:proofErr w:type="spellEnd"/>
      <w:r w:rsidR="00D87EAA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2C7A9A" w:rsidRPr="00C551A9">
        <w:rPr>
          <w:rFonts w:ascii="Book Antiqua" w:hAnsi="Book Antiqua" w:cs="Times New Roman"/>
          <w:sz w:val="20"/>
          <w:szCs w:val="20"/>
          <w:lang w:val="en-GB"/>
        </w:rPr>
        <w:t>p</w:t>
      </w:r>
      <w:r w:rsidR="00D87EAA" w:rsidRPr="00C551A9">
        <w:rPr>
          <w:rFonts w:ascii="Book Antiqua" w:hAnsi="Book Antiqua" w:cs="Times New Roman"/>
          <w:sz w:val="20"/>
          <w:szCs w:val="20"/>
          <w:lang w:val="en-GB"/>
        </w:rPr>
        <w:t>lot</w:t>
      </w:r>
      <w:r w:rsidR="00222FEB" w:rsidRPr="00C551A9">
        <w:rPr>
          <w:rFonts w:ascii="Book Antiqua" w:hAnsi="Book Antiqua" w:cs="Times New Roman"/>
          <w:sz w:val="20"/>
          <w:szCs w:val="20"/>
          <w:lang w:val="en-GB"/>
        </w:rPr>
        <w:t>s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222FEB" w:rsidRPr="00C551A9">
        <w:rPr>
          <w:rFonts w:ascii="Book Antiqua" w:hAnsi="Book Antiqua" w:cs="Times New Roman"/>
          <w:sz w:val="20"/>
          <w:szCs w:val="20"/>
          <w:lang w:val="en-GB"/>
        </w:rPr>
        <w:t xml:space="preserve">were 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used to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evaluate 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publication </w:t>
      </w:r>
      <w:r w:rsidR="000C7E15" w:rsidRPr="00C551A9">
        <w:rPr>
          <w:rFonts w:ascii="Book Antiqua" w:hAnsi="Book Antiqua" w:cs="Times New Roman"/>
          <w:sz w:val="20"/>
          <w:szCs w:val="20"/>
          <w:lang w:val="en-GB"/>
        </w:rPr>
        <w:t xml:space="preserve">bias.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We used 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area under the curve of the </w:t>
      </w:r>
      <w:r w:rsidR="00B23450" w:rsidRPr="00C551A9">
        <w:rPr>
          <w:rFonts w:ascii="Book Antiqua" w:hAnsi="Book Antiqua" w:cs="Times New Roman"/>
          <w:sz w:val="20"/>
          <w:szCs w:val="20"/>
          <w:lang w:val="en-GB"/>
        </w:rPr>
        <w:t xml:space="preserve">hierarchical summary </w:t>
      </w:r>
      <w:r w:rsidR="00236F5E" w:rsidRPr="00C551A9">
        <w:rPr>
          <w:rFonts w:ascii="Book Antiqua" w:hAnsi="Book Antiqua" w:cs="Times New Roman"/>
          <w:sz w:val="20"/>
          <w:szCs w:val="20"/>
          <w:lang w:val="en-GB"/>
        </w:rPr>
        <w:t xml:space="preserve">area under the </w:t>
      </w:r>
      <w:r w:rsidR="00B23450" w:rsidRPr="00C551A9">
        <w:rPr>
          <w:rFonts w:ascii="Book Antiqua" w:hAnsi="Book Antiqua" w:cs="Times New Roman"/>
          <w:sz w:val="20"/>
          <w:szCs w:val="20"/>
          <w:lang w:val="en-GB"/>
        </w:rPr>
        <w:t>receiver operating characteristic cur</w:t>
      </w:r>
      <w:r w:rsidR="00984CD6" w:rsidRPr="00C551A9">
        <w:rPr>
          <w:rFonts w:ascii="Book Antiqua" w:hAnsi="Book Antiqua" w:cs="Times New Roman"/>
          <w:sz w:val="20"/>
          <w:szCs w:val="20"/>
          <w:lang w:val="en-GB"/>
        </w:rPr>
        <w:t>v</w:t>
      </w:r>
      <w:r w:rsidR="00B23450" w:rsidRPr="00C551A9">
        <w:rPr>
          <w:rFonts w:ascii="Book Antiqua" w:hAnsi="Book Antiqua" w:cs="Times New Roman"/>
          <w:sz w:val="20"/>
          <w:szCs w:val="20"/>
          <w:lang w:val="en-GB"/>
        </w:rPr>
        <w:t>e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 xml:space="preserve">, with </w:t>
      </w:r>
      <w:r w:rsidR="00222FEB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 xml:space="preserve">random </w:t>
      </w:r>
      <w:r w:rsidR="00977839" w:rsidRPr="00C551A9">
        <w:rPr>
          <w:rFonts w:ascii="Book Antiqua" w:hAnsi="Book Antiqua" w:cs="Times New Roman"/>
          <w:sz w:val="20"/>
          <w:szCs w:val="20"/>
          <w:lang w:val="en-GB"/>
        </w:rPr>
        <w:t>effect model,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 to summarize the </w:t>
      </w:r>
      <w:r w:rsidR="00DD328F" w:rsidRPr="00C551A9">
        <w:rPr>
          <w:rFonts w:ascii="Book Antiqua" w:hAnsi="Book Antiqua" w:cs="Times New Roman"/>
          <w:sz w:val="20"/>
          <w:szCs w:val="20"/>
          <w:lang w:val="en-GB"/>
        </w:rPr>
        <w:t xml:space="preserve">global </w:t>
      </w:r>
      <w:r w:rsidR="00445BFF" w:rsidRPr="00C551A9">
        <w:rPr>
          <w:rFonts w:ascii="Book Antiqua" w:hAnsi="Book Antiqua" w:cs="Times New Roman"/>
          <w:sz w:val="20"/>
          <w:szCs w:val="20"/>
          <w:lang w:val="en-GB"/>
        </w:rPr>
        <w:t xml:space="preserve">diagnostic </w:t>
      </w:r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 xml:space="preserve">accuracy 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>of EPDS</w:t>
      </w:r>
      <w:r w:rsidR="0054368F" w:rsidRPr="00C551A9">
        <w:rPr>
          <w:rFonts w:ascii="Book Antiqua" w:hAnsi="Book Antiqua" w:cs="Times New Roman"/>
          <w:sz w:val="20"/>
          <w:szCs w:val="20"/>
          <w:lang w:val="en-GB"/>
        </w:rPr>
        <w:t>. Using the 2X2 table</w:t>
      </w:r>
      <w:r w:rsidR="00DD6A61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54368F" w:rsidRPr="00C551A9">
        <w:rPr>
          <w:rFonts w:ascii="Book Antiqua" w:hAnsi="Book Antiqua" w:cs="Times New Roman"/>
          <w:sz w:val="20"/>
          <w:szCs w:val="20"/>
          <w:lang w:val="en-GB"/>
        </w:rPr>
        <w:t xml:space="preserve"> we calculated positive and negative likelihood ratios</w:t>
      </w:r>
      <w:r w:rsidR="00E64273" w:rsidRPr="00C551A9">
        <w:rPr>
          <w:rFonts w:ascii="Book Antiqua" w:hAnsi="Book Antiqua" w:cs="Times New Roman"/>
          <w:sz w:val="20"/>
          <w:szCs w:val="20"/>
          <w:lang w:val="en-GB"/>
        </w:rPr>
        <w:t>. From the likelihood ratios</w:t>
      </w:r>
      <w:r w:rsidR="00DD6A61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E64273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</w:t>
      </w:r>
      <w:r w:rsidR="00AC3DA6" w:rsidRPr="00C551A9">
        <w:rPr>
          <w:rFonts w:ascii="Book Antiqua" w:hAnsi="Book Antiqua" w:cs="Times New Roman"/>
          <w:sz w:val="20"/>
          <w:szCs w:val="20"/>
          <w:lang w:val="en-GB"/>
        </w:rPr>
        <w:t>Fagan’s</w:t>
      </w:r>
      <w:r w:rsidR="00401AB1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spellStart"/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>nomogram</w:t>
      </w:r>
      <w:proofErr w:type="spellEnd"/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 xml:space="preserve">was </w:t>
      </w:r>
      <w:r w:rsidR="00E64273" w:rsidRPr="00C551A9">
        <w:rPr>
          <w:rFonts w:ascii="Book Antiqua" w:hAnsi="Book Antiqua" w:cs="Times New Roman"/>
          <w:sz w:val="20"/>
          <w:szCs w:val="20"/>
          <w:lang w:val="en-GB"/>
        </w:rPr>
        <w:t>built</w:t>
      </w:r>
      <w:r w:rsidR="00E51459" w:rsidRPr="00C551A9">
        <w:rPr>
          <w:rFonts w:ascii="Book Antiqua" w:hAnsi="Book Antiqua" w:cs="Times New Roman"/>
          <w:sz w:val="20"/>
          <w:szCs w:val="20"/>
          <w:lang w:val="en-GB"/>
        </w:rPr>
        <w:t xml:space="preserve"> for</w:t>
      </w:r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 xml:space="preserve"> evaluating clinical utility</w:t>
      </w:r>
      <w:r w:rsidR="00E64273" w:rsidRPr="00C551A9">
        <w:rPr>
          <w:rFonts w:ascii="Book Antiqua" w:hAnsi="Book Antiqua" w:cs="Times New Roman"/>
          <w:sz w:val="20"/>
          <w:szCs w:val="20"/>
          <w:lang w:val="en-GB"/>
        </w:rPr>
        <w:t xml:space="preserve"> using the Bayesian approach</w:t>
      </w:r>
      <w:r w:rsidR="00AB78CB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bookmarkStart w:id="16" w:name="sec003"/>
      <w:bookmarkEnd w:id="16"/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>We calculated t</w:t>
      </w:r>
      <w:r w:rsidR="00E0488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he 95% </w:t>
      </w:r>
      <w:r w:rsidR="000967C6" w:rsidRPr="00C551A9">
        <w:rPr>
          <w:rFonts w:ascii="Book Antiqua" w:eastAsia="Arial" w:hAnsi="Book Antiqua" w:cs="Times New Roman"/>
          <w:sz w:val="20"/>
          <w:szCs w:val="20"/>
          <w:lang w:val="en-GB"/>
        </w:rPr>
        <w:t>c</w:t>
      </w:r>
      <w:r w:rsidR="00E0488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onfidence </w:t>
      </w:r>
      <w:r w:rsidR="000967C6" w:rsidRPr="00C551A9">
        <w:rPr>
          <w:rFonts w:ascii="Book Antiqua" w:eastAsia="Arial" w:hAnsi="Book Antiqua" w:cs="Times New Roman"/>
          <w:sz w:val="20"/>
          <w:szCs w:val="20"/>
          <w:lang w:val="en-GB"/>
        </w:rPr>
        <w:t>i</w:t>
      </w:r>
      <w:r w:rsidR="00E04883" w:rsidRPr="00C551A9">
        <w:rPr>
          <w:rFonts w:ascii="Book Antiqua" w:eastAsia="Arial" w:hAnsi="Book Antiqua" w:cs="Times New Roman"/>
          <w:sz w:val="20"/>
          <w:szCs w:val="20"/>
          <w:lang w:val="en-GB"/>
        </w:rPr>
        <w:t>nterval (95%CI) whenever indicated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. </w:t>
      </w:r>
      <w:r w:rsidR="00977839" w:rsidRPr="00C551A9">
        <w:rPr>
          <w:rFonts w:ascii="Book Antiqua" w:hAnsi="Book Antiqua" w:cs="Times New Roman"/>
          <w:sz w:val="20"/>
          <w:szCs w:val="20"/>
          <w:lang w:val="en-GB"/>
        </w:rPr>
        <w:t>STATA (version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 15</w:t>
      </w:r>
      <w:r w:rsidR="00977839" w:rsidRPr="00C551A9">
        <w:rPr>
          <w:rFonts w:ascii="Book Antiqua" w:hAnsi="Book Antiqua" w:cs="Times New Roman"/>
          <w:sz w:val="20"/>
          <w:szCs w:val="20"/>
          <w:lang w:val="en-GB"/>
        </w:rPr>
        <w:t>) with MIDAS and METANDI modules were used.</w:t>
      </w:r>
    </w:p>
    <w:p w:rsidR="00B91C9B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184639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caps/>
          <w:sz w:val="20"/>
          <w:szCs w:val="20"/>
          <w:lang w:val="en-GB"/>
        </w:rPr>
        <w:t>Results</w:t>
      </w:r>
    </w:p>
    <w:p w:rsidR="00606DD3" w:rsidRPr="00C551A9" w:rsidRDefault="00AB78C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T</w:t>
      </w:r>
      <w:r w:rsidR="003B0A69" w:rsidRPr="00C551A9">
        <w:rPr>
          <w:rFonts w:ascii="Book Antiqua" w:hAnsi="Book Antiqua" w:cs="Times New Roman"/>
          <w:sz w:val="20"/>
          <w:szCs w:val="20"/>
          <w:lang w:val="en-GB"/>
        </w:rPr>
        <w:t xml:space="preserve">here was no publication bias. </w:t>
      </w:r>
      <w:r w:rsidR="00577254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The </w:t>
      </w:r>
      <w:r w:rsidR="00B23450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area under the curve 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for EPDS </w:t>
      </w:r>
      <w:r w:rsidR="00577254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was 0.97 (95%CI</w:t>
      </w:r>
      <w:r w:rsidR="0004267A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 w:eastAsia="zh-CN"/>
        </w:rPr>
        <w:t xml:space="preserve">: </w:t>
      </w:r>
      <w:r w:rsidR="00577254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0.95</w:t>
      </w:r>
      <w:r w:rsidR="002C2698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-</w:t>
      </w:r>
      <w:r w:rsidR="00577254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0.98). </w:t>
      </w:r>
      <w:r w:rsidR="009B64B5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T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he pre-test 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probability for the </w:t>
      </w:r>
      <w:proofErr w:type="spellStart"/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>nomogram</w:t>
      </w:r>
      <w:proofErr w:type="spellEnd"/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 was 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>22%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F</w:t>
      </w:r>
      <w:r w:rsidR="003B0E40" w:rsidRPr="00C551A9">
        <w:rPr>
          <w:rFonts w:ascii="Book Antiqua" w:hAnsi="Book Antiqua" w:cs="Times New Roman"/>
          <w:sz w:val="20"/>
          <w:szCs w:val="20"/>
          <w:lang w:val="en-GB"/>
        </w:rPr>
        <w:t>or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 a positive likelihood ratio of 9, the positive post-test probability was 72%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(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95%CI: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68</w:t>
      </w:r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>%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, 76%) 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</w:t>
      </w:r>
      <w:r w:rsidR="007E08AE" w:rsidRPr="00C551A9">
        <w:rPr>
          <w:rFonts w:ascii="Book Antiqua" w:hAnsi="Book Antiqua" w:cs="Times New Roman"/>
          <w:sz w:val="20"/>
          <w:szCs w:val="20"/>
          <w:lang w:val="en-GB"/>
        </w:rPr>
        <w:t>for</w:t>
      </w:r>
      <w:r w:rsidR="009B64B5" w:rsidRPr="00C551A9">
        <w:rPr>
          <w:rFonts w:ascii="Book Antiqua" w:hAnsi="Book Antiqua" w:cs="Times New Roman"/>
          <w:sz w:val="20"/>
          <w:szCs w:val="20"/>
          <w:lang w:val="en-GB"/>
        </w:rPr>
        <w:t xml:space="preserve"> a negative LR of 0.08, the negative post-test probability was 2%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(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95%CI: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1</w:t>
      </w:r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>%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>, 3%)</w:t>
      </w:r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bookmarkStart w:id="17" w:name="sec004"/>
      <w:bookmarkStart w:id="18" w:name="article1.front1.article-meta1.abstract1."/>
      <w:bookmarkEnd w:id="17"/>
      <w:bookmarkEnd w:id="18"/>
      <w:r w:rsidR="00577254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</w:p>
    <w:p w:rsidR="00B91C9B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606DD3" w:rsidRPr="00C551A9" w:rsidRDefault="00737041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aps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caps/>
          <w:sz w:val="20"/>
          <w:szCs w:val="20"/>
          <w:lang w:val="en-GB"/>
        </w:rPr>
        <w:t>Conclusion</w:t>
      </w:r>
    </w:p>
    <w:p w:rsidR="00EE1B3C" w:rsidRPr="00C551A9" w:rsidRDefault="00EE1B3C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In this meta-analysis, we established the summary </w:t>
      </w:r>
      <w:r w:rsidR="00DD796D" w:rsidRPr="00C551A9">
        <w:rPr>
          <w:rFonts w:ascii="Book Antiqua" w:hAnsi="Book Antiqua" w:cs="Times New Roman"/>
          <w:sz w:val="20"/>
          <w:szCs w:val="20"/>
          <w:lang w:val="en-GB"/>
        </w:rPr>
        <w:t xml:space="preserve">global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diagnostic parameter </w:t>
      </w:r>
      <w:r w:rsidR="003A04C8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clinical utility of the non-English versions of the </w:t>
      </w:r>
      <w:r w:rsidR="00B91C9B" w:rsidRPr="00C551A9">
        <w:rPr>
          <w:rFonts w:ascii="Book Antiqua" w:hAnsi="Book Antiqua" w:cs="Times New Roman"/>
          <w:sz w:val="20"/>
          <w:szCs w:val="20"/>
          <w:lang w:val="en-GB"/>
        </w:rPr>
        <w:t>EPDS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in India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. T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his work demonstrates that these non-English versions are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lastRenderedPageBreak/>
        <w:t xml:space="preserve">accurate in their diagnosis of </w:t>
      </w:r>
      <w:r w:rsidR="00B91C9B" w:rsidRPr="00C551A9">
        <w:rPr>
          <w:rFonts w:ascii="Book Antiqua" w:hAnsi="Book Antiqua" w:cs="Times New Roman"/>
          <w:sz w:val="20"/>
          <w:szCs w:val="20"/>
          <w:lang w:val="en-GB"/>
        </w:rPr>
        <w:t>PND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can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help clinicians in their diagnostic reasoning.</w:t>
      </w:r>
    </w:p>
    <w:p w:rsidR="00B91C9B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922F9A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Key words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: </w:t>
      </w:r>
      <w:bookmarkStart w:id="19" w:name="OLE_LINK117"/>
      <w:bookmarkStart w:id="20" w:name="OLE_LINK118"/>
      <w:r w:rsidR="00DB7BB7" w:rsidRPr="00C551A9">
        <w:rPr>
          <w:rFonts w:ascii="Book Antiqua" w:hAnsi="Book Antiqua" w:cs="Times New Roman"/>
          <w:sz w:val="20"/>
          <w:szCs w:val="20"/>
          <w:lang w:val="en-GB"/>
        </w:rPr>
        <w:t>Clinical-utility</w:t>
      </w:r>
      <w:bookmarkEnd w:id="19"/>
      <w:bookmarkEnd w:id="20"/>
      <w:r w:rsidR="00DB7BB7" w:rsidRPr="00C551A9">
        <w:rPr>
          <w:rFonts w:ascii="Book Antiqua" w:hAnsi="Book Antiqua" w:cs="Times New Roman"/>
          <w:sz w:val="20"/>
          <w:szCs w:val="20"/>
          <w:lang w:val="en-GB"/>
        </w:rPr>
        <w:t xml:space="preserve">; </w:t>
      </w:r>
      <w:bookmarkStart w:id="21" w:name="OLE_LINK119"/>
      <w:bookmarkStart w:id="22" w:name="OLE_LINK122"/>
      <w:r w:rsidR="00DB7BB7" w:rsidRPr="00C551A9">
        <w:rPr>
          <w:rFonts w:ascii="Book Antiqua" w:hAnsi="Book Antiqua" w:cs="Times New Roman"/>
          <w:sz w:val="20"/>
          <w:szCs w:val="20"/>
          <w:lang w:val="en-GB"/>
        </w:rPr>
        <w:t>Diagnostic-accuracy</w:t>
      </w:r>
      <w:bookmarkEnd w:id="21"/>
      <w:bookmarkEnd w:id="22"/>
      <w:r w:rsidR="00DB7BB7" w:rsidRPr="00C551A9">
        <w:rPr>
          <w:rFonts w:ascii="Book Antiqua" w:hAnsi="Book Antiqua" w:cs="Times New Roman"/>
          <w:sz w:val="20"/>
          <w:szCs w:val="20"/>
          <w:lang w:val="en-GB"/>
        </w:rPr>
        <w:t xml:space="preserve">; Edinburgh Postnatal Depression Scale; Meta-analysis; </w:t>
      </w:r>
      <w:bookmarkStart w:id="23" w:name="OLE_LINK123"/>
      <w:bookmarkStart w:id="24" w:name="OLE_LINK124"/>
      <w:r w:rsidR="00DB7BB7" w:rsidRPr="00C551A9">
        <w:rPr>
          <w:rFonts w:ascii="Book Antiqua" w:hAnsi="Book Antiqua" w:cs="Times New Roman"/>
          <w:sz w:val="20"/>
          <w:szCs w:val="20"/>
          <w:lang w:val="en-GB"/>
        </w:rPr>
        <w:t>India</w:t>
      </w:r>
      <w:bookmarkEnd w:id="23"/>
      <w:bookmarkEnd w:id="24"/>
      <w:r w:rsidR="00DB7BB7" w:rsidRPr="00C551A9">
        <w:rPr>
          <w:rFonts w:ascii="Book Antiqua" w:hAnsi="Book Antiqua" w:cs="Times New Roman"/>
          <w:sz w:val="20"/>
          <w:szCs w:val="20"/>
          <w:lang w:val="en-GB"/>
        </w:rPr>
        <w:t>; Validation</w:t>
      </w:r>
    </w:p>
    <w:p w:rsidR="00B91C9B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2D292D" w:rsidRPr="00C551A9" w:rsidRDefault="002D292D" w:rsidP="00B474EA">
      <w:pPr>
        <w:rPr>
          <w:rFonts w:ascii="Book Antiqua" w:hAnsi="Book Antiqua" w:cs="Times New Roman" w:hint="eastAsia"/>
          <w:sz w:val="21"/>
          <w:szCs w:val="21"/>
          <w:lang w:val="en-GB" w:eastAsia="zh-CN"/>
        </w:rPr>
      </w:pPr>
      <w:r w:rsidRPr="00C551A9">
        <w:rPr>
          <w:rFonts w:ascii="Book Antiqua" w:hAnsi="Book Antiqua" w:cs="Times New Roman" w:hint="eastAsia"/>
          <w:b/>
          <w:sz w:val="20"/>
          <w:szCs w:val="20"/>
          <w:lang w:val="en-GB" w:eastAsia="zh-CN"/>
        </w:rPr>
        <w:t>Citation:</w:t>
      </w:r>
      <w:r w:rsidRPr="00C551A9">
        <w:rPr>
          <w:rFonts w:ascii="Book Antiqua" w:hAnsi="Book Antiqua" w:cs="Times New Roman" w:hint="eastAsia"/>
          <w:sz w:val="20"/>
          <w:szCs w:val="20"/>
          <w:lang w:val="en-GB" w:eastAsia="zh-CN"/>
        </w:rPr>
        <w:t xml:space="preserve"> 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Russell</w:t>
      </w:r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PSS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Chikkala</w:t>
      </w:r>
      <w:proofErr w:type="spellEnd"/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SM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, Earnest</w:t>
      </w:r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R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Viswanathan</w:t>
      </w:r>
      <w:proofErr w:type="spellEnd"/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SA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, Russell</w:t>
      </w:r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S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proofErr w:type="spellStart"/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Mammen</w:t>
      </w:r>
      <w:proofErr w:type="spellEnd"/>
      <w:r w:rsidR="0004267A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PM. </w:t>
      </w:r>
      <w:r w:rsidR="0004267A" w:rsidRPr="00C551A9">
        <w:rPr>
          <w:rFonts w:ascii="Book Antiqua" w:hAnsi="Book Antiqua" w:cs="Times New Roman"/>
          <w:caps/>
          <w:color w:val="222222"/>
          <w:sz w:val="20"/>
          <w:szCs w:val="20"/>
          <w:shd w:val="clear" w:color="auto" w:fill="FFFFFF"/>
          <w:lang w:val="en-GB"/>
        </w:rPr>
        <w:t>d</w:t>
      </w:r>
      <w:r w:rsidR="0004267A" w:rsidRPr="00C551A9">
        <w:rPr>
          <w:rFonts w:ascii="Book Antiqua" w:hAnsi="Book Antiqua" w:cs="Times New Roman"/>
          <w:color w:val="222222"/>
          <w:sz w:val="20"/>
          <w:szCs w:val="20"/>
          <w:shd w:val="clear" w:color="auto" w:fill="FFFFFF"/>
          <w:lang w:val="en-GB"/>
        </w:rPr>
        <w:t>iagnostic accuracy and clinical utility of non-</w:t>
      </w:r>
      <w:r w:rsidR="0004267A" w:rsidRPr="00C551A9">
        <w:rPr>
          <w:rFonts w:ascii="Book Antiqua" w:hAnsi="Book Antiqua" w:cs="Times New Roman"/>
          <w:caps/>
          <w:color w:val="222222"/>
          <w:sz w:val="20"/>
          <w:szCs w:val="20"/>
          <w:shd w:val="clear" w:color="auto" w:fill="FFFFFF"/>
          <w:lang w:val="en-GB"/>
        </w:rPr>
        <w:t>e</w:t>
      </w:r>
      <w:r w:rsidR="0004267A" w:rsidRPr="00C551A9">
        <w:rPr>
          <w:rFonts w:ascii="Book Antiqua" w:hAnsi="Book Antiqua" w:cs="Times New Roman"/>
          <w:color w:val="222222"/>
          <w:sz w:val="20"/>
          <w:szCs w:val="20"/>
          <w:shd w:val="clear" w:color="auto" w:fill="FFFFFF"/>
          <w:lang w:val="en-GB"/>
        </w:rPr>
        <w:t xml:space="preserve">nglish versions of </w:t>
      </w:r>
      <w:r w:rsidR="0004267A" w:rsidRPr="00C551A9">
        <w:rPr>
          <w:rFonts w:ascii="Book Antiqua" w:hAnsi="Book Antiqua" w:cs="Times New Roman"/>
          <w:caps/>
          <w:color w:val="222222"/>
          <w:sz w:val="20"/>
          <w:szCs w:val="20"/>
          <w:shd w:val="clear" w:color="auto" w:fill="FFFFFF"/>
          <w:lang w:val="en-GB"/>
        </w:rPr>
        <w:t>e</w:t>
      </w:r>
      <w:r w:rsidR="0004267A" w:rsidRPr="00C551A9">
        <w:rPr>
          <w:rFonts w:ascii="Book Antiqua" w:hAnsi="Book Antiqua" w:cs="Times New Roman"/>
          <w:color w:val="222222"/>
          <w:sz w:val="20"/>
          <w:szCs w:val="20"/>
          <w:shd w:val="clear" w:color="auto" w:fill="FFFFFF"/>
          <w:lang w:val="en-GB"/>
        </w:rPr>
        <w:t>dinburgh Post-Natal Depression Scale for screening post-natal depression in India: A meta-analysis</w:t>
      </w:r>
      <w:r w:rsidR="0004267A" w:rsidRPr="00C551A9">
        <w:rPr>
          <w:rFonts w:ascii="Book Antiqua" w:hAnsi="Book Antiqua" w:cs="Times New Roman"/>
          <w:color w:val="222222"/>
          <w:sz w:val="20"/>
          <w:szCs w:val="20"/>
          <w:shd w:val="clear" w:color="auto" w:fill="FFFFFF"/>
          <w:lang w:val="en-GB" w:eastAsia="zh-CN"/>
        </w:rPr>
        <w:t xml:space="preserve">. </w:t>
      </w:r>
      <w:r w:rsidR="0004267A" w:rsidRPr="00C551A9">
        <w:rPr>
          <w:rFonts w:ascii="Book Antiqua" w:hAnsi="Book Antiqua" w:cs="Times New Roman"/>
          <w:i/>
          <w:color w:val="222222"/>
          <w:sz w:val="20"/>
          <w:szCs w:val="20"/>
          <w:shd w:val="clear" w:color="auto" w:fill="FFFFFF"/>
          <w:lang w:val="en-GB" w:eastAsia="zh-CN"/>
        </w:rPr>
        <w:t xml:space="preserve">World J </w:t>
      </w:r>
      <w:proofErr w:type="spellStart"/>
      <w:r w:rsidR="0004267A" w:rsidRPr="00C551A9">
        <w:rPr>
          <w:rFonts w:ascii="Book Antiqua" w:hAnsi="Book Antiqua" w:cs="Times New Roman"/>
          <w:i/>
          <w:color w:val="222222"/>
          <w:sz w:val="20"/>
          <w:szCs w:val="20"/>
          <w:shd w:val="clear" w:color="auto" w:fill="FFFFFF"/>
          <w:lang w:val="en-GB" w:eastAsia="zh-CN"/>
        </w:rPr>
        <w:t>Psychiatr</w:t>
      </w:r>
      <w:proofErr w:type="spellEnd"/>
      <w:r w:rsidR="0004267A" w:rsidRPr="00C551A9">
        <w:rPr>
          <w:rFonts w:ascii="Book Antiqua" w:hAnsi="Book Antiqua" w:cs="Times New Roman"/>
          <w:color w:val="222222"/>
          <w:sz w:val="20"/>
          <w:szCs w:val="20"/>
          <w:shd w:val="clear" w:color="auto" w:fill="FFFFFF"/>
          <w:lang w:val="en-GB" w:eastAsia="zh-CN"/>
        </w:rPr>
        <w:t xml:space="preserve"> </w:t>
      </w:r>
      <w:r w:rsidR="00B474EA" w:rsidRPr="00C551A9">
        <w:rPr>
          <w:rFonts w:ascii="Book Antiqua" w:hAnsi="Book Antiqua" w:cs="Times New Roman"/>
          <w:sz w:val="21"/>
          <w:szCs w:val="21"/>
          <w:lang w:val="en-GB"/>
        </w:rPr>
        <w:t>2020; 1</w:t>
      </w:r>
      <w:r w:rsidR="00B474EA"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0</w:t>
      </w:r>
      <w:r w:rsidR="00B474EA" w:rsidRPr="00C551A9">
        <w:rPr>
          <w:rFonts w:ascii="Book Antiqua" w:hAnsi="Book Antiqua" w:cs="Times New Roman"/>
          <w:sz w:val="21"/>
          <w:szCs w:val="21"/>
          <w:lang w:val="en-GB"/>
        </w:rPr>
        <w:t>(</w:t>
      </w:r>
      <w:r w:rsidR="00B474EA"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4</w:t>
      </w:r>
      <w:r w:rsidRPr="00C551A9">
        <w:rPr>
          <w:rFonts w:ascii="Book Antiqua" w:hAnsi="Book Antiqua" w:cs="Times New Roman"/>
          <w:sz w:val="21"/>
          <w:szCs w:val="21"/>
          <w:lang w:val="en-GB"/>
        </w:rPr>
        <w:t xml:space="preserve">): </w:t>
      </w:r>
      <w:r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71</w:t>
      </w:r>
      <w:r w:rsidRPr="00C551A9">
        <w:rPr>
          <w:rFonts w:ascii="Book Antiqua" w:hAnsi="Book Antiqua" w:cs="Times New Roman"/>
          <w:sz w:val="21"/>
          <w:szCs w:val="21"/>
          <w:lang w:val="en-GB"/>
        </w:rPr>
        <w:t>-</w:t>
      </w:r>
      <w:r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8</w:t>
      </w:r>
      <w:r w:rsidRPr="00C551A9">
        <w:rPr>
          <w:rFonts w:ascii="Book Antiqua" w:hAnsi="Book Antiqua" w:cs="Times New Roman"/>
          <w:sz w:val="21"/>
          <w:szCs w:val="21"/>
          <w:lang w:val="en-GB"/>
        </w:rPr>
        <w:t>0</w:t>
      </w:r>
    </w:p>
    <w:p w:rsidR="002D292D" w:rsidRPr="00C551A9" w:rsidRDefault="00B474EA" w:rsidP="00B474EA">
      <w:pPr>
        <w:rPr>
          <w:rFonts w:ascii="Book Antiqua" w:hAnsi="Book Antiqua" w:cs="Times New Roman" w:hint="eastAsia"/>
          <w:sz w:val="21"/>
          <w:szCs w:val="21"/>
          <w:lang w:val="en-GB" w:eastAsia="zh-CN"/>
        </w:rPr>
      </w:pPr>
      <w:r w:rsidRPr="00C551A9">
        <w:rPr>
          <w:rFonts w:ascii="Book Antiqua" w:hAnsi="Book Antiqua" w:cs="Times New Roman"/>
          <w:sz w:val="21"/>
          <w:szCs w:val="21"/>
          <w:lang w:val="en-GB"/>
        </w:rPr>
        <w:t xml:space="preserve">URL: </w:t>
      </w:r>
      <w:hyperlink r:id="rId8" w:history="1">
        <w:r w:rsidR="002D292D" w:rsidRPr="00C551A9">
          <w:rPr>
            <w:rStyle w:val="a7"/>
            <w:rFonts w:ascii="Book Antiqua" w:hAnsi="Book Antiqua" w:cs="Times New Roman"/>
            <w:sz w:val="21"/>
            <w:szCs w:val="21"/>
            <w:lang w:val="en-GB"/>
          </w:rPr>
          <w:t>https://www.wjgnet.com/2220-3206/full/v1</w:t>
        </w:r>
        <w:r w:rsidR="002D292D" w:rsidRPr="00C551A9">
          <w:rPr>
            <w:rStyle w:val="a7"/>
            <w:rFonts w:ascii="Book Antiqua" w:hAnsi="Book Antiqua" w:cs="Times New Roman" w:hint="eastAsia"/>
            <w:sz w:val="21"/>
            <w:szCs w:val="21"/>
            <w:lang w:val="en-GB" w:eastAsia="zh-CN"/>
          </w:rPr>
          <w:t>0</w:t>
        </w:r>
        <w:r w:rsidR="002D292D" w:rsidRPr="00C551A9">
          <w:rPr>
            <w:rStyle w:val="a7"/>
            <w:rFonts w:ascii="Book Antiqua" w:hAnsi="Book Antiqua" w:cs="Times New Roman"/>
            <w:sz w:val="21"/>
            <w:szCs w:val="21"/>
            <w:lang w:val="en-GB"/>
          </w:rPr>
          <w:t>/i</w:t>
        </w:r>
        <w:r w:rsidR="002D292D" w:rsidRPr="00C551A9">
          <w:rPr>
            <w:rStyle w:val="a7"/>
            <w:rFonts w:ascii="Book Antiqua" w:hAnsi="Book Antiqua" w:cs="Times New Roman" w:hint="eastAsia"/>
            <w:sz w:val="21"/>
            <w:szCs w:val="21"/>
            <w:lang w:val="en-GB" w:eastAsia="zh-CN"/>
          </w:rPr>
          <w:t>4</w:t>
        </w:r>
        <w:r w:rsidR="002D292D" w:rsidRPr="00C551A9">
          <w:rPr>
            <w:rStyle w:val="a7"/>
            <w:rFonts w:ascii="Book Antiqua" w:hAnsi="Book Antiqua" w:cs="Times New Roman"/>
            <w:sz w:val="21"/>
            <w:szCs w:val="21"/>
            <w:lang w:val="en-GB"/>
          </w:rPr>
          <w:t>/</w:t>
        </w:r>
        <w:r w:rsidR="002D292D" w:rsidRPr="00C551A9">
          <w:rPr>
            <w:rStyle w:val="a7"/>
            <w:rFonts w:ascii="Book Antiqua" w:hAnsi="Book Antiqua" w:cs="Times New Roman" w:hint="eastAsia"/>
            <w:sz w:val="21"/>
            <w:szCs w:val="21"/>
            <w:lang w:val="en-GB" w:eastAsia="zh-CN"/>
          </w:rPr>
          <w:t>71</w:t>
        </w:r>
        <w:r w:rsidR="002D292D" w:rsidRPr="00C551A9">
          <w:rPr>
            <w:rStyle w:val="a7"/>
            <w:rFonts w:ascii="Book Antiqua" w:hAnsi="Book Antiqua" w:cs="Times New Roman"/>
            <w:sz w:val="21"/>
            <w:szCs w:val="21"/>
            <w:lang w:val="en-GB"/>
          </w:rPr>
          <w:t>.htm</w:t>
        </w:r>
      </w:hyperlink>
    </w:p>
    <w:p w:rsidR="0004267A" w:rsidRPr="00C551A9" w:rsidRDefault="00B474EA" w:rsidP="00B474EA">
      <w:pPr>
        <w:rPr>
          <w:rFonts w:ascii="Book Antiqua" w:hAnsi="Book Antiqua" w:cs="Times New Roman" w:hint="eastAsia"/>
          <w:sz w:val="21"/>
          <w:szCs w:val="21"/>
          <w:lang w:val="en-GB" w:eastAsia="zh-CN"/>
        </w:rPr>
      </w:pPr>
      <w:r w:rsidRPr="00C551A9">
        <w:rPr>
          <w:rFonts w:ascii="Book Antiqua" w:hAnsi="Book Antiqua" w:cs="Times New Roman"/>
          <w:sz w:val="21"/>
          <w:szCs w:val="21"/>
          <w:lang w:val="en-GB"/>
        </w:rPr>
        <w:t>DOI: https://dx.doi.org/</w:t>
      </w:r>
      <w:r w:rsidR="00E0285C" w:rsidRPr="00C551A9">
        <w:rPr>
          <w:rFonts w:ascii="Book Antiqua" w:hAnsi="Book Antiqua" w:cs="Times New Roman"/>
          <w:sz w:val="21"/>
          <w:szCs w:val="21"/>
          <w:lang w:val="en-GB"/>
        </w:rPr>
        <w:t>10.5498</w:t>
      </w:r>
      <w:r w:rsidRPr="00C551A9">
        <w:rPr>
          <w:rFonts w:ascii="Book Antiqua" w:hAnsi="Book Antiqua" w:cs="Times New Roman"/>
          <w:sz w:val="21"/>
          <w:szCs w:val="21"/>
          <w:lang w:val="en-GB"/>
        </w:rPr>
        <w:t>/wjp.v1</w:t>
      </w:r>
      <w:r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0</w:t>
      </w:r>
      <w:r w:rsidRPr="00C551A9">
        <w:rPr>
          <w:rFonts w:ascii="Book Antiqua" w:hAnsi="Book Antiqua" w:cs="Times New Roman"/>
          <w:sz w:val="21"/>
          <w:szCs w:val="21"/>
          <w:lang w:val="en-GB"/>
        </w:rPr>
        <w:t>.i</w:t>
      </w:r>
      <w:r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4</w:t>
      </w:r>
      <w:r w:rsidRPr="00C551A9">
        <w:rPr>
          <w:rFonts w:ascii="Book Antiqua" w:hAnsi="Book Antiqua" w:cs="Times New Roman"/>
          <w:sz w:val="21"/>
          <w:szCs w:val="21"/>
          <w:lang w:val="en-GB"/>
        </w:rPr>
        <w:t>.</w:t>
      </w:r>
      <w:r w:rsidR="002D292D" w:rsidRPr="00C551A9">
        <w:rPr>
          <w:rFonts w:ascii="Book Antiqua" w:hAnsi="Book Antiqua" w:cs="Times New Roman" w:hint="eastAsia"/>
          <w:sz w:val="21"/>
          <w:szCs w:val="21"/>
          <w:lang w:val="en-GB" w:eastAsia="zh-CN"/>
        </w:rPr>
        <w:t>71</w:t>
      </w:r>
      <w:bookmarkStart w:id="25" w:name="_GoBack"/>
      <w:bookmarkEnd w:id="25"/>
    </w:p>
    <w:p w:rsidR="0004267A" w:rsidRPr="00C551A9" w:rsidRDefault="0004267A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445BFF" w:rsidRPr="00C551A9" w:rsidRDefault="00B91C9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Core tip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: </w:t>
      </w:r>
      <w:r w:rsidR="00C356D6" w:rsidRPr="00C551A9">
        <w:rPr>
          <w:rFonts w:ascii="Book Antiqua" w:hAnsi="Book Antiqua" w:cs="Times New Roman"/>
          <w:sz w:val="20"/>
          <w:szCs w:val="20"/>
          <w:lang w:val="en-GB"/>
        </w:rPr>
        <w:t>Post-na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tal dep</w:t>
      </w:r>
      <w:r w:rsidR="00C356D6" w:rsidRPr="00C551A9">
        <w:rPr>
          <w:rFonts w:ascii="Book Antiqua" w:hAnsi="Book Antiqua" w:cs="Times New Roman"/>
          <w:sz w:val="20"/>
          <w:szCs w:val="20"/>
          <w:lang w:val="en-GB"/>
        </w:rPr>
        <w:t xml:space="preserve">ression (PND) affects both the mother and baby. </w:t>
      </w:r>
      <w:proofErr w:type="gramStart"/>
      <w:r w:rsidR="00C356D6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Currently, although one of the most common psychiatric disorders among women</w:t>
      </w:r>
      <w:r w:rsidR="00385060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="00C356D6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early identification and treatment is underprovided in low and </w:t>
      </w:r>
      <w:r w:rsidR="00F010D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middle-income</w:t>
      </w:r>
      <w:r w:rsidR="00C356D6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countries.</w:t>
      </w:r>
      <w:proofErr w:type="gramEnd"/>
      <w:r w:rsidR="00C356D6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</w:t>
      </w:r>
      <w:r w:rsidR="00DE390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Paper-and-pencil tests </w:t>
      </w:r>
      <w:r w:rsidR="00022A5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remain</w:t>
      </w:r>
      <w:r w:rsidR="00DE390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the </w:t>
      </w:r>
      <w:r w:rsidR="002E288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primary </w:t>
      </w:r>
      <w:r w:rsidR="00DE390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mode of identif</w:t>
      </w:r>
      <w:r w:rsidR="002E288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ying </w:t>
      </w:r>
      <w:r w:rsidR="00DE390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PND</w:t>
      </w:r>
      <w:r w:rsidR="002E288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="00DE390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and </w:t>
      </w:r>
      <w:r w:rsidR="00385060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the </w:t>
      </w:r>
      <w:r w:rsidR="00DE3907" w:rsidRPr="00C551A9">
        <w:rPr>
          <w:rFonts w:ascii="Book Antiqua" w:hAnsi="Book Antiqua" w:cs="Times New Roman"/>
          <w:sz w:val="20"/>
          <w:szCs w:val="20"/>
          <w:lang w:val="en-GB"/>
        </w:rPr>
        <w:t xml:space="preserve">Edinburgh Postnatal Depression Scale is widely used and validated in many languages in India. </w:t>
      </w:r>
      <w:r w:rsidR="00092D0E" w:rsidRPr="00C551A9">
        <w:rPr>
          <w:rFonts w:ascii="Book Antiqua" w:hAnsi="Book Antiqua" w:cs="Times New Roman"/>
          <w:sz w:val="20"/>
          <w:szCs w:val="20"/>
          <w:lang w:val="en-GB"/>
        </w:rPr>
        <w:t>This meta-analysis document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s that</w:t>
      </w:r>
      <w:r w:rsidR="00DE3907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diagnostic parameters are good for </w:t>
      </w:r>
      <w:r w:rsidR="00B16B05" w:rsidRPr="00C551A9">
        <w:rPr>
          <w:rFonts w:ascii="Book Antiqua" w:hAnsi="Book Antiqua" w:cs="Times New Roman"/>
          <w:sz w:val="20"/>
          <w:szCs w:val="20"/>
          <w:lang w:val="en-GB"/>
        </w:rPr>
        <w:t xml:space="preserve">Edinburgh Postnatal Depression Scale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in India</w:t>
      </w:r>
      <w:r w:rsidR="002E2881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DE3907" w:rsidRPr="00C551A9">
        <w:rPr>
          <w:rFonts w:ascii="Book Antiqua" w:hAnsi="Book Antiqua" w:cs="Times New Roman"/>
          <w:sz w:val="20"/>
          <w:szCs w:val="20"/>
          <w:lang w:val="en-GB"/>
        </w:rPr>
        <w:t>and</w:t>
      </w:r>
      <w:r w:rsidR="002E2881" w:rsidRPr="00C551A9">
        <w:rPr>
          <w:rFonts w:ascii="Book Antiqua" w:hAnsi="Book Antiqua" w:cs="Times New Roman"/>
          <w:sz w:val="20"/>
          <w:szCs w:val="20"/>
          <w:lang w:val="en-GB"/>
        </w:rPr>
        <w:t xml:space="preserve"> that</w:t>
      </w:r>
      <w:r w:rsidR="00DE3907" w:rsidRPr="00C551A9">
        <w:rPr>
          <w:rFonts w:ascii="Book Antiqua" w:hAnsi="Book Antiqua" w:cs="Times New Roman"/>
          <w:sz w:val="20"/>
          <w:szCs w:val="20"/>
          <w:lang w:val="en-GB"/>
        </w:rPr>
        <w:t xml:space="preserve"> its use can significantly help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to </w:t>
      </w:r>
      <w:r w:rsidR="00DE3907" w:rsidRPr="00C551A9">
        <w:rPr>
          <w:rFonts w:ascii="Book Antiqua" w:hAnsi="Book Antiqua" w:cs="Times New Roman"/>
          <w:sz w:val="20"/>
          <w:szCs w:val="20"/>
          <w:lang w:val="en-GB"/>
        </w:rPr>
        <w:t>scale up the services for PND.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</w:p>
    <w:p w:rsidR="00792CD0" w:rsidRPr="00C551A9" w:rsidRDefault="00792CD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</w:p>
    <w:p w:rsidR="000967C6" w:rsidRPr="00C551A9" w:rsidRDefault="000967C6">
      <w:pPr>
        <w:rPr>
          <w:rFonts w:ascii="Book Antiqua" w:hAnsi="Book Antiqua" w:cs="Times New Roman"/>
          <w:b/>
          <w:sz w:val="20"/>
          <w:szCs w:val="20"/>
          <w:u w:val="single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br w:type="page"/>
      </w:r>
    </w:p>
    <w:p w:rsidR="00445BFF" w:rsidRPr="00C551A9" w:rsidRDefault="00445BFF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u w:val="single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lastRenderedPageBreak/>
        <w:t>INTRODUCTION</w:t>
      </w:r>
    </w:p>
    <w:p w:rsidR="007B7169" w:rsidRPr="00C551A9" w:rsidRDefault="007335C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India is a low-middle income country with a birth rate of </w:t>
      </w:r>
      <w:r w:rsidR="00F04095" w:rsidRPr="00C551A9">
        <w:rPr>
          <w:rFonts w:ascii="Book Antiqua" w:hAnsi="Book Antiqua" w:cs="Times New Roman"/>
          <w:sz w:val="20"/>
          <w:szCs w:val="20"/>
          <w:lang w:val="en-GB"/>
        </w:rPr>
        <w:t>20</w:t>
      </w:r>
      <w:r w:rsidR="00C03E25" w:rsidRPr="00C551A9">
        <w:rPr>
          <w:rFonts w:ascii="Book Antiqua" w:hAnsi="Book Antiqua" w:cs="Times New Roman"/>
          <w:sz w:val="20"/>
          <w:szCs w:val="20"/>
          <w:lang w:val="en-GB"/>
        </w:rPr>
        <w:t>/1000</w:t>
      </w:r>
      <w:r w:rsidR="0075290E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CC1165" w:rsidRPr="00C551A9">
        <w:rPr>
          <w:rFonts w:ascii="Book Antiqua" w:hAnsi="Book Antiqua" w:cs="Times New Roman"/>
          <w:sz w:val="20"/>
          <w:szCs w:val="20"/>
          <w:lang w:val="en-GB"/>
        </w:rPr>
        <w:t>population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505998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and the</w:t>
      </w:r>
      <w:r w:rsidR="0075290E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094314" w:rsidRPr="00C551A9">
        <w:rPr>
          <w:rFonts w:ascii="Book Antiqua" w:hAnsi="Book Antiqua" w:cs="Times New Roman"/>
          <w:sz w:val="20"/>
          <w:szCs w:val="20"/>
          <w:lang w:val="en-GB"/>
        </w:rPr>
        <w:t xml:space="preserve">summary </w:t>
      </w:r>
      <w:r w:rsidR="0049307E" w:rsidRPr="00C551A9">
        <w:rPr>
          <w:rFonts w:ascii="Book Antiqua" w:hAnsi="Book Antiqua" w:cs="Times New Roman"/>
          <w:sz w:val="20"/>
          <w:szCs w:val="20"/>
          <w:lang w:val="en-GB"/>
        </w:rPr>
        <w:t xml:space="preserve">prevalence </w:t>
      </w:r>
      <w:r w:rsidR="00496560" w:rsidRPr="00C551A9">
        <w:rPr>
          <w:rFonts w:ascii="Book Antiqua" w:hAnsi="Book Antiqua" w:cs="Times New Roman"/>
          <w:sz w:val="20"/>
          <w:szCs w:val="20"/>
          <w:lang w:val="en-GB"/>
        </w:rPr>
        <w:t>of Post</w:t>
      </w:r>
      <w:r w:rsidR="00EF7638" w:rsidRPr="00C551A9">
        <w:rPr>
          <w:rFonts w:ascii="Book Antiqua" w:hAnsi="Book Antiqua" w:cs="Times New Roman"/>
          <w:sz w:val="20"/>
          <w:szCs w:val="20"/>
          <w:lang w:val="en-GB"/>
        </w:rPr>
        <w:t>-n</w:t>
      </w:r>
      <w:r w:rsidR="00EE2156" w:rsidRPr="00C551A9">
        <w:rPr>
          <w:rFonts w:ascii="Book Antiqua" w:hAnsi="Book Antiqua" w:cs="Times New Roman"/>
          <w:sz w:val="20"/>
          <w:szCs w:val="20"/>
          <w:lang w:val="en-GB"/>
        </w:rPr>
        <w:t xml:space="preserve">atal </w:t>
      </w:r>
      <w:r w:rsidR="0049307E" w:rsidRPr="00C551A9">
        <w:rPr>
          <w:rFonts w:ascii="Book Antiqua" w:hAnsi="Book Antiqua" w:cs="Times New Roman"/>
          <w:sz w:val="20"/>
          <w:szCs w:val="20"/>
          <w:lang w:val="en-GB"/>
        </w:rPr>
        <w:t xml:space="preserve">Depression </w:t>
      </w:r>
      <w:r w:rsidR="0002350F" w:rsidRPr="00C551A9">
        <w:rPr>
          <w:rFonts w:ascii="Book Antiqua" w:hAnsi="Book Antiqua" w:cs="Times New Roman"/>
          <w:sz w:val="20"/>
          <w:szCs w:val="20"/>
          <w:lang w:val="en-GB"/>
        </w:rPr>
        <w:t>(P</w:t>
      </w:r>
      <w:r w:rsidR="00EE2156" w:rsidRPr="00C551A9">
        <w:rPr>
          <w:rFonts w:ascii="Book Antiqua" w:hAnsi="Book Antiqua" w:cs="Times New Roman"/>
          <w:sz w:val="20"/>
          <w:szCs w:val="20"/>
          <w:lang w:val="en-GB"/>
        </w:rPr>
        <w:t>N</w:t>
      </w:r>
      <w:r w:rsidR="0002350F" w:rsidRPr="00C551A9">
        <w:rPr>
          <w:rFonts w:ascii="Book Antiqua" w:hAnsi="Book Antiqua" w:cs="Times New Roman"/>
          <w:sz w:val="20"/>
          <w:szCs w:val="20"/>
          <w:lang w:val="en-GB"/>
        </w:rPr>
        <w:t xml:space="preserve">D)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wa</w:t>
      </w:r>
      <w:r w:rsidR="0049307E" w:rsidRPr="00C551A9">
        <w:rPr>
          <w:rFonts w:ascii="Book Antiqua" w:hAnsi="Book Antiqua" w:cs="Times New Roman"/>
          <w:sz w:val="20"/>
          <w:szCs w:val="20"/>
          <w:lang w:val="en-GB"/>
        </w:rPr>
        <w:t>s 22%</w:t>
      </w:r>
      <w:r w:rsidR="00EE215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923942" w:rsidRPr="00C551A9">
        <w:rPr>
          <w:rFonts w:ascii="Book Antiqua" w:hAnsi="Book Antiqua" w:cs="Times New Roman"/>
          <w:sz w:val="20"/>
          <w:szCs w:val="20"/>
          <w:lang w:val="en-GB"/>
        </w:rPr>
        <w:t xml:space="preserve">in the country </w:t>
      </w:r>
      <w:r w:rsidR="00EE2156" w:rsidRPr="00C551A9">
        <w:rPr>
          <w:rFonts w:ascii="Book Antiqua" w:hAnsi="Book Antiqua" w:cs="Times New Roman"/>
          <w:sz w:val="20"/>
          <w:szCs w:val="20"/>
          <w:lang w:val="en-GB"/>
        </w:rPr>
        <w:t>in</w:t>
      </w:r>
      <w:r w:rsidR="00614386" w:rsidRPr="00C551A9">
        <w:rPr>
          <w:rFonts w:ascii="Book Antiqua" w:hAnsi="Book Antiqua" w:cs="Times New Roman"/>
          <w:sz w:val="20"/>
          <w:szCs w:val="20"/>
          <w:lang w:val="en-GB"/>
        </w:rPr>
        <w:t xml:space="preserve"> 2017</w:t>
      </w:r>
      <w:r w:rsidR="0004267A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[1-3]</w:t>
      </w:r>
      <w:r w:rsidR="00D151EE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EE215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094314" w:rsidRPr="00C551A9">
        <w:rPr>
          <w:rFonts w:ascii="Book Antiqua" w:hAnsi="Book Antiqua" w:cs="Times New Roman"/>
          <w:sz w:val="20"/>
          <w:szCs w:val="20"/>
          <w:lang w:val="en-GB"/>
        </w:rPr>
        <w:t>There is compelling evidence that P</w:t>
      </w:r>
      <w:r w:rsidR="003D4668" w:rsidRPr="00C551A9">
        <w:rPr>
          <w:rFonts w:ascii="Book Antiqua" w:hAnsi="Book Antiqua" w:cs="Times New Roman"/>
          <w:sz w:val="20"/>
          <w:szCs w:val="20"/>
          <w:lang w:val="en-GB"/>
        </w:rPr>
        <w:t>N</w:t>
      </w:r>
      <w:r w:rsidR="00094314" w:rsidRPr="00C551A9">
        <w:rPr>
          <w:rFonts w:ascii="Book Antiqua" w:hAnsi="Book Antiqua" w:cs="Times New Roman"/>
          <w:sz w:val="20"/>
          <w:szCs w:val="20"/>
          <w:lang w:val="en-GB"/>
        </w:rPr>
        <w:t xml:space="preserve">D is associated with morbidity and </w:t>
      </w:r>
      <w:r w:rsidR="0000774F" w:rsidRPr="00C551A9">
        <w:rPr>
          <w:rFonts w:ascii="Book Antiqua" w:hAnsi="Book Antiqua" w:cs="Times New Roman"/>
          <w:sz w:val="20"/>
          <w:szCs w:val="20"/>
          <w:lang w:val="en-GB"/>
        </w:rPr>
        <w:t>mortality</w:t>
      </w:r>
      <w:r w:rsidR="00D63952" w:rsidRPr="00C551A9">
        <w:rPr>
          <w:rFonts w:ascii="Book Antiqua" w:hAnsi="Book Antiqua" w:cs="Times New Roman"/>
          <w:sz w:val="20"/>
          <w:szCs w:val="20"/>
          <w:lang w:val="en-GB"/>
        </w:rPr>
        <w:t xml:space="preserve"> in </w:t>
      </w:r>
      <w:r w:rsidR="0000774F" w:rsidRPr="00C551A9">
        <w:rPr>
          <w:rFonts w:ascii="Book Antiqua" w:hAnsi="Book Antiqua" w:cs="Times New Roman"/>
          <w:sz w:val="20"/>
          <w:szCs w:val="20"/>
          <w:lang w:val="en-GB"/>
        </w:rPr>
        <w:t>the</w:t>
      </w:r>
      <w:r w:rsidR="00505998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D151EE" w:rsidRPr="00C551A9">
        <w:rPr>
          <w:rFonts w:ascii="Book Antiqua" w:hAnsi="Book Antiqua" w:cs="Times New Roman"/>
          <w:sz w:val="20"/>
          <w:szCs w:val="20"/>
          <w:lang w:val="en-GB"/>
        </w:rPr>
        <w:t>mother</w:t>
      </w:r>
      <w:r w:rsidR="002C61D6" w:rsidRPr="00C551A9">
        <w:rPr>
          <w:rFonts w:ascii="Book Antiqua" w:hAnsi="Book Antiqua" w:cs="Times New Roman"/>
          <w:sz w:val="20"/>
          <w:szCs w:val="20"/>
          <w:lang w:val="en-GB"/>
        </w:rPr>
        <w:t xml:space="preserve">-infant </w:t>
      </w:r>
      <w:proofErr w:type="gramStart"/>
      <w:r w:rsidR="0000774F" w:rsidRPr="00C551A9">
        <w:rPr>
          <w:rFonts w:ascii="Book Antiqua" w:hAnsi="Book Antiqua" w:cs="Times New Roman"/>
          <w:sz w:val="20"/>
          <w:szCs w:val="20"/>
          <w:lang w:val="en-GB"/>
        </w:rPr>
        <w:t>dyad</w:t>
      </w:r>
      <w:r w:rsidR="0004267A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04267A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4,5]</w:t>
      </w:r>
      <w:r w:rsidR="00D151EE" w:rsidRPr="00C551A9">
        <w:rPr>
          <w:rFonts w:ascii="Book Antiqua" w:hAnsi="Book Antiqua" w:cs="Times New Roman"/>
          <w:sz w:val="20"/>
          <w:szCs w:val="20"/>
          <w:lang w:val="en-GB"/>
        </w:rPr>
        <w:t xml:space="preserve">. </w:t>
      </w:r>
      <w:r w:rsidR="007B7169" w:rsidRPr="00C551A9">
        <w:rPr>
          <w:rFonts w:ascii="Book Antiqua" w:hAnsi="Book Antiqua" w:cs="Times New Roman"/>
          <w:sz w:val="20"/>
          <w:szCs w:val="20"/>
          <w:lang w:val="en-GB"/>
        </w:rPr>
        <w:t>The</w:t>
      </w:r>
      <w:r w:rsidR="0088038F" w:rsidRPr="00C551A9">
        <w:rPr>
          <w:rFonts w:ascii="Book Antiqua" w:hAnsi="Book Antiqua" w:cs="Times New Roman"/>
          <w:sz w:val="20"/>
          <w:szCs w:val="20"/>
          <w:lang w:val="en-GB"/>
        </w:rPr>
        <w:t>refore,</w:t>
      </w:r>
      <w:r w:rsidR="007B7169" w:rsidRPr="00C551A9">
        <w:rPr>
          <w:rFonts w:ascii="Book Antiqua" w:hAnsi="Book Antiqua" w:cs="Times New Roman"/>
          <w:sz w:val="20"/>
          <w:szCs w:val="20"/>
          <w:lang w:val="en-GB"/>
        </w:rPr>
        <w:t xml:space="preserve"> scaling-up identification and</w:t>
      </w:r>
      <w:r w:rsidR="00716EFB" w:rsidRPr="00C551A9">
        <w:rPr>
          <w:rFonts w:ascii="Book Antiqua" w:hAnsi="Book Antiqua" w:cs="Times New Roman"/>
          <w:sz w:val="20"/>
          <w:szCs w:val="20"/>
          <w:lang w:val="en-GB"/>
        </w:rPr>
        <w:t xml:space="preserve"> early, effective</w:t>
      </w:r>
      <w:r w:rsidR="007B7169" w:rsidRPr="00C551A9">
        <w:rPr>
          <w:rFonts w:ascii="Book Antiqua" w:hAnsi="Book Antiqua" w:cs="Times New Roman"/>
          <w:sz w:val="20"/>
          <w:szCs w:val="20"/>
          <w:lang w:val="en-GB"/>
        </w:rPr>
        <w:t xml:space="preserve"> management of the </w:t>
      </w:r>
      <w:r w:rsidR="00C8419D" w:rsidRPr="00C551A9">
        <w:rPr>
          <w:rFonts w:ascii="Book Antiqua" w:hAnsi="Book Antiqua" w:cs="Times New Roman"/>
          <w:sz w:val="20"/>
          <w:szCs w:val="20"/>
          <w:lang w:val="en-GB"/>
        </w:rPr>
        <w:t xml:space="preserve">identified </w:t>
      </w:r>
      <w:r w:rsidR="007B7169" w:rsidRPr="00C551A9">
        <w:rPr>
          <w:rFonts w:ascii="Book Antiqua" w:hAnsi="Book Antiqua" w:cs="Times New Roman"/>
          <w:sz w:val="20"/>
          <w:szCs w:val="20"/>
          <w:lang w:val="en-GB"/>
        </w:rPr>
        <w:t xml:space="preserve">mother-infant dyad is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very </w:t>
      </w:r>
      <w:r w:rsidR="0069581C" w:rsidRPr="00C551A9">
        <w:rPr>
          <w:rFonts w:ascii="Book Antiqua" w:hAnsi="Book Antiqua" w:cs="Times New Roman"/>
          <w:sz w:val="20"/>
          <w:szCs w:val="20"/>
          <w:lang w:val="en-GB"/>
        </w:rPr>
        <w:t xml:space="preserve">much </w:t>
      </w:r>
      <w:r w:rsidR="007B7169" w:rsidRPr="00C551A9">
        <w:rPr>
          <w:rFonts w:ascii="Book Antiqua" w:hAnsi="Book Antiqua" w:cs="Times New Roman"/>
          <w:sz w:val="20"/>
          <w:szCs w:val="20"/>
          <w:lang w:val="en-GB"/>
        </w:rPr>
        <w:t xml:space="preserve">needed in India. </w:t>
      </w:r>
    </w:p>
    <w:p w:rsidR="007550F5" w:rsidRPr="00C551A9" w:rsidRDefault="000933DA" w:rsidP="008F7F0F">
      <w:pPr>
        <w:widowControl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The Edinburgh Postnatal Depression Scale (EPDS</w:t>
      </w:r>
      <w:r w:rsidR="00870A16" w:rsidRPr="00C551A9">
        <w:rPr>
          <w:rFonts w:ascii="Book Antiqua" w:hAnsi="Book Antiqua" w:cs="Times New Roman"/>
          <w:sz w:val="20"/>
          <w:szCs w:val="20"/>
          <w:lang w:val="en-GB"/>
        </w:rPr>
        <w:t>)</w:t>
      </w:r>
      <w:r w:rsidR="0000774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870A16" w:rsidRPr="00C551A9">
        <w:rPr>
          <w:rFonts w:ascii="Book Antiqua" w:hAnsi="Book Antiqua" w:cs="Times New Roman"/>
          <w:sz w:val="20"/>
          <w:szCs w:val="20"/>
          <w:lang w:val="en-GB"/>
        </w:rPr>
        <w:t>is</w:t>
      </w:r>
      <w:r w:rsidR="0000774F" w:rsidRPr="00C551A9">
        <w:rPr>
          <w:rFonts w:ascii="Book Antiqua" w:hAnsi="Book Antiqua" w:cs="Times New Roman"/>
          <w:sz w:val="20"/>
          <w:szCs w:val="20"/>
          <w:lang w:val="en-GB"/>
        </w:rPr>
        <w:t xml:space="preserve"> a</w:t>
      </w:r>
      <w:r w:rsidR="005D333C" w:rsidRPr="00C551A9">
        <w:rPr>
          <w:rFonts w:ascii="Book Antiqua" w:hAnsi="Book Antiqua" w:cs="Times New Roman"/>
          <w:sz w:val="20"/>
          <w:szCs w:val="20"/>
          <w:lang w:val="en-GB"/>
        </w:rPr>
        <w:t>n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 xml:space="preserve"> accurate screening </w:t>
      </w:r>
      <w:proofErr w:type="gramStart"/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measure</w:t>
      </w:r>
      <w:r w:rsidR="00620666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620666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6</w:t>
      </w:r>
      <w:r w:rsidR="00D87EAA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,7</w:t>
      </w:r>
      <w:r w:rsidR="00620666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]</w:t>
      </w:r>
      <w:r w:rsidR="001C1A27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870A16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</w:t>
      </w:r>
      <w:r w:rsidR="00655F81" w:rsidRPr="00C551A9">
        <w:rPr>
          <w:rFonts w:ascii="Book Antiqua" w:hAnsi="Book Antiqua" w:cs="Times New Roman"/>
          <w:sz w:val="20"/>
          <w:szCs w:val="20"/>
          <w:lang w:val="en-GB"/>
        </w:rPr>
        <w:t>improves the</w:t>
      </w:r>
      <w:r w:rsidR="001C1A27" w:rsidRPr="00C551A9">
        <w:rPr>
          <w:rFonts w:ascii="Book Antiqua" w:hAnsi="Book Antiqua" w:cs="Times New Roman"/>
          <w:sz w:val="20"/>
          <w:szCs w:val="20"/>
          <w:lang w:val="en-GB"/>
        </w:rPr>
        <w:t xml:space="preserve"> follow-up care of</w:t>
      </w:r>
      <w:r w:rsidR="00A440B8" w:rsidRPr="00C551A9">
        <w:rPr>
          <w:rFonts w:ascii="Book Antiqua" w:hAnsi="Book Antiqua" w:cs="Times New Roman"/>
          <w:sz w:val="20"/>
          <w:szCs w:val="20"/>
          <w:lang w:val="en-GB"/>
        </w:rPr>
        <w:t xml:space="preserve"> PND and maternal mental health</w:t>
      </w:r>
      <w:r w:rsidR="00D87EAA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[8</w:t>
      </w:r>
      <w:r w:rsidR="00620666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]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. I</w:t>
      </w:r>
      <w:r w:rsidR="00870A16" w:rsidRPr="00C551A9">
        <w:rPr>
          <w:rFonts w:ascii="Book Antiqua" w:hAnsi="Book Antiqua" w:cs="Times New Roman"/>
          <w:sz w:val="20"/>
          <w:szCs w:val="20"/>
          <w:lang w:val="en-GB"/>
        </w:rPr>
        <w:t>n India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870A16" w:rsidRPr="00C551A9">
        <w:rPr>
          <w:rFonts w:ascii="Book Antiqua" w:hAnsi="Book Antiqua" w:cs="Times New Roman"/>
          <w:sz w:val="20"/>
          <w:szCs w:val="20"/>
          <w:lang w:val="en-GB"/>
        </w:rPr>
        <w:t xml:space="preserve"> it </w:t>
      </w:r>
      <w:r w:rsidR="001C54DA" w:rsidRPr="00C551A9">
        <w:rPr>
          <w:rFonts w:ascii="Book Antiqua" w:hAnsi="Book Antiqua" w:cs="Times New Roman"/>
          <w:sz w:val="20"/>
          <w:szCs w:val="20"/>
          <w:lang w:val="en-GB"/>
        </w:rPr>
        <w:t>is</w:t>
      </w:r>
      <w:r w:rsidR="005D333C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most </w:t>
      </w:r>
      <w:r w:rsidR="001C54DA" w:rsidRPr="00C551A9">
        <w:rPr>
          <w:rFonts w:ascii="Book Antiqua" w:hAnsi="Book Antiqua" w:cs="Times New Roman"/>
          <w:sz w:val="20"/>
          <w:szCs w:val="20"/>
          <w:lang w:val="en-GB"/>
        </w:rPr>
        <w:t>commonly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used</w:t>
      </w:r>
      <w:r w:rsidR="001C54DA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screening </w:t>
      </w:r>
      <w:r w:rsidR="005D333C" w:rsidRPr="00C551A9">
        <w:rPr>
          <w:rFonts w:ascii="Book Antiqua" w:hAnsi="Book Antiqua" w:cs="Times New Roman"/>
          <w:sz w:val="20"/>
          <w:szCs w:val="20"/>
          <w:lang w:val="en-GB"/>
        </w:rPr>
        <w:t xml:space="preserve">measure for </w:t>
      </w:r>
      <w:r w:rsidR="00001F32" w:rsidRPr="00C551A9">
        <w:rPr>
          <w:rFonts w:ascii="Book Antiqua" w:hAnsi="Book Antiqua" w:cs="Times New Roman"/>
          <w:sz w:val="20"/>
          <w:szCs w:val="20"/>
          <w:lang w:val="en-GB"/>
        </w:rPr>
        <w:t>P</w:t>
      </w:r>
      <w:r w:rsidR="00DD7972" w:rsidRPr="00C551A9">
        <w:rPr>
          <w:rFonts w:ascii="Book Antiqua" w:hAnsi="Book Antiqua" w:cs="Times New Roman"/>
          <w:sz w:val="20"/>
          <w:szCs w:val="20"/>
          <w:lang w:val="en-GB"/>
        </w:rPr>
        <w:t>ND</w:t>
      </w:r>
      <w:r w:rsidR="001829E2" w:rsidRPr="00C551A9">
        <w:rPr>
          <w:rFonts w:ascii="Book Antiqua" w:hAnsi="Book Antiqua" w:cs="Times New Roman"/>
          <w:sz w:val="20"/>
          <w:szCs w:val="20"/>
          <w:lang w:val="en-GB"/>
        </w:rPr>
        <w:t xml:space="preserve">. </w:t>
      </w:r>
      <w:r w:rsidR="005D333C" w:rsidRPr="00C551A9">
        <w:rPr>
          <w:rFonts w:ascii="Book Antiqua" w:hAnsi="Book Antiqua" w:cs="Times New Roman"/>
          <w:sz w:val="20"/>
          <w:szCs w:val="20"/>
          <w:lang w:val="en-GB"/>
        </w:rPr>
        <w:t xml:space="preserve">A recent meta-analysis demonstrates that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29 of </w:t>
      </w:r>
      <w:r w:rsidR="001829E2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38 prevalence studies</w:t>
      </w:r>
      <w:r w:rsidR="001829E2" w:rsidRPr="00C551A9">
        <w:rPr>
          <w:rFonts w:ascii="Book Antiqua" w:hAnsi="Book Antiqua" w:cs="Times New Roman"/>
          <w:sz w:val="20"/>
          <w:szCs w:val="20"/>
          <w:lang w:val="en-GB"/>
        </w:rPr>
        <w:t xml:space="preserve"> on P</w:t>
      </w:r>
      <w:r w:rsidR="001C54DA" w:rsidRPr="00C551A9">
        <w:rPr>
          <w:rFonts w:ascii="Book Antiqua" w:hAnsi="Book Antiqua" w:cs="Times New Roman"/>
          <w:sz w:val="20"/>
          <w:szCs w:val="20"/>
          <w:lang w:val="en-GB"/>
        </w:rPr>
        <w:t>N</w:t>
      </w:r>
      <w:r w:rsidR="001829E2" w:rsidRPr="00C551A9">
        <w:rPr>
          <w:rFonts w:ascii="Book Antiqua" w:hAnsi="Book Antiqua" w:cs="Times New Roman"/>
          <w:sz w:val="20"/>
          <w:szCs w:val="20"/>
          <w:lang w:val="en-GB"/>
        </w:rPr>
        <w:t>D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have used </w:t>
      </w:r>
      <w:r w:rsidR="005D333C" w:rsidRPr="00C551A9">
        <w:rPr>
          <w:rFonts w:ascii="Book Antiqua" w:hAnsi="Book Antiqua" w:cs="Times New Roman"/>
          <w:sz w:val="20"/>
          <w:szCs w:val="20"/>
          <w:lang w:val="en-GB"/>
        </w:rPr>
        <w:t xml:space="preserve">EPDS in </w:t>
      </w:r>
      <w:proofErr w:type="gramStart"/>
      <w:r w:rsidR="005D333C" w:rsidRPr="00C551A9">
        <w:rPr>
          <w:rFonts w:ascii="Book Antiqua" w:hAnsi="Book Antiqua" w:cs="Times New Roman"/>
          <w:sz w:val="20"/>
          <w:szCs w:val="20"/>
          <w:lang w:val="en-GB"/>
        </w:rPr>
        <w:t>India</w:t>
      </w:r>
      <w:r w:rsidR="00A440B8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A440B8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3]</w:t>
      </w:r>
      <w:r w:rsidR="00B43972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D87EAA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This measure has been translated and validated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in the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 eight regional languages of India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: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 Assamese, Bengali, Gujarati, Kannada, Konkani, Marathi, Punjabi and Tamil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, and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has been validated in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both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>clinical and community setting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s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 in India against a variety of reference standards.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total EPDS threshold score for diagnosing PND has ranged from 6/7 to 12.5/13. Reflecting the possible effect of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varying prevalence of PND,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setting of the study,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threshold-score of EPDS,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the 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>reference standard used or other methodological differences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sensitivity and specificity have varied from 71</w:t>
      </w:r>
      <w:r w:rsidR="00A440B8" w:rsidRPr="00C551A9">
        <w:rPr>
          <w:rFonts w:ascii="Book Antiqua" w:hAnsi="Book Antiqua" w:cs="Times New Roman"/>
          <w:sz w:val="20"/>
          <w:szCs w:val="20"/>
          <w:lang w:val="en-GB" w:eastAsia="zh-CN"/>
        </w:rPr>
        <w:t>%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>-100% and 77</w:t>
      </w:r>
      <w:r w:rsidR="00A440B8" w:rsidRPr="00C551A9">
        <w:rPr>
          <w:rFonts w:ascii="Book Antiqua" w:hAnsi="Book Antiqua" w:cs="Times New Roman"/>
          <w:sz w:val="20"/>
          <w:szCs w:val="20"/>
          <w:lang w:val="en-GB" w:eastAsia="zh-CN"/>
        </w:rPr>
        <w:t>%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>-98%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7550F5" w:rsidRPr="00C551A9">
        <w:rPr>
          <w:rFonts w:ascii="Book Antiqua" w:hAnsi="Book Antiqua" w:cs="Times New Roman"/>
          <w:sz w:val="20"/>
          <w:szCs w:val="20"/>
          <w:lang w:val="en-GB"/>
        </w:rPr>
        <w:t xml:space="preserve"> respectively (further details are given in Table 1).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 xml:space="preserve">Furthermore, good diagnostic accuracy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does not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 xml:space="preserve"> always translate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>in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>to good clinical utility among measures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T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 xml:space="preserve">he clinical utility of EPDS has not </w:t>
      </w:r>
      <w:r w:rsidR="009E0258" w:rsidRPr="00C551A9">
        <w:rPr>
          <w:rFonts w:ascii="Book Antiqua" w:hAnsi="Book Antiqua" w:cs="Times New Roman"/>
          <w:sz w:val="20"/>
          <w:szCs w:val="20"/>
          <w:lang w:val="en-GB"/>
        </w:rPr>
        <w:t xml:space="preserve">previously 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>been studied in India. Therefore, because of the wide variation in diagnostic accuracy parameters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there is a need to </w:t>
      </w:r>
      <w:r w:rsidR="00946824" w:rsidRPr="00C551A9">
        <w:rPr>
          <w:rFonts w:ascii="Book Antiqua" w:hAnsi="Book Antiqua" w:cs="Times New Roman"/>
          <w:sz w:val="20"/>
          <w:szCs w:val="20"/>
          <w:lang w:val="en-GB"/>
        </w:rPr>
        <w:t xml:space="preserve">generate 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>summary diagnostic accuracy parameters from pooled studies for use across India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</w:t>
      </w:r>
      <w:r w:rsidR="00E404C4" w:rsidRPr="00C551A9">
        <w:rPr>
          <w:rFonts w:ascii="Book Antiqua" w:hAnsi="Book Antiqua" w:cs="Times New Roman"/>
          <w:sz w:val="20"/>
          <w:szCs w:val="20"/>
          <w:lang w:val="en-GB"/>
        </w:rPr>
        <w:t xml:space="preserve">its </w:t>
      </w:r>
      <w:r w:rsidR="00C5627E" w:rsidRPr="00C551A9">
        <w:rPr>
          <w:rFonts w:ascii="Book Antiqua" w:hAnsi="Book Antiqua" w:cs="Times New Roman"/>
          <w:sz w:val="20"/>
          <w:szCs w:val="20"/>
          <w:lang w:val="en-GB"/>
        </w:rPr>
        <w:t>clinical utility needs to be demonstrated.</w:t>
      </w:r>
      <w:r w:rsidR="004B17DD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</w:p>
    <w:p w:rsidR="00C5627E" w:rsidRPr="00C551A9" w:rsidRDefault="00C5627E" w:rsidP="008F7F0F">
      <w:pPr>
        <w:widowControl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Using this meta-analysis</w:t>
      </w:r>
      <w:r w:rsidR="00C20E32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we aim to fill</w:t>
      </w:r>
      <w:r w:rsidR="00C20E32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in the lacunae in the existing literature</w:t>
      </w:r>
      <w:r w:rsidR="00C20E32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namely the absence of a summary global diagnostic accuracy and clinical utility parameter for use in India for non-English EPDS. Hence we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: (1)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establish the summary global diagnostic accuracy of the non-English EPDS versions in India; </w:t>
      </w:r>
      <w:r w:rsidR="00A440B8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and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(2) evaluate the clinical utility of the measure for </w:t>
      </w:r>
      <w:r w:rsidR="00C20E32" w:rsidRPr="00C551A9">
        <w:rPr>
          <w:rFonts w:ascii="Book Antiqua" w:hAnsi="Book Antiqua" w:cs="Times New Roman"/>
          <w:sz w:val="20"/>
          <w:szCs w:val="20"/>
          <w:lang w:val="en-GB"/>
        </w:rPr>
        <w:t>p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ost-natal Depression.</w:t>
      </w:r>
    </w:p>
    <w:p w:rsidR="00A7595C" w:rsidRPr="00C551A9" w:rsidRDefault="00A7595C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445BFF" w:rsidRPr="00C551A9" w:rsidRDefault="00226CE5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u w:val="single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t xml:space="preserve">MATERIALS AND </w:t>
      </w:r>
      <w:r w:rsidR="00445BFF"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t>METHODS</w:t>
      </w:r>
    </w:p>
    <w:p w:rsidR="00445BFF" w:rsidRPr="00C551A9" w:rsidRDefault="003A489B" w:rsidP="008F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eastAsia="Arial" w:hAnsi="Book Antiqua" w:cs="Times New Roman"/>
          <w:b/>
          <w:i/>
          <w:sz w:val="20"/>
          <w:szCs w:val="20"/>
          <w:lang w:val="en-GB"/>
        </w:rPr>
      </w:pPr>
      <w:r w:rsidRPr="00C551A9">
        <w:rPr>
          <w:rFonts w:ascii="Book Antiqua" w:eastAsia="Arial" w:hAnsi="Book Antiqua" w:cs="Times New Roman"/>
          <w:b/>
          <w:i/>
          <w:sz w:val="20"/>
          <w:szCs w:val="20"/>
          <w:lang w:val="en-GB"/>
        </w:rPr>
        <w:t xml:space="preserve">Literature </w:t>
      </w:r>
      <w:r w:rsidR="00445BFF" w:rsidRPr="00C551A9">
        <w:rPr>
          <w:rFonts w:ascii="Book Antiqua" w:eastAsia="Arial" w:hAnsi="Book Antiqua" w:cs="Times New Roman"/>
          <w:b/>
          <w:i/>
          <w:sz w:val="20"/>
          <w:szCs w:val="20"/>
          <w:lang w:val="en-GB"/>
        </w:rPr>
        <w:t xml:space="preserve">search </w:t>
      </w:r>
    </w:p>
    <w:p w:rsidR="003A489B" w:rsidRPr="00C551A9" w:rsidRDefault="00445BFF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Arial" w:hAnsi="Book Antiqua" w:cs="Times New Roman"/>
          <w:sz w:val="20"/>
          <w:szCs w:val="20"/>
          <w:lang w:val="en-GB"/>
        </w:rPr>
      </w:pP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Two researchers (</w:t>
      </w:r>
      <w:r w:rsidR="00607DDD" w:rsidRPr="00C551A9">
        <w:rPr>
          <w:rFonts w:ascii="Book Antiqua" w:eastAsia="Arial" w:hAnsi="Book Antiqua" w:cs="Times New Roman"/>
          <w:sz w:val="20"/>
          <w:szCs w:val="20"/>
          <w:lang w:val="en-GB"/>
        </w:rPr>
        <w:t>SMC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and</w:t>
      </w:r>
      <w:r w:rsidR="00A47A22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ER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) independently </w:t>
      </w:r>
      <w:r w:rsidR="0015521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electronically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searched for relevant published studies in the </w:t>
      </w:r>
      <w:r w:rsidR="00A440B8" w:rsidRPr="00C551A9">
        <w:rPr>
          <w:rFonts w:ascii="Book Antiqua" w:eastAsia="Arial" w:hAnsi="Book Antiqua" w:cs="Times New Roman"/>
          <w:sz w:val="20"/>
          <w:szCs w:val="20"/>
          <w:lang w:val="en-GB"/>
        </w:rPr>
        <w:t>Pub</w:t>
      </w:r>
      <w:r w:rsidR="00A440B8" w:rsidRPr="00C551A9">
        <w:rPr>
          <w:rFonts w:ascii="Book Antiqua" w:eastAsia="Arial" w:hAnsi="Book Antiqua" w:cs="Times New Roman"/>
          <w:caps/>
          <w:sz w:val="20"/>
          <w:szCs w:val="20"/>
          <w:lang w:val="en-GB"/>
        </w:rPr>
        <w:t>m</w:t>
      </w:r>
      <w:r w:rsidR="00A440B8" w:rsidRPr="00C551A9">
        <w:rPr>
          <w:rFonts w:ascii="Book Antiqua" w:eastAsia="Arial" w:hAnsi="Book Antiqua" w:cs="Times New Roman"/>
          <w:sz w:val="20"/>
          <w:szCs w:val="20"/>
          <w:lang w:val="en-GB"/>
        </w:rPr>
        <w:t>ed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, EMBASE</w:t>
      </w:r>
      <w:r w:rsidR="00EB2492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(international database)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, </w:t>
      </w:r>
      <w:r w:rsidR="00607DDD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MEDKNOW and </w:t>
      </w:r>
      <w:proofErr w:type="spellStart"/>
      <w:r w:rsidR="00607DDD" w:rsidRPr="00C551A9">
        <w:rPr>
          <w:rFonts w:ascii="Book Antiqua" w:eastAsia="Arial" w:hAnsi="Book Antiqua" w:cs="Times New Roman"/>
          <w:sz w:val="20"/>
          <w:szCs w:val="20"/>
          <w:lang w:val="en-GB"/>
        </w:rPr>
        <w:t>IndMED</w:t>
      </w:r>
      <w:proofErr w:type="spellEnd"/>
      <w:r w:rsidR="006B6086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EB2492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(regional database) </w:t>
      </w:r>
      <w:r w:rsidR="00977FEF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databases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as well as hand</w:t>
      </w:r>
      <w:r w:rsidR="00977FEF" w:rsidRPr="00C551A9">
        <w:rPr>
          <w:rFonts w:ascii="Book Antiqua" w:eastAsia="Arial" w:hAnsi="Book Antiqua" w:cs="Times New Roman"/>
          <w:sz w:val="20"/>
          <w:szCs w:val="20"/>
          <w:lang w:val="en-GB"/>
        </w:rPr>
        <w:t>-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searched </w:t>
      </w:r>
      <w:r w:rsidR="00521F7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to augment </w:t>
      </w:r>
      <w:r w:rsidR="0015521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the search with cross-references,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published conference abstracts</w:t>
      </w:r>
      <w:r w:rsidR="00521F70" w:rsidRPr="00C551A9">
        <w:rPr>
          <w:rFonts w:ascii="Book Antiqua" w:eastAsia="Arial" w:hAnsi="Book Antiqua" w:cs="Times New Roman"/>
          <w:sz w:val="20"/>
          <w:szCs w:val="20"/>
          <w:lang w:val="en-GB"/>
        </w:rPr>
        <w:t>,</w:t>
      </w:r>
      <w:r w:rsidR="007A154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521F70" w:rsidRPr="00C551A9">
        <w:rPr>
          <w:rFonts w:ascii="Book Antiqua" w:eastAsia="Arial" w:hAnsi="Book Antiqua" w:cs="Times New Roman"/>
          <w:sz w:val="20"/>
          <w:szCs w:val="20"/>
          <w:lang w:val="en-GB"/>
        </w:rPr>
        <w:t>Government of India publications</w:t>
      </w:r>
      <w:r w:rsidR="00977FEF" w:rsidRPr="00C551A9">
        <w:rPr>
          <w:rFonts w:ascii="Book Antiqua" w:eastAsia="Arial" w:hAnsi="Book Antiqua" w:cs="Times New Roman"/>
          <w:sz w:val="20"/>
          <w:szCs w:val="20"/>
          <w:lang w:val="en-GB"/>
        </w:rPr>
        <w:t>,</w:t>
      </w:r>
      <w:r w:rsidR="00521F7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and grey literature</w:t>
      </w:r>
      <w:r w:rsidR="002B6EB4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from </w:t>
      </w:r>
      <w:r w:rsidR="002B6EB4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January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200</w:t>
      </w:r>
      <w:r w:rsidR="002B6EB4" w:rsidRPr="00C551A9">
        <w:rPr>
          <w:rFonts w:ascii="Book Antiqua" w:eastAsia="Arial" w:hAnsi="Book Antiqua" w:cs="Times New Roman"/>
          <w:sz w:val="20"/>
          <w:szCs w:val="20"/>
          <w:lang w:val="en-GB"/>
        </w:rPr>
        <w:t>0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to </w:t>
      </w:r>
      <w:r w:rsidR="002B6EB4" w:rsidRPr="00C551A9">
        <w:rPr>
          <w:rFonts w:ascii="Book Antiqua" w:eastAsia="Arial" w:hAnsi="Book Antiqua" w:cs="Times New Roman"/>
          <w:sz w:val="20"/>
          <w:szCs w:val="20"/>
          <w:lang w:val="en-GB"/>
        </w:rPr>
        <w:t>February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201</w:t>
      </w:r>
      <w:r w:rsidR="002B6EB4" w:rsidRPr="00C551A9">
        <w:rPr>
          <w:rFonts w:ascii="Book Antiqua" w:eastAsia="Arial" w:hAnsi="Book Antiqua" w:cs="Times New Roman"/>
          <w:sz w:val="20"/>
          <w:szCs w:val="20"/>
          <w:lang w:val="en-GB"/>
        </w:rPr>
        <w:t>8</w:t>
      </w:r>
      <w:r w:rsidR="008E115E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. </w:t>
      </w:r>
      <w:r w:rsidR="009B4208" w:rsidRPr="00C551A9">
        <w:rPr>
          <w:rFonts w:ascii="Book Antiqua" w:eastAsia="Arial" w:hAnsi="Book Antiqua" w:cs="Times New Roman"/>
          <w:sz w:val="20"/>
          <w:szCs w:val="20"/>
          <w:lang w:val="en-GB"/>
        </w:rPr>
        <w:t>We</w:t>
      </w:r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combined </w:t>
      </w:r>
      <w:r w:rsidR="009B4208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the search terms </w:t>
      </w:r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as follows: "diagnosis"[</w:t>
      </w:r>
      <w:proofErr w:type="spellStart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MeSH</w:t>
      </w:r>
      <w:proofErr w:type="spellEnd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Terms] OR "diagnosis"[All Fields] OR "diagnostic"[All Fields]) AND accuracy[All Fields] AND ("psychiatric status rating scales"[</w:t>
      </w:r>
      <w:proofErr w:type="spellStart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MeSH</w:t>
      </w:r>
      <w:proofErr w:type="spellEnd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Terms] OR ("psychiatric"[All Fields] AND "status"[All Fields] AND "rating"[All Fields] AND "scales"[All Fields]) OR "psychiatric status rating scales"[All Fields] OR ("</w:t>
      </w:r>
      <w:r w:rsidR="00AF6F9C" w:rsidRPr="00C551A9">
        <w:rPr>
          <w:rFonts w:ascii="Book Antiqua" w:eastAsia="Arial" w:hAnsi="Book Antiqua" w:cs="Times New Roman"/>
          <w:caps/>
          <w:sz w:val="20"/>
          <w:szCs w:val="20"/>
          <w:lang w:val="en-GB"/>
        </w:rPr>
        <w:t>e</w:t>
      </w:r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dinburgh"[All Fields] AND "postnatal"[All Fields] </w:t>
      </w:r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lastRenderedPageBreak/>
        <w:t>AND "depression"[All Fields] AND "scale"[All Fields]) OR "</w:t>
      </w:r>
      <w:r w:rsidR="00AF6F9C" w:rsidRPr="00C551A9">
        <w:rPr>
          <w:rFonts w:ascii="Book Antiqua" w:eastAsia="Arial" w:hAnsi="Book Antiqua" w:cs="Times New Roman"/>
          <w:caps/>
          <w:sz w:val="20"/>
          <w:szCs w:val="20"/>
          <w:lang w:val="en-GB"/>
        </w:rPr>
        <w:t>e</w:t>
      </w:r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dinburgh postnatal depression scale"[All Fields]) AND ("</w:t>
      </w:r>
      <w:r w:rsidR="00AF6F9C" w:rsidRPr="00C551A9">
        <w:rPr>
          <w:rFonts w:ascii="Book Antiqua" w:eastAsia="Arial" w:hAnsi="Book Antiqua" w:cs="Times New Roman"/>
          <w:caps/>
          <w:sz w:val="20"/>
          <w:szCs w:val="20"/>
          <w:lang w:val="en-GB"/>
        </w:rPr>
        <w:t>i</w:t>
      </w:r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ndia"[</w:t>
      </w:r>
      <w:proofErr w:type="spellStart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MeSH</w:t>
      </w:r>
      <w:proofErr w:type="spellEnd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Terms] OR "</w:t>
      </w:r>
      <w:proofErr w:type="spellStart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india</w:t>
      </w:r>
      <w:proofErr w:type="spellEnd"/>
      <w:r w:rsidR="00AF6F9C" w:rsidRPr="00C551A9">
        <w:rPr>
          <w:rFonts w:ascii="Book Antiqua" w:eastAsia="Arial" w:hAnsi="Book Antiqua" w:cs="Times New Roman"/>
          <w:sz w:val="20"/>
          <w:szCs w:val="20"/>
          <w:lang w:val="en-GB"/>
        </w:rPr>
        <w:t>"[All Fields]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. </w:t>
      </w:r>
    </w:p>
    <w:p w:rsidR="0047781E" w:rsidRPr="00C551A9" w:rsidRDefault="0047781E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3A489B" w:rsidRPr="00C551A9" w:rsidRDefault="003A489B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Arial" w:hAnsi="Book Antiqua" w:cs="Times New Roman"/>
          <w:b/>
          <w:i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b/>
          <w:i/>
          <w:sz w:val="20"/>
          <w:szCs w:val="20"/>
          <w:lang w:val="en-GB"/>
        </w:rPr>
        <w:t xml:space="preserve">Study selection and </w:t>
      </w:r>
      <w:r w:rsidR="00792CD0" w:rsidRPr="00C551A9">
        <w:rPr>
          <w:rFonts w:ascii="Book Antiqua" w:hAnsi="Book Antiqua" w:cs="Times New Roman"/>
          <w:b/>
          <w:i/>
          <w:sz w:val="20"/>
          <w:szCs w:val="20"/>
          <w:lang w:val="en-GB"/>
        </w:rPr>
        <w:t>data extraction</w:t>
      </w:r>
    </w:p>
    <w:p w:rsidR="00F3746B" w:rsidRPr="00C551A9" w:rsidRDefault="00445BFF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Two other researchers (SR and </w:t>
      </w:r>
      <w:r w:rsidR="00B54D2D" w:rsidRPr="00C551A9">
        <w:rPr>
          <w:rFonts w:ascii="Book Antiqua" w:eastAsia="Arial" w:hAnsi="Book Antiqua" w:cs="Times New Roman"/>
          <w:sz w:val="20"/>
          <w:szCs w:val="20"/>
          <w:lang w:val="en-GB"/>
        </w:rPr>
        <w:t>SAV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) extracted the required details in</w:t>
      </w:r>
      <w:r w:rsidR="008E115E" w:rsidRPr="00C551A9">
        <w:rPr>
          <w:rFonts w:ascii="Book Antiqua" w:eastAsia="Arial" w:hAnsi="Book Antiqua" w:cs="Times New Roman"/>
          <w:sz w:val="20"/>
          <w:szCs w:val="20"/>
          <w:lang w:val="en-GB"/>
        </w:rPr>
        <w:t>dependently</w:t>
      </w:r>
      <w:r w:rsidR="00F24138" w:rsidRPr="00C551A9">
        <w:rPr>
          <w:rFonts w:ascii="Book Antiqua" w:eastAsia="Arial" w:hAnsi="Book Antiqua" w:cs="Times New Roman"/>
          <w:sz w:val="20"/>
          <w:szCs w:val="20"/>
          <w:lang w:val="en-GB"/>
        </w:rPr>
        <w:t>, resolved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any difference</w:t>
      </w:r>
      <w:r w:rsidR="007C08AC" w:rsidRPr="00C551A9">
        <w:rPr>
          <w:rFonts w:ascii="Book Antiqua" w:eastAsia="Arial" w:hAnsi="Book Antiqua" w:cs="Times New Roman"/>
          <w:sz w:val="20"/>
          <w:szCs w:val="20"/>
          <w:lang w:val="en-GB"/>
        </w:rPr>
        <w:t>s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in extraction</w:t>
      </w:r>
      <w:r w:rsidR="0038506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by consultation</w:t>
      </w:r>
      <w:r w:rsidR="0038506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with another researcher (PSSR), and entered the information as electronic data. They extracted the </w:t>
      </w:r>
      <w:r w:rsidR="0047781E" w:rsidRPr="00C551A9">
        <w:rPr>
          <w:rFonts w:ascii="Book Antiqua" w:eastAsia="Arial" w:hAnsi="Book Antiqua" w:cs="Times New Roman"/>
          <w:sz w:val="20"/>
          <w:szCs w:val="20"/>
          <w:lang w:val="en-GB"/>
        </w:rPr>
        <w:t>participants, index measure, comparative reference measure and outcome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of diagnostic accuracy details</w:t>
      </w:r>
      <w:r w:rsidR="00AC4EE7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of each study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. For a study to be included in the final analysis, </w:t>
      </w:r>
      <w:r w:rsidR="00F24138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it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should have </w:t>
      </w:r>
      <w:r w:rsidR="00F24138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been conducted </w:t>
      </w:r>
      <w:r w:rsidR="0012167D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in India or among Indian </w:t>
      </w:r>
      <w:r w:rsidR="00FA3F07" w:rsidRPr="00C551A9">
        <w:rPr>
          <w:rFonts w:ascii="Book Antiqua" w:eastAsia="Arial" w:hAnsi="Book Antiqua" w:cs="Times New Roman"/>
          <w:sz w:val="20"/>
          <w:szCs w:val="20"/>
          <w:lang w:val="en-GB"/>
        </w:rPr>
        <w:t>populations</w:t>
      </w:r>
      <w:r w:rsidR="007C08AC" w:rsidRPr="00C551A9">
        <w:rPr>
          <w:rFonts w:ascii="Book Antiqua" w:eastAsia="Arial" w:hAnsi="Book Antiqua" w:cs="Times New Roman"/>
          <w:sz w:val="20"/>
          <w:szCs w:val="20"/>
          <w:lang w:val="en-GB"/>
        </w:rPr>
        <w:t>,</w:t>
      </w:r>
      <w:r w:rsidR="00FA3F07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and</w:t>
      </w:r>
      <w:r w:rsidR="00F0328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6C63C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must have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compared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the diagnostic accuracy of </w:t>
      </w:r>
      <w:r w:rsidR="00F24138" w:rsidRPr="00C551A9">
        <w:rPr>
          <w:rFonts w:ascii="Book Antiqua" w:hAnsi="Book Antiqua" w:cs="Times New Roman"/>
          <w:sz w:val="20"/>
          <w:szCs w:val="20"/>
          <w:lang w:val="en-GB"/>
        </w:rPr>
        <w:t xml:space="preserve">EPDS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against </w:t>
      </w:r>
      <w:r w:rsidR="006C63C3" w:rsidRPr="00C551A9">
        <w:rPr>
          <w:rFonts w:ascii="Book Antiqua" w:hAnsi="Book Antiqua" w:cs="Times New Roman"/>
          <w:sz w:val="20"/>
          <w:szCs w:val="20"/>
          <w:lang w:val="en-GB"/>
        </w:rPr>
        <w:t xml:space="preserve">either </w:t>
      </w:r>
      <w:bookmarkStart w:id="26" w:name="OLE_LINK52"/>
      <w:bookmarkStart w:id="27" w:name="OLE_LINK53"/>
      <w:r w:rsidR="007C08AC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D</w:t>
      </w:r>
      <w:r w:rsidR="00573957" w:rsidRPr="00C551A9">
        <w:rPr>
          <w:rFonts w:ascii="Book Antiqua" w:hAnsi="Book Antiqua" w:cs="Times New Roman"/>
          <w:sz w:val="20"/>
          <w:szCs w:val="20"/>
          <w:lang w:val="en-GB"/>
        </w:rPr>
        <w:t xml:space="preserve">iagnostic and Statistical Manual (DSM) </w:t>
      </w:r>
      <w:r w:rsidR="006C63C3" w:rsidRPr="00C551A9">
        <w:rPr>
          <w:rFonts w:ascii="Book Antiqua" w:hAnsi="Book Antiqua" w:cs="Times New Roman"/>
          <w:sz w:val="20"/>
          <w:szCs w:val="20"/>
          <w:lang w:val="en-GB"/>
        </w:rPr>
        <w:t>or</w:t>
      </w:r>
      <w:r w:rsidR="00573957" w:rsidRPr="00C551A9">
        <w:rPr>
          <w:rFonts w:ascii="Book Antiqua" w:hAnsi="Book Antiqua" w:cs="Times New Roman"/>
          <w:sz w:val="20"/>
          <w:szCs w:val="20"/>
          <w:lang w:val="en-GB"/>
        </w:rPr>
        <w:t xml:space="preserve"> International Classification of Diseases (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ICD</w:t>
      </w:r>
      <w:r w:rsidR="00573957" w:rsidRPr="00C551A9">
        <w:rPr>
          <w:rFonts w:ascii="Book Antiqua" w:hAnsi="Book Antiqua" w:cs="Times New Roman"/>
          <w:sz w:val="20"/>
          <w:szCs w:val="20"/>
          <w:lang w:val="en-GB"/>
        </w:rPr>
        <w:t>)</w:t>
      </w:r>
      <w:bookmarkEnd w:id="26"/>
      <w:bookmarkEnd w:id="27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for </w:t>
      </w:r>
      <w:r w:rsidR="00F24138" w:rsidRPr="00C551A9">
        <w:rPr>
          <w:rFonts w:ascii="Book Antiqua" w:hAnsi="Book Antiqua" w:cs="Times New Roman"/>
          <w:sz w:val="20"/>
          <w:szCs w:val="20"/>
          <w:lang w:val="en-GB"/>
        </w:rPr>
        <w:t>P</w:t>
      </w:r>
      <w:r w:rsidR="002E1CA2" w:rsidRPr="00C551A9">
        <w:rPr>
          <w:rFonts w:ascii="Book Antiqua" w:hAnsi="Book Antiqua" w:cs="Times New Roman"/>
          <w:sz w:val="20"/>
          <w:szCs w:val="20"/>
          <w:lang w:val="en-GB"/>
        </w:rPr>
        <w:t>N</w:t>
      </w:r>
      <w:r w:rsidR="00F24138" w:rsidRPr="00C551A9">
        <w:rPr>
          <w:rFonts w:ascii="Book Antiqua" w:hAnsi="Book Antiqua" w:cs="Times New Roman"/>
          <w:sz w:val="20"/>
          <w:szCs w:val="20"/>
          <w:lang w:val="en-GB"/>
        </w:rPr>
        <w:t>D</w:t>
      </w:r>
      <w:r w:rsidR="006C63C3" w:rsidRPr="00C551A9">
        <w:rPr>
          <w:rFonts w:ascii="Book Antiqua" w:hAnsi="Book Antiqua" w:cs="Times New Roman"/>
          <w:sz w:val="20"/>
          <w:szCs w:val="20"/>
          <w:lang w:val="en-GB"/>
        </w:rPr>
        <w:t xml:space="preserve"> as the reference standard</w:t>
      </w:r>
      <w:r w:rsidR="00F33197" w:rsidRPr="00C551A9">
        <w:rPr>
          <w:rFonts w:ascii="Book Antiqua" w:hAnsi="Book Antiqua" w:cs="Times New Roman"/>
          <w:sz w:val="20"/>
          <w:szCs w:val="20"/>
          <w:lang w:val="en-GB"/>
        </w:rPr>
        <w:t>. F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inally, </w:t>
      </w:r>
      <w:r w:rsidR="002C0BF1" w:rsidRPr="00C551A9">
        <w:rPr>
          <w:rFonts w:ascii="Book Antiqua" w:hAnsi="Book Antiqua" w:cs="Times New Roman"/>
          <w:sz w:val="20"/>
          <w:szCs w:val="20"/>
          <w:lang w:val="en-GB"/>
        </w:rPr>
        <w:t>each</w:t>
      </w:r>
      <w:r w:rsidR="00F33197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2557B4" w:rsidRPr="00C551A9">
        <w:rPr>
          <w:rFonts w:ascii="Book Antiqua" w:hAnsi="Book Antiqua" w:cs="Times New Roman"/>
          <w:sz w:val="20"/>
          <w:szCs w:val="20"/>
          <w:lang w:val="en-GB"/>
        </w:rPr>
        <w:t>study had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to report sufficient data to construct </w:t>
      </w:r>
      <w:r w:rsidR="007201CC" w:rsidRPr="00C551A9">
        <w:rPr>
          <w:rFonts w:ascii="Book Antiqua" w:hAnsi="Book Antiqua" w:cs="Times New Roman"/>
          <w:sz w:val="20"/>
          <w:szCs w:val="20"/>
          <w:lang w:val="en-GB"/>
        </w:rPr>
        <w:t>2</w:t>
      </w:r>
      <w:r w:rsidR="006D66B8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870A16" w:rsidRPr="00C551A9">
        <w:rPr>
          <w:rFonts w:ascii="Book Antiqua" w:hAnsi="Book Antiqua" w:cs="Times New Roman"/>
          <w:sz w:val="20"/>
          <w:szCs w:val="20"/>
          <w:lang w:val="en-GB"/>
        </w:rPr>
        <w:t>x</w:t>
      </w:r>
      <w:r w:rsidR="006D66B8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7201CC" w:rsidRPr="00C551A9">
        <w:rPr>
          <w:rFonts w:ascii="Book Antiqua" w:hAnsi="Book Antiqua" w:cs="Times New Roman"/>
          <w:sz w:val="20"/>
          <w:szCs w:val="20"/>
          <w:lang w:val="en-GB"/>
        </w:rPr>
        <w:t xml:space="preserve">2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tables for</w:t>
      </w:r>
      <w:r w:rsidR="007201CC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F33197" w:rsidRPr="00C551A9">
        <w:rPr>
          <w:rFonts w:ascii="Book Antiqua" w:hAnsi="Book Antiqua" w:cs="Times New Roman"/>
          <w:sz w:val="20"/>
          <w:szCs w:val="20"/>
          <w:lang w:val="en-GB"/>
        </w:rPr>
        <w:t xml:space="preserve">calculating </w:t>
      </w:r>
      <w:r w:rsidR="007201CC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true positive, false positive, false negative </w:t>
      </w:r>
      <w:r w:rsidR="002557B4" w:rsidRPr="00C551A9">
        <w:rPr>
          <w:rFonts w:ascii="Book Antiqua" w:hAnsi="Book Antiqua" w:cs="Times New Roman"/>
          <w:sz w:val="20"/>
          <w:szCs w:val="20"/>
          <w:lang w:val="en-GB"/>
        </w:rPr>
        <w:t>and true</w:t>
      </w:r>
      <w:r w:rsidR="007201CC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F33197" w:rsidRPr="00C551A9">
        <w:rPr>
          <w:rFonts w:ascii="Book Antiqua" w:hAnsi="Book Antiqua" w:cs="Times New Roman"/>
          <w:sz w:val="20"/>
          <w:szCs w:val="20"/>
          <w:lang w:val="en-GB"/>
        </w:rPr>
        <w:t>negative values</w:t>
      </w:r>
      <w:r w:rsidR="006C63C3" w:rsidRPr="00C551A9">
        <w:rPr>
          <w:rFonts w:ascii="Book Antiqua" w:hAnsi="Book Antiqua" w:cs="Times New Roman"/>
          <w:sz w:val="20"/>
          <w:szCs w:val="20"/>
          <w:lang w:val="en-GB"/>
        </w:rPr>
        <w:t xml:space="preserve"> of EPDS against the reference standard</w:t>
      </w:r>
      <w:r w:rsidR="00F33197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</w:p>
    <w:p w:rsidR="0047781E" w:rsidRPr="00C551A9" w:rsidRDefault="0047781E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F3746B" w:rsidRPr="00C551A9" w:rsidRDefault="0047781E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b/>
          <w:i/>
          <w:sz w:val="20"/>
          <w:szCs w:val="20"/>
          <w:lang w:val="en-GB"/>
        </w:rPr>
        <w:t>Quality appraisal and risk of bias</w:t>
      </w:r>
    </w:p>
    <w:p w:rsidR="00F3746B" w:rsidRPr="00C551A9" w:rsidRDefault="00F3746B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Two researchers (SAV and PMM) also appraised the quality of the studies with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Quality Assessment of Diagnostic-Accuracy Studies, version 2 (QUADAS-2</w:t>
      </w:r>
      <w:proofErr w:type="gramStart"/>
      <w:r w:rsidRPr="00C551A9">
        <w:rPr>
          <w:rFonts w:ascii="Book Antiqua" w:hAnsi="Book Antiqua" w:cs="Times New Roman"/>
          <w:sz w:val="20"/>
          <w:szCs w:val="20"/>
          <w:lang w:val="en-GB"/>
        </w:rPr>
        <w:t>)</w:t>
      </w:r>
      <w:r w:rsidR="000F3F7B" w:rsidRPr="00C551A9">
        <w:rPr>
          <w:rFonts w:ascii="Book Antiqua" w:hAnsi="Book Antiqua" w:cs="Times New Roman"/>
          <w:sz w:val="20"/>
          <w:szCs w:val="20"/>
          <w:vertAlign w:val="superscript"/>
          <w:lang w:val="en-GB" w:bidi="ta-IN"/>
        </w:rPr>
        <w:t>[</w:t>
      </w:r>
      <w:proofErr w:type="gramEnd"/>
      <w:r w:rsidR="000F3F7B" w:rsidRPr="00C551A9">
        <w:rPr>
          <w:rFonts w:ascii="Book Antiqua" w:hAnsi="Book Antiqua" w:cs="Times New Roman"/>
          <w:sz w:val="20"/>
          <w:szCs w:val="20"/>
          <w:vertAlign w:val="superscript"/>
          <w:lang w:val="en-GB" w:bidi="ta-IN"/>
        </w:rPr>
        <w:t>9]</w:t>
      </w:r>
      <w:r w:rsidRPr="00C551A9">
        <w:rPr>
          <w:rFonts w:ascii="Book Antiqua" w:hAnsi="Book Antiqua" w:cs="Times New Roman"/>
          <w:sz w:val="20"/>
          <w:szCs w:val="20"/>
          <w:lang w:val="en-GB" w:bidi="ta-IN"/>
        </w:rPr>
        <w:t>.</w:t>
      </w:r>
      <w:r w:rsidR="00636241" w:rsidRPr="00C551A9">
        <w:rPr>
          <w:rFonts w:ascii="Book Antiqua" w:hAnsi="Book Antiqua" w:cs="Times New Roman"/>
          <w:sz w:val="20"/>
          <w:szCs w:val="20"/>
          <w:lang w:val="en-GB" w:bidi="ta-IN"/>
        </w:rPr>
        <w:t xml:space="preserve">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We calculated the </w:t>
      </w:r>
      <w:proofErr w:type="spellStart"/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Deek’s</w:t>
      </w:r>
      <w:proofErr w:type="spellEnd"/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plot for publication </w:t>
      </w:r>
      <w:proofErr w:type="gramStart"/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bias</w:t>
      </w:r>
      <w:r w:rsidR="0047781E" w:rsidRPr="00C551A9">
        <w:rPr>
          <w:rFonts w:ascii="Book Antiqua" w:eastAsia="Arial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eastAsia="Arial" w:hAnsi="Book Antiqua" w:cs="Times New Roman"/>
          <w:sz w:val="20"/>
          <w:szCs w:val="20"/>
          <w:vertAlign w:val="superscript"/>
          <w:lang w:val="en-GB"/>
        </w:rPr>
        <w:t>10]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. </w:t>
      </w:r>
    </w:p>
    <w:p w:rsidR="0047781E" w:rsidRPr="00C551A9" w:rsidRDefault="0047781E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445BFF" w:rsidRPr="00C551A9" w:rsidRDefault="00445BFF" w:rsidP="008F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eastAsia="Arial" w:hAnsi="Book Antiqua" w:cs="Times New Roman"/>
          <w:b/>
          <w:i/>
          <w:sz w:val="20"/>
          <w:szCs w:val="20"/>
          <w:lang w:val="en-GB"/>
        </w:rPr>
      </w:pPr>
      <w:r w:rsidRPr="00C551A9">
        <w:rPr>
          <w:rFonts w:ascii="Book Antiqua" w:eastAsia="Arial" w:hAnsi="Book Antiqua" w:cs="Times New Roman"/>
          <w:b/>
          <w:i/>
          <w:sz w:val="20"/>
          <w:szCs w:val="20"/>
          <w:lang w:val="en-GB"/>
        </w:rPr>
        <w:t>Statistical analysis</w:t>
      </w:r>
    </w:p>
    <w:p w:rsidR="00FE7838" w:rsidRPr="00C551A9" w:rsidRDefault="004861E5" w:rsidP="008F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eastAsia="Arial" w:hAnsi="Book Antiqua" w:cs="Times New Roman"/>
          <w:sz w:val="20"/>
          <w:szCs w:val="20"/>
          <w:lang w:val="en-GB"/>
        </w:rPr>
      </w:pP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We used </w:t>
      </w:r>
      <w:r w:rsidR="004A731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the </w:t>
      </w:r>
      <w:bookmarkStart w:id="28" w:name="OLE_LINK56"/>
      <w:bookmarkStart w:id="29" w:name="OLE_LINK57"/>
      <w:bookmarkStart w:id="30" w:name="OLE_LINK54"/>
      <w:bookmarkStart w:id="31" w:name="OLE_LINK55"/>
      <w:r w:rsidR="004A7313" w:rsidRPr="00C551A9">
        <w:rPr>
          <w:rFonts w:ascii="Book Antiqua" w:eastAsia="Arial" w:hAnsi="Book Antiqua" w:cs="Times New Roman"/>
          <w:sz w:val="20"/>
          <w:szCs w:val="20"/>
          <w:lang w:val="en-GB"/>
        </w:rPr>
        <w:t>Area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Under the </w:t>
      </w:r>
      <w:r w:rsidR="004A731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Characteristic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Curve of the </w:t>
      </w:r>
      <w:bookmarkStart w:id="32" w:name="OLE_LINK64"/>
      <w:bookmarkStart w:id="33" w:name="OLE_LINK65"/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Hierarchical Summary Receiver </w:t>
      </w:r>
      <w:r w:rsidR="007078DD" w:rsidRPr="00C551A9">
        <w:rPr>
          <w:rFonts w:ascii="Book Antiqua" w:eastAsia="Arial" w:hAnsi="Book Antiqua" w:cs="Times New Roman"/>
          <w:sz w:val="20"/>
          <w:szCs w:val="20"/>
          <w:lang w:val="en-GB"/>
        </w:rPr>
        <w:t>Operating Curve</w:t>
      </w:r>
      <w:bookmarkEnd w:id="28"/>
      <w:bookmarkEnd w:id="29"/>
      <w:bookmarkEnd w:id="32"/>
      <w:bookmarkEnd w:id="33"/>
      <w:r w:rsidR="00C9301F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(HSAUROC)</w:t>
      </w:r>
      <w:bookmarkEnd w:id="30"/>
      <w:bookmarkEnd w:id="31"/>
      <w:r w:rsidR="0057374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, with random effects model, </w:t>
      </w:r>
      <w:r w:rsidR="0026667A" w:rsidRPr="00C551A9">
        <w:rPr>
          <w:rFonts w:ascii="Book Antiqua" w:eastAsia="Arial" w:hAnsi="Book Antiqua" w:cs="Times New Roman"/>
          <w:sz w:val="20"/>
          <w:szCs w:val="20"/>
          <w:lang w:val="en-GB"/>
        </w:rPr>
        <w:t>to</w:t>
      </w:r>
      <w:r w:rsidR="00EA0A2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FB662A" w:rsidRPr="00C551A9">
        <w:rPr>
          <w:rFonts w:ascii="Book Antiqua" w:eastAsia="Arial" w:hAnsi="Book Antiqua" w:cs="Times New Roman"/>
          <w:sz w:val="20"/>
          <w:szCs w:val="20"/>
          <w:lang w:val="en-GB"/>
        </w:rPr>
        <w:t>establish</w:t>
      </w:r>
      <w:r w:rsidR="00EA0A23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the global diagnostic accuracy of </w:t>
      </w:r>
      <w:proofErr w:type="gramStart"/>
      <w:r w:rsidR="00EA0A23" w:rsidRPr="00C551A9">
        <w:rPr>
          <w:rFonts w:ascii="Book Antiqua" w:eastAsia="Arial" w:hAnsi="Book Antiqua" w:cs="Times New Roman"/>
          <w:sz w:val="20"/>
          <w:szCs w:val="20"/>
          <w:lang w:val="en-GB"/>
        </w:rPr>
        <w:t>EPDS</w:t>
      </w:r>
      <w:r w:rsidR="0047781E" w:rsidRPr="00C551A9">
        <w:rPr>
          <w:rFonts w:ascii="Book Antiqua" w:eastAsia="Arial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eastAsia="Arial" w:hAnsi="Book Antiqua" w:cs="Times New Roman"/>
          <w:sz w:val="20"/>
          <w:szCs w:val="20"/>
          <w:vertAlign w:val="superscript"/>
          <w:lang w:val="en-GB"/>
        </w:rPr>
        <w:t>11]</w:t>
      </w:r>
      <w:r w:rsidR="00FB5C8B" w:rsidRPr="00C551A9">
        <w:rPr>
          <w:rFonts w:ascii="Book Antiqua" w:eastAsia="Arial" w:hAnsi="Book Antiqua" w:cs="Times New Roman"/>
          <w:sz w:val="20"/>
          <w:szCs w:val="20"/>
          <w:lang w:val="en-GB"/>
        </w:rPr>
        <w:t>.</w:t>
      </w:r>
      <w:r w:rsidR="007A1540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FB5C8B" w:rsidRPr="00C551A9">
        <w:rPr>
          <w:rFonts w:ascii="Book Antiqua" w:eastAsia="Arial" w:hAnsi="Book Antiqua" w:cs="Times New Roman"/>
          <w:sz w:val="20"/>
          <w:szCs w:val="20"/>
          <w:lang w:val="en-GB"/>
        </w:rPr>
        <w:t>This was the first outcome of this meta-analysis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.</w:t>
      </w:r>
      <w:r w:rsidR="00B216E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>Using the 2X2 table</w:t>
      </w:r>
      <w:r w:rsidR="007C08AC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 we calculated the positive and negative likelihood ratios</w:t>
      </w:r>
      <w:r w:rsidR="00D63C26" w:rsidRPr="00C551A9">
        <w:rPr>
          <w:rFonts w:ascii="Book Antiqua" w:hAnsi="Book Antiqua" w:cs="Times New Roman"/>
          <w:sz w:val="20"/>
          <w:szCs w:val="20"/>
          <w:lang w:val="en-GB"/>
        </w:rPr>
        <w:t xml:space="preserve"> (+LR and –LR</w:t>
      </w:r>
      <w:r w:rsidR="007C08AC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D63C26" w:rsidRPr="00C551A9">
        <w:rPr>
          <w:rFonts w:ascii="Book Antiqua" w:hAnsi="Book Antiqua" w:cs="Times New Roman"/>
          <w:sz w:val="20"/>
          <w:szCs w:val="20"/>
          <w:lang w:val="en-GB"/>
        </w:rPr>
        <w:t xml:space="preserve"> respectively)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F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>rom these likelihood ratios</w:t>
      </w:r>
      <w:r w:rsidR="007C08AC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 xml:space="preserve"> we </w:t>
      </w:r>
      <w:r w:rsidR="0072092C" w:rsidRPr="00C551A9">
        <w:rPr>
          <w:rFonts w:ascii="Book Antiqua" w:hAnsi="Book Antiqua" w:cs="Times New Roman"/>
          <w:sz w:val="20"/>
          <w:szCs w:val="20"/>
          <w:lang w:val="en-GB"/>
        </w:rPr>
        <w:t xml:space="preserve">evaluated the post-test probabilities of EPDS </w:t>
      </w:r>
      <w:r w:rsidR="00E04883" w:rsidRPr="00C551A9">
        <w:rPr>
          <w:rFonts w:ascii="Book Antiqua" w:hAnsi="Book Antiqua" w:cs="Times New Roman"/>
          <w:sz w:val="20"/>
          <w:szCs w:val="20"/>
          <w:lang w:val="en-GB"/>
        </w:rPr>
        <w:t>using</w:t>
      </w:r>
      <w:r w:rsidR="00045FF3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Fag</w:t>
      </w:r>
      <w:r w:rsidR="0026667A" w:rsidRPr="00C551A9">
        <w:rPr>
          <w:rFonts w:ascii="Book Antiqua" w:hAnsi="Book Antiqua" w:cs="Times New Roman"/>
          <w:sz w:val="20"/>
          <w:szCs w:val="20"/>
          <w:lang w:val="en-GB"/>
        </w:rPr>
        <w:t xml:space="preserve">an’s </w:t>
      </w:r>
      <w:proofErr w:type="spellStart"/>
      <w:r w:rsidR="0026667A" w:rsidRPr="00C551A9">
        <w:rPr>
          <w:rFonts w:ascii="Book Antiqua" w:hAnsi="Book Antiqua" w:cs="Times New Roman"/>
          <w:sz w:val="20"/>
          <w:szCs w:val="20"/>
          <w:lang w:val="en-GB"/>
        </w:rPr>
        <w:t>nomogram</w:t>
      </w:r>
      <w:proofErr w:type="spellEnd"/>
      <w:r w:rsidR="0026667A" w:rsidRPr="00C551A9">
        <w:rPr>
          <w:rFonts w:ascii="Book Antiqua" w:hAnsi="Book Antiqua" w:cs="Times New Roman"/>
          <w:sz w:val="20"/>
          <w:szCs w:val="20"/>
          <w:lang w:val="en-GB"/>
        </w:rPr>
        <w:t xml:space="preserve"> (Bayesian</w:t>
      </w:r>
      <w:r w:rsidR="00C955FD" w:rsidRPr="00C551A9">
        <w:rPr>
          <w:rFonts w:ascii="Book Antiqua" w:hAnsi="Book Antiqua" w:cs="Times New Roman"/>
          <w:sz w:val="20"/>
          <w:szCs w:val="20"/>
          <w:lang w:val="en-GB"/>
        </w:rPr>
        <w:t xml:space="preserve"> approach</w:t>
      </w:r>
      <w:r w:rsidR="0026667A" w:rsidRPr="00C551A9">
        <w:rPr>
          <w:rFonts w:ascii="Book Antiqua" w:hAnsi="Book Antiqua" w:cs="Times New Roman"/>
          <w:sz w:val="20"/>
          <w:szCs w:val="20"/>
          <w:lang w:val="en-GB"/>
        </w:rPr>
        <w:t>)</w:t>
      </w:r>
      <w:r w:rsidR="00FB5C8B" w:rsidRPr="00C551A9">
        <w:rPr>
          <w:rFonts w:ascii="Book Antiqua" w:hAnsi="Book Antiqua" w:cs="Times New Roman"/>
          <w:sz w:val="20"/>
          <w:szCs w:val="20"/>
          <w:lang w:val="en-GB"/>
        </w:rPr>
        <w:t xml:space="preserve">; these post-test probabilities indicating the clinical utility </w:t>
      </w:r>
      <w:r w:rsidR="00AD0A91" w:rsidRPr="00C551A9">
        <w:rPr>
          <w:rFonts w:ascii="Book Antiqua" w:hAnsi="Book Antiqua" w:cs="Times New Roman"/>
          <w:sz w:val="20"/>
          <w:szCs w:val="20"/>
          <w:lang w:val="en-GB"/>
        </w:rPr>
        <w:t>was</w:t>
      </w:r>
      <w:r w:rsidR="00FB5C8B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second outcome of our </w:t>
      </w:r>
      <w:proofErr w:type="gramStart"/>
      <w:r w:rsidR="00FB5C8B" w:rsidRPr="00C551A9">
        <w:rPr>
          <w:rFonts w:ascii="Book Antiqua" w:hAnsi="Book Antiqua" w:cs="Times New Roman"/>
          <w:sz w:val="20"/>
          <w:szCs w:val="20"/>
          <w:lang w:val="en-GB"/>
        </w:rPr>
        <w:t>study</w:t>
      </w:r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12]</w:t>
      </w:r>
      <w:r w:rsidR="00EA0A23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6D359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We calculated t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he 95% </w:t>
      </w:r>
      <w:r w:rsidR="0047781E" w:rsidRPr="00C551A9">
        <w:rPr>
          <w:rFonts w:ascii="Book Antiqua" w:eastAsia="Arial" w:hAnsi="Book Antiqua" w:cs="Times New Roman"/>
          <w:sz w:val="20"/>
          <w:szCs w:val="20"/>
          <w:lang w:val="en-GB"/>
        </w:rPr>
        <w:t>confidence in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terval (95%CI) when</w:t>
      </w:r>
      <w:r w:rsidR="00E04883" w:rsidRPr="00C551A9">
        <w:rPr>
          <w:rFonts w:ascii="Book Antiqua" w:eastAsia="Arial" w:hAnsi="Book Antiqua" w:cs="Times New Roman"/>
          <w:sz w:val="20"/>
          <w:szCs w:val="20"/>
          <w:lang w:val="en-GB"/>
        </w:rPr>
        <w:t>ever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indicated. </w:t>
      </w:r>
      <w:r w:rsidR="0044433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All analyses were done at </w:t>
      </w:r>
      <w:r w:rsidR="007C08A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the </w:t>
      </w:r>
      <w:r w:rsidR="0044433B" w:rsidRPr="00C551A9">
        <w:rPr>
          <w:rFonts w:ascii="Book Antiqua" w:eastAsia="Arial" w:hAnsi="Book Antiqua" w:cs="Times New Roman"/>
          <w:sz w:val="20"/>
          <w:szCs w:val="20"/>
          <w:lang w:val="en-GB"/>
        </w:rPr>
        <w:t>study level and not at</w:t>
      </w:r>
      <w:r w:rsidR="007C08AC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the</w:t>
      </w:r>
      <w:r w:rsidR="0044433B"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participant level.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The analyses were done with STATA (version 15) using the MIDAS and </w:t>
      </w:r>
      <w:r w:rsidR="00926E3B" w:rsidRPr="00C551A9">
        <w:rPr>
          <w:rFonts w:ascii="Book Antiqua" w:eastAsia="Arial" w:hAnsi="Book Antiqua" w:cs="Times New Roman"/>
          <w:sz w:val="20"/>
          <w:szCs w:val="20"/>
          <w:lang w:val="en-GB"/>
        </w:rPr>
        <w:t>MET</w:t>
      </w:r>
      <w:r w:rsidR="004A7313" w:rsidRPr="00C551A9">
        <w:rPr>
          <w:rFonts w:ascii="Book Antiqua" w:eastAsia="Arial" w:hAnsi="Book Antiqua" w:cs="Times New Roman"/>
          <w:sz w:val="20"/>
          <w:szCs w:val="20"/>
          <w:lang w:val="en-GB"/>
        </w:rPr>
        <w:t>ANDI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 xml:space="preserve"> modules.</w:t>
      </w:r>
    </w:p>
    <w:p w:rsidR="00A7595C" w:rsidRPr="00C551A9" w:rsidRDefault="00A7595C" w:rsidP="008F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9E6CE7" w:rsidRPr="00C551A9" w:rsidRDefault="00FE7838" w:rsidP="008F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u w:val="single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t>RESULTS</w:t>
      </w:r>
    </w:p>
    <w:p w:rsidR="00BF6CED" w:rsidRPr="00C551A9" w:rsidRDefault="00BF6CED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i/>
          <w:sz w:val="20"/>
          <w:szCs w:val="20"/>
          <w:lang w:val="en-GB"/>
        </w:rPr>
      </w:pPr>
      <w:r w:rsidRPr="00C551A9">
        <w:rPr>
          <w:rFonts w:ascii="Book Antiqua" w:eastAsia="Calibri" w:hAnsi="Book Antiqua" w:cs="Times New Roman"/>
          <w:b/>
          <w:i/>
          <w:sz w:val="20"/>
          <w:szCs w:val="20"/>
          <w:lang w:val="en-GB"/>
        </w:rPr>
        <w:t>Study characteristics</w:t>
      </w:r>
    </w:p>
    <w:p w:rsidR="00A65392" w:rsidRPr="00C551A9" w:rsidRDefault="003876B3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>The search strategies provided 2</w:t>
      </w:r>
      <w:r w:rsidR="00260BBF" w:rsidRPr="00C551A9">
        <w:rPr>
          <w:rFonts w:ascii="Book Antiqua" w:eastAsia="Calibri" w:hAnsi="Book Antiqua" w:cs="Times New Roman"/>
          <w:sz w:val="20"/>
          <w:szCs w:val="20"/>
          <w:lang w:val="en-GB"/>
        </w:rPr>
        <w:t>,</w:t>
      </w: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>1</w:t>
      </w:r>
      <w:r w:rsidR="00C722FB" w:rsidRPr="00C551A9">
        <w:rPr>
          <w:rFonts w:ascii="Book Antiqua" w:eastAsia="Calibri" w:hAnsi="Book Antiqua" w:cs="Times New Roman"/>
          <w:sz w:val="20"/>
          <w:szCs w:val="20"/>
          <w:lang w:val="en-GB"/>
        </w:rPr>
        <w:t>08</w:t>
      </w: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>titles and</w:t>
      </w: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the diagnostic accuracy of EPDS was documented in </w:t>
      </w:r>
      <w:r w:rsidR="00260BBF" w:rsidRPr="00C551A9">
        <w:rPr>
          <w:rFonts w:ascii="Book Antiqua" w:eastAsia="Calibri" w:hAnsi="Book Antiqua" w:cs="Times New Roman"/>
          <w:sz w:val="20"/>
          <w:szCs w:val="20"/>
          <w:lang w:val="en-GB"/>
        </w:rPr>
        <w:t>nine</w:t>
      </w: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studies </w:t>
      </w:r>
      <w:r w:rsidR="003A186B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in 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>seven</w:t>
      </w:r>
      <w:r w:rsidR="003A186B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</w:t>
      </w:r>
      <w:r w:rsidR="00260BBF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of the </w:t>
      </w:r>
      <w:r w:rsidR="003A186B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official languages of </w:t>
      </w:r>
      <w:proofErr w:type="gramStart"/>
      <w:r w:rsidR="003A186B" w:rsidRPr="00C551A9">
        <w:rPr>
          <w:rFonts w:ascii="Book Antiqua" w:eastAsia="Calibri" w:hAnsi="Book Antiqua" w:cs="Times New Roman"/>
          <w:sz w:val="20"/>
          <w:szCs w:val="20"/>
          <w:lang w:val="en-GB"/>
        </w:rPr>
        <w:t>India</w:t>
      </w:r>
      <w:r w:rsidR="0047781E" w:rsidRPr="00C551A9">
        <w:rPr>
          <w:rFonts w:ascii="Book Antiqua" w:eastAsia="Calibri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eastAsia="Calibri" w:hAnsi="Book Antiqua" w:cs="Times New Roman"/>
          <w:sz w:val="20"/>
          <w:szCs w:val="20"/>
          <w:vertAlign w:val="superscript"/>
          <w:lang w:val="en-GB"/>
        </w:rPr>
        <w:t>13-21]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>.</w:t>
      </w:r>
      <w:r w:rsidR="003A186B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One study 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in Kannada </w:t>
      </w:r>
      <w:r w:rsidR="00FA3F07" w:rsidRPr="00C551A9">
        <w:rPr>
          <w:rFonts w:ascii="Book Antiqua" w:eastAsia="Calibri" w:hAnsi="Book Antiqua" w:cs="Times New Roman"/>
          <w:sz w:val="20"/>
          <w:szCs w:val="20"/>
          <w:lang w:val="en-GB"/>
        </w:rPr>
        <w:t>w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>as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excluded</w:t>
      </w:r>
      <w:r w:rsidR="009A3B26" w:rsidRPr="00C551A9">
        <w:rPr>
          <w:rFonts w:ascii="Book Antiqua" w:eastAsia="Calibri" w:hAnsi="Book Antiqua" w:cs="Times New Roman"/>
          <w:sz w:val="20"/>
          <w:szCs w:val="20"/>
          <w:lang w:val="en-GB"/>
        </w:rPr>
        <w:t>,</w:t>
      </w:r>
      <w:r w:rsidR="00BC2E9F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as it included participants during their third trimester of pregnancy 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and not </w:t>
      </w:r>
      <w:r w:rsidR="00FA3F07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the </w:t>
      </w:r>
      <w:r w:rsidR="00336166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post-natal </w:t>
      </w:r>
      <w:proofErr w:type="gramStart"/>
      <w:r w:rsidR="00336166" w:rsidRPr="00C551A9">
        <w:rPr>
          <w:rFonts w:ascii="Book Antiqua" w:eastAsia="Calibri" w:hAnsi="Book Antiqua" w:cs="Times New Roman"/>
          <w:sz w:val="20"/>
          <w:szCs w:val="20"/>
          <w:lang w:val="en-GB"/>
        </w:rPr>
        <w:t>period</w:t>
      </w:r>
      <w:r w:rsidR="0047781E" w:rsidRPr="00C551A9">
        <w:rPr>
          <w:rFonts w:ascii="Book Antiqua" w:eastAsia="Calibri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eastAsia="Calibri" w:hAnsi="Book Antiqua" w:cs="Times New Roman"/>
          <w:sz w:val="20"/>
          <w:szCs w:val="20"/>
          <w:vertAlign w:val="superscript"/>
          <w:lang w:val="en-GB"/>
        </w:rPr>
        <w:t>16]</w:t>
      </w:r>
      <w:r w:rsidR="00712BE4" w:rsidRPr="00C551A9">
        <w:rPr>
          <w:rFonts w:ascii="Book Antiqua" w:eastAsia="Calibri" w:hAnsi="Book Antiqua" w:cs="Times New Roman"/>
          <w:sz w:val="20"/>
          <w:szCs w:val="20"/>
          <w:lang w:val="en-GB"/>
        </w:rPr>
        <w:t>. A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nother study in 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lastRenderedPageBreak/>
        <w:t xml:space="preserve">Bengali was excluded </w:t>
      </w:r>
      <w:r w:rsidR="009A3B26" w:rsidRPr="00C551A9">
        <w:rPr>
          <w:rFonts w:ascii="Book Antiqua" w:eastAsia="Calibri" w:hAnsi="Book Antiqua" w:cs="Times New Roman"/>
          <w:sz w:val="20"/>
          <w:szCs w:val="20"/>
          <w:lang w:val="en-GB"/>
        </w:rPr>
        <w:t>due to the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poor </w:t>
      </w:r>
      <w:r w:rsidR="00FA3F07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quality of </w:t>
      </w:r>
      <w:r w:rsidR="00712BE4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the </w:t>
      </w:r>
      <w:proofErr w:type="gramStart"/>
      <w:r w:rsidR="0047781E" w:rsidRPr="00C551A9">
        <w:rPr>
          <w:rFonts w:ascii="Book Antiqua" w:eastAsia="Calibri" w:hAnsi="Book Antiqua" w:cs="Times New Roman"/>
          <w:sz w:val="20"/>
          <w:szCs w:val="20"/>
          <w:lang w:val="en-GB"/>
        </w:rPr>
        <w:t>study</w:t>
      </w:r>
      <w:r w:rsidR="00336166" w:rsidRPr="00C551A9">
        <w:rPr>
          <w:rFonts w:ascii="Book Antiqua" w:eastAsia="Calibri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336166" w:rsidRPr="00C551A9">
        <w:rPr>
          <w:rFonts w:ascii="Book Antiqua" w:eastAsia="Calibri" w:hAnsi="Book Antiqua" w:cs="Times New Roman"/>
          <w:sz w:val="20"/>
          <w:szCs w:val="20"/>
          <w:vertAlign w:val="superscript"/>
          <w:lang w:val="en-GB"/>
        </w:rPr>
        <w:t>20]</w:t>
      </w:r>
      <w:r w:rsidR="00E83529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. </w:t>
      </w: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>Figure 1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</w:t>
      </w:r>
      <w:r w:rsidR="0073610C" w:rsidRPr="00C551A9">
        <w:rPr>
          <w:rFonts w:ascii="Book Antiqua" w:eastAsia="Calibri" w:hAnsi="Book Antiqua" w:cs="Times New Roman"/>
          <w:sz w:val="20"/>
          <w:szCs w:val="20"/>
          <w:lang w:val="en-GB"/>
        </w:rPr>
        <w:t>captures</w:t>
      </w:r>
      <w:r w:rsidR="00E83529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the </w:t>
      </w:r>
      <w:r w:rsidR="003F55D1" w:rsidRPr="00C551A9">
        <w:rPr>
          <w:rFonts w:ascii="Book Antiqua" w:eastAsia="Calibri" w:hAnsi="Book Antiqua" w:cs="Times New Roman"/>
          <w:sz w:val="20"/>
          <w:szCs w:val="20"/>
          <w:lang w:val="en-GB"/>
        </w:rPr>
        <w:t>PRISMA details</w:t>
      </w:r>
      <w:r w:rsidR="002B6774" w:rsidRPr="00C551A9">
        <w:rPr>
          <w:rFonts w:ascii="Book Antiqua" w:eastAsia="Calibri" w:hAnsi="Book Antiqua" w:cs="Times New Roman"/>
          <w:sz w:val="20"/>
          <w:szCs w:val="20"/>
          <w:lang w:val="en-GB"/>
        </w:rPr>
        <w:t>,</w:t>
      </w:r>
      <w:r w:rsidR="00E83529"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and</w:t>
      </w:r>
      <w:r w:rsidRPr="00C551A9">
        <w:rPr>
          <w:rFonts w:ascii="Book Antiqua" w:eastAsia="Calibri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Table 1 summari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>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es the </w:t>
      </w:r>
      <w:bookmarkStart w:id="34" w:name="OLE_LINK50"/>
      <w:bookmarkStart w:id="35" w:name="OLE_LINK51"/>
      <w:r w:rsidR="0047781E" w:rsidRPr="00C551A9">
        <w:rPr>
          <w:rFonts w:ascii="Book Antiqua" w:hAnsi="Book Antiqua" w:cs="Times New Roman"/>
          <w:sz w:val="20"/>
          <w:szCs w:val="20"/>
          <w:lang w:val="en-GB"/>
        </w:rPr>
        <w:t>participants, index measure, comparative reference measure and outcome of diagnostic accuracy</w:t>
      </w:r>
      <w:bookmarkEnd w:id="34"/>
      <w:bookmarkEnd w:id="35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details 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QUADAS -2 appraisal </w:t>
      </w:r>
      <w:r w:rsidR="00EB2C5B" w:rsidRPr="00C551A9">
        <w:rPr>
          <w:rFonts w:ascii="Book Antiqua" w:hAnsi="Book Antiqua" w:cs="Times New Roman"/>
          <w:sz w:val="20"/>
          <w:szCs w:val="20"/>
          <w:lang w:val="en-GB"/>
        </w:rPr>
        <w:t xml:space="preserve">of 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 xml:space="preserve">each 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 xml:space="preserve">of </w:t>
      </w:r>
      <w:r w:rsidR="00EB2C5B" w:rsidRPr="00C551A9">
        <w:rPr>
          <w:rFonts w:ascii="Book Antiqua" w:hAnsi="Book Antiqua" w:cs="Times New Roman"/>
          <w:sz w:val="20"/>
          <w:szCs w:val="20"/>
          <w:lang w:val="en-GB"/>
        </w:rPr>
        <w:t>the stud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>ies that were</w:t>
      </w:r>
      <w:r w:rsidR="00EB2C5B" w:rsidRPr="00C551A9">
        <w:rPr>
          <w:rFonts w:ascii="Book Antiqua" w:hAnsi="Book Antiqua" w:cs="Times New Roman"/>
          <w:sz w:val="20"/>
          <w:szCs w:val="20"/>
          <w:lang w:val="en-GB"/>
        </w:rPr>
        <w:t xml:space="preserve"> included 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 xml:space="preserve">or excluded </w:t>
      </w:r>
      <w:r w:rsidR="00EB2C5B" w:rsidRPr="00C551A9">
        <w:rPr>
          <w:rFonts w:ascii="Book Antiqua" w:hAnsi="Book Antiqua" w:cs="Times New Roman"/>
          <w:sz w:val="20"/>
          <w:szCs w:val="20"/>
          <w:lang w:val="en-GB"/>
        </w:rPr>
        <w:t>in the final analysis</w:t>
      </w:r>
      <w:r w:rsidR="00B32B78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>(</w:t>
      </w:r>
      <w:r w:rsidR="0073610C" w:rsidRPr="00C551A9">
        <w:rPr>
          <w:rFonts w:ascii="Book Antiqua" w:hAnsi="Book Antiqua" w:cs="Times New Roman"/>
          <w:i/>
          <w:sz w:val="20"/>
          <w:szCs w:val="20"/>
          <w:lang w:val="en-GB"/>
        </w:rPr>
        <w:t>n</w:t>
      </w:r>
      <w:r w:rsidR="0047781E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>=</w:t>
      </w:r>
      <w:r w:rsidR="0047781E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B32B78" w:rsidRPr="00C551A9">
        <w:rPr>
          <w:rFonts w:ascii="Book Antiqua" w:hAnsi="Book Antiqua" w:cs="Times New Roman"/>
          <w:sz w:val="20"/>
          <w:szCs w:val="20"/>
          <w:lang w:val="en-GB"/>
        </w:rPr>
        <w:t>1227</w:t>
      </w:r>
      <w:r w:rsidR="0073610C" w:rsidRPr="00C551A9">
        <w:rPr>
          <w:rFonts w:ascii="Book Antiqua" w:hAnsi="Book Antiqua" w:cs="Times New Roman"/>
          <w:sz w:val="20"/>
          <w:szCs w:val="20"/>
          <w:lang w:val="en-GB"/>
        </w:rPr>
        <w:t>).</w:t>
      </w:r>
      <w:r w:rsidR="00EB2C5B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QUADAS-2 </w:t>
      </w:r>
      <w:r w:rsidR="00EB2C5B" w:rsidRPr="00C551A9">
        <w:rPr>
          <w:rFonts w:ascii="Book Antiqua" w:hAnsi="Book Antiqua" w:cs="Times New Roman"/>
          <w:sz w:val="20"/>
          <w:szCs w:val="20"/>
          <w:lang w:val="en-GB"/>
        </w:rPr>
        <w:t>appraisal demonstrated that in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risk of bias criteria, </w:t>
      </w:r>
      <w:r w:rsidR="0012167D" w:rsidRPr="00C551A9">
        <w:rPr>
          <w:rFonts w:ascii="Book Antiqua" w:hAnsi="Book Antiqua" w:cs="Times New Roman"/>
          <w:sz w:val="20"/>
          <w:szCs w:val="20"/>
          <w:lang w:val="en-GB"/>
        </w:rPr>
        <w:t xml:space="preserve">one study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was rated as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“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at low risk of bias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”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across all domains</w:t>
      </w:r>
      <w:r w:rsidR="003F55D1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84490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A rating of an unclear risk of bias was the most common rating across the </w:t>
      </w:r>
      <w:r w:rsidR="00E96E46" w:rsidRPr="00C551A9">
        <w:rPr>
          <w:rFonts w:ascii="Book Antiqua" w:hAnsi="Book Antiqua" w:cs="Times New Roman"/>
          <w:sz w:val="20"/>
          <w:szCs w:val="20"/>
          <w:lang w:val="en-GB"/>
        </w:rPr>
        <w:t xml:space="preserve">appraisal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domains. </w:t>
      </w:r>
      <w:r w:rsidR="00EB5CF7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proofErr w:type="spellStart"/>
      <w:r w:rsidR="00EB5CF7" w:rsidRPr="00C551A9">
        <w:rPr>
          <w:rFonts w:ascii="Book Antiqua" w:hAnsi="Book Antiqua" w:cs="Times New Roman"/>
          <w:sz w:val="20"/>
          <w:szCs w:val="20"/>
          <w:lang w:val="en-GB"/>
        </w:rPr>
        <w:t>Deek’s</w:t>
      </w:r>
      <w:proofErr w:type="spellEnd"/>
      <w:r w:rsidR="00EB5CF7" w:rsidRPr="00C551A9">
        <w:rPr>
          <w:rFonts w:ascii="Book Antiqua" w:hAnsi="Book Antiqua" w:cs="Times New Roman"/>
          <w:sz w:val="20"/>
          <w:szCs w:val="20"/>
          <w:lang w:val="en-GB"/>
        </w:rPr>
        <w:t xml:space="preserve"> plot for publication bias is presented in Figure 2.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In terms of applicability criteria, all </w:t>
      </w:r>
      <w:r w:rsidR="00252E14" w:rsidRPr="00C551A9">
        <w:rPr>
          <w:rFonts w:ascii="Book Antiqua" w:hAnsi="Book Antiqua" w:cs="Times New Roman"/>
          <w:sz w:val="20"/>
          <w:szCs w:val="20"/>
          <w:lang w:val="en-GB"/>
        </w:rPr>
        <w:t xml:space="preserve">seven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studies were rated as applicable on all domains</w:t>
      </w:r>
      <w:r w:rsidR="00EB5CF7" w:rsidRPr="00C551A9">
        <w:rPr>
          <w:rFonts w:ascii="Book Antiqua" w:hAnsi="Book Antiqua" w:cs="Times New Roman"/>
          <w:sz w:val="20"/>
          <w:szCs w:val="20"/>
          <w:lang w:val="en-GB"/>
        </w:rPr>
        <w:t xml:space="preserve"> (Figure </w:t>
      </w:r>
      <w:r w:rsidR="004B17DD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3 </w:t>
      </w:r>
      <w:r w:rsidR="00EB5CF7" w:rsidRPr="00C551A9">
        <w:rPr>
          <w:rFonts w:ascii="Book Antiqua" w:hAnsi="Book Antiqua" w:cs="Times New Roman"/>
          <w:sz w:val="20"/>
          <w:szCs w:val="20"/>
          <w:lang w:val="en-GB"/>
        </w:rPr>
        <w:t>for QUADAS-2 details)</w:t>
      </w:r>
      <w:r w:rsidR="003F55D1" w:rsidRPr="00C551A9">
        <w:rPr>
          <w:rFonts w:ascii="Book Antiqua" w:hAnsi="Book Antiqua" w:cs="Times New Roman"/>
          <w:sz w:val="20"/>
          <w:szCs w:val="20"/>
          <w:lang w:val="en-GB"/>
        </w:rPr>
        <w:t>. All</w:t>
      </w:r>
      <w:r w:rsidR="003A186B" w:rsidRPr="00C551A9">
        <w:rPr>
          <w:rFonts w:ascii="Book Antiqua" w:hAnsi="Book Antiqua" w:cs="Times New Roman"/>
          <w:sz w:val="20"/>
          <w:szCs w:val="20"/>
          <w:lang w:val="en-GB"/>
        </w:rPr>
        <w:t xml:space="preserve"> studies had a cross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>-</w:t>
      </w:r>
      <w:r w:rsidR="003A186B" w:rsidRPr="00C551A9">
        <w:rPr>
          <w:rFonts w:ascii="Book Antiqua" w:hAnsi="Book Antiqua" w:cs="Times New Roman"/>
          <w:sz w:val="20"/>
          <w:szCs w:val="20"/>
          <w:lang w:val="en-GB"/>
        </w:rPr>
        <w:t xml:space="preserve">sectional design. </w:t>
      </w:r>
    </w:p>
    <w:p w:rsidR="0047781E" w:rsidRPr="00C551A9" w:rsidRDefault="0047781E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BF6CED" w:rsidRPr="00C551A9" w:rsidRDefault="00BF6CED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0"/>
          <w:szCs w:val="20"/>
          <w:shd w:val="clear" w:color="auto" w:fill="FFFFFF"/>
          <w:lang w:val="en-GB"/>
        </w:rPr>
      </w:pPr>
      <w:r w:rsidRPr="00C551A9">
        <w:rPr>
          <w:rFonts w:ascii="Book Antiqua" w:hAnsi="Book Antiqua" w:cs="Times New Roman"/>
          <w:b/>
          <w:i/>
          <w:sz w:val="20"/>
          <w:szCs w:val="20"/>
          <w:shd w:val="clear" w:color="auto" w:fill="FFFFFF"/>
          <w:lang w:val="en-GB"/>
        </w:rPr>
        <w:t>Diagnostic accuracy and clinical</w:t>
      </w:r>
      <w:r w:rsidR="002B6774" w:rsidRPr="00C551A9">
        <w:rPr>
          <w:rFonts w:ascii="Book Antiqua" w:hAnsi="Book Antiqua" w:cs="Times New Roman"/>
          <w:b/>
          <w:i/>
          <w:sz w:val="20"/>
          <w:szCs w:val="20"/>
          <w:shd w:val="clear" w:color="auto" w:fill="FFFFFF"/>
          <w:lang w:val="en-GB"/>
        </w:rPr>
        <w:t xml:space="preserve"> </w:t>
      </w:r>
      <w:r w:rsidRPr="00C551A9">
        <w:rPr>
          <w:rFonts w:ascii="Book Antiqua" w:hAnsi="Book Antiqua" w:cs="Times New Roman"/>
          <w:b/>
          <w:i/>
          <w:sz w:val="20"/>
          <w:szCs w:val="20"/>
          <w:shd w:val="clear" w:color="auto" w:fill="FFFFFF"/>
          <w:lang w:val="en-GB"/>
        </w:rPr>
        <w:t>utility</w:t>
      </w:r>
    </w:p>
    <w:p w:rsidR="003876B3" w:rsidRPr="00C551A9" w:rsidRDefault="003876B3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The global diagnostic accuracy of EPDS as ascertained by </w:t>
      </w:r>
      <w:r w:rsidR="00A0434A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HS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AUROC was 0.9</w:t>
      </w:r>
      <w:r w:rsidR="00956E65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7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(</w:t>
      </w:r>
      <w:r w:rsidR="0047781E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95%CI: 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0.9</w:t>
      </w:r>
      <w:r w:rsidR="000A2A1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5</w:t>
      </w:r>
      <w:r w:rsidR="00C6579A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-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0.9</w:t>
      </w:r>
      <w:r w:rsidR="000A2A1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8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) (Figure </w:t>
      </w:r>
      <w:r w:rsidR="004B17D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 w:eastAsia="zh-CN"/>
        </w:rPr>
        <w:t>4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). </w:t>
      </w:r>
      <w:r w:rsidR="008E4325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T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>he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 pre-test probability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for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</w:t>
      </w:r>
      <w:proofErr w:type="spellStart"/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nomogram</w:t>
      </w:r>
      <w:proofErr w:type="spellEnd"/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was 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>22%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F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or a </w:t>
      </w:r>
      <w:r w:rsidR="00567D44" w:rsidRPr="00C551A9">
        <w:rPr>
          <w:rFonts w:ascii="Book Antiqua" w:hAnsi="Book Antiqua" w:cs="Times New Roman"/>
          <w:sz w:val="20"/>
          <w:szCs w:val="20"/>
          <w:lang w:val="en-GB"/>
        </w:rPr>
        <w:t>+LR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of 9, the positive post-test probability was 72% (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95%CI: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68</w:t>
      </w:r>
      <w:r w:rsidR="0047781E" w:rsidRPr="00C551A9">
        <w:rPr>
          <w:rFonts w:ascii="Book Antiqua" w:hAnsi="Book Antiqua" w:cs="Times New Roman"/>
          <w:sz w:val="20"/>
          <w:szCs w:val="20"/>
          <w:lang w:val="en-GB" w:eastAsia="zh-CN"/>
        </w:rPr>
        <w:t>%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, 76%) and for a </w:t>
      </w:r>
      <w:r w:rsidR="00567D44" w:rsidRPr="00C551A9">
        <w:rPr>
          <w:rFonts w:ascii="Book Antiqua" w:hAnsi="Book Antiqua" w:cs="Times New Roman"/>
          <w:sz w:val="20"/>
          <w:szCs w:val="20"/>
          <w:lang w:val="en-GB"/>
        </w:rPr>
        <w:t>-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>LR of 0.08, the negative post-test probability was 2% (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95%CI: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 1</w:t>
      </w:r>
      <w:r w:rsidR="0047781E" w:rsidRPr="00C551A9">
        <w:rPr>
          <w:rFonts w:ascii="Book Antiqua" w:hAnsi="Book Antiqua" w:cs="Times New Roman"/>
          <w:sz w:val="20"/>
          <w:szCs w:val="20"/>
          <w:lang w:val="en-GB" w:eastAsia="zh-CN"/>
        </w:rPr>
        <w:t>%</w:t>
      </w:r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 xml:space="preserve">, 3%) </w:t>
      </w:r>
      <w:proofErr w:type="gramStart"/>
      <w:r w:rsidR="008E4325" w:rsidRPr="00C551A9">
        <w:rPr>
          <w:rFonts w:ascii="Book Antiqua" w:hAnsi="Book Antiqua" w:cs="Times New Roman"/>
          <w:sz w:val="20"/>
          <w:szCs w:val="20"/>
          <w:lang w:val="en-GB"/>
        </w:rPr>
        <w:t>(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Figure </w:t>
      </w:r>
      <w:r w:rsidR="004B17DD" w:rsidRPr="00C551A9">
        <w:rPr>
          <w:rFonts w:ascii="Book Antiqua" w:hAnsi="Book Antiqua" w:cs="Times New Roman"/>
          <w:sz w:val="20"/>
          <w:szCs w:val="20"/>
          <w:lang w:val="en-GB" w:eastAsia="zh-CN"/>
        </w:rPr>
        <w:t>5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).</w:t>
      </w:r>
      <w:proofErr w:type="gramEnd"/>
    </w:p>
    <w:p w:rsidR="00A7595C" w:rsidRPr="00C551A9" w:rsidRDefault="00A7595C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F710A9" w:rsidRPr="00C551A9" w:rsidRDefault="00F710A9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u w:val="single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t>DISCUSSION</w:t>
      </w:r>
    </w:p>
    <w:p w:rsidR="00CB327C" w:rsidRPr="00C551A9" w:rsidRDefault="00F710A9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Firstly, the global diagnostic accuracy of EPDS </w:t>
      </w:r>
      <w:r w:rsidR="00716A48" w:rsidRPr="00C551A9">
        <w:rPr>
          <w:rFonts w:ascii="Book Antiqua" w:hAnsi="Book Antiqua" w:cs="Times New Roman"/>
          <w:sz w:val="20"/>
          <w:szCs w:val="20"/>
          <w:lang w:val="en-GB"/>
        </w:rPr>
        <w:t xml:space="preserve">was </w:t>
      </w:r>
      <w:r w:rsidR="006245E3" w:rsidRPr="00C551A9">
        <w:rPr>
          <w:rFonts w:ascii="Book Antiqua" w:hAnsi="Book Antiqua" w:cs="Times New Roman"/>
          <w:sz w:val="20"/>
          <w:szCs w:val="20"/>
          <w:lang w:val="en-GB"/>
        </w:rPr>
        <w:t>excellent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for the </w:t>
      </w:r>
      <w:r w:rsidR="00C163DF" w:rsidRPr="00C551A9">
        <w:rPr>
          <w:rFonts w:ascii="Book Antiqua" w:hAnsi="Book Antiqua" w:cs="Times New Roman"/>
          <w:sz w:val="20"/>
          <w:szCs w:val="20"/>
          <w:lang w:val="en-GB"/>
        </w:rPr>
        <w:t>five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different non-English versions in India. 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This </w:t>
      </w:r>
      <w:r w:rsidR="00A0434A" w:rsidRPr="00C551A9">
        <w:rPr>
          <w:rFonts w:ascii="Book Antiqua" w:hAnsi="Book Antiqua" w:cs="Times New Roman"/>
          <w:sz w:val="20"/>
          <w:szCs w:val="20"/>
          <w:lang w:val="en-GB"/>
        </w:rPr>
        <w:t>HS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AUROC value of 0.97 when converted to a more </w:t>
      </w:r>
      <w:r w:rsidR="00395F95" w:rsidRPr="00C551A9">
        <w:rPr>
          <w:rFonts w:ascii="Book Antiqua" w:hAnsi="Book Antiqua" w:cs="Times New Roman"/>
          <w:sz w:val="20"/>
          <w:szCs w:val="20"/>
          <w:lang w:val="en-GB"/>
        </w:rPr>
        <w:t>comprehensible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clinical effect size of Cohen’s </w:t>
      </w:r>
      <w:r w:rsidR="006473FF" w:rsidRPr="00C551A9">
        <w:rPr>
          <w:rFonts w:ascii="Book Antiqua" w:hAnsi="Book Antiqua" w:cs="Times New Roman"/>
          <w:i/>
          <w:sz w:val="20"/>
          <w:szCs w:val="20"/>
          <w:lang w:val="en-GB"/>
        </w:rPr>
        <w:t>d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EB4E6E" w:rsidRPr="00C551A9">
        <w:rPr>
          <w:rFonts w:ascii="Book Antiqua" w:hAnsi="Book Antiqua" w:cs="Times New Roman"/>
          <w:sz w:val="20"/>
          <w:szCs w:val="20"/>
          <w:lang w:val="en-GB"/>
        </w:rPr>
        <w:t>or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correlation coefficient </w:t>
      </w:r>
      <w:r w:rsidR="006473FF" w:rsidRPr="00C551A9">
        <w:rPr>
          <w:rFonts w:ascii="Book Antiqua" w:hAnsi="Book Antiqua" w:cs="Times New Roman"/>
          <w:i/>
          <w:sz w:val="20"/>
          <w:szCs w:val="20"/>
          <w:lang w:val="en-GB"/>
        </w:rPr>
        <w:t>r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95F95" w:rsidRPr="00C551A9">
        <w:rPr>
          <w:rFonts w:ascii="Book Antiqua" w:hAnsi="Book Antiqua" w:cs="Times New Roman"/>
          <w:sz w:val="20"/>
          <w:szCs w:val="20"/>
          <w:lang w:val="en-GB"/>
        </w:rPr>
        <w:t>was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2.66 </w:t>
      </w:r>
      <w:r w:rsidR="00EB4E6E" w:rsidRPr="00C551A9">
        <w:rPr>
          <w:rFonts w:ascii="Book Antiqua" w:hAnsi="Book Antiqua" w:cs="Times New Roman"/>
          <w:sz w:val="20"/>
          <w:szCs w:val="20"/>
          <w:lang w:val="en-GB"/>
        </w:rPr>
        <w:t>or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0.79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gramStart"/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>respectively</w:t>
      </w:r>
      <w:r w:rsidR="00A65392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A65392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22]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>. This</w:t>
      </w:r>
      <w:r w:rsidR="0050178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95F95" w:rsidRPr="00C551A9">
        <w:rPr>
          <w:rFonts w:ascii="Book Antiqua" w:hAnsi="Book Antiqua" w:cs="Times New Roman"/>
          <w:sz w:val="20"/>
          <w:szCs w:val="20"/>
          <w:lang w:val="en-GB"/>
        </w:rPr>
        <w:t>was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66DAB" w:rsidRPr="00C551A9">
        <w:rPr>
          <w:rFonts w:ascii="Book Antiqua" w:hAnsi="Book Antiqua" w:cs="Times New Roman"/>
          <w:sz w:val="20"/>
          <w:szCs w:val="20"/>
          <w:lang w:val="en-GB"/>
        </w:rPr>
        <w:t xml:space="preserve">a 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>large effect size</w:t>
      </w:r>
      <w:r w:rsidR="0050178F" w:rsidRPr="00C551A9">
        <w:rPr>
          <w:rFonts w:ascii="Book Antiqua" w:hAnsi="Book Antiqua" w:cs="Times New Roman"/>
          <w:sz w:val="20"/>
          <w:szCs w:val="20"/>
          <w:lang w:val="en-GB"/>
        </w:rPr>
        <w:t xml:space="preserve"> in the context of the </w:t>
      </w:r>
      <w:r w:rsidR="00C040F1" w:rsidRPr="00C551A9">
        <w:rPr>
          <w:rFonts w:ascii="Book Antiqua" w:hAnsi="Book Antiqua" w:cs="Times New Roman"/>
          <w:sz w:val="20"/>
          <w:szCs w:val="20"/>
          <w:lang w:val="en-GB"/>
        </w:rPr>
        <w:t>diagnostic accuracy of</w:t>
      </w:r>
      <w:r w:rsidR="0050178F" w:rsidRPr="00C551A9">
        <w:rPr>
          <w:rFonts w:ascii="Book Antiqua" w:hAnsi="Book Antiqua" w:cs="Times New Roman"/>
          <w:sz w:val="20"/>
          <w:szCs w:val="20"/>
          <w:lang w:val="en-GB"/>
        </w:rPr>
        <w:t xml:space="preserve"> EPDS </w:t>
      </w:r>
      <w:r w:rsidR="00C040F1" w:rsidRPr="00C551A9">
        <w:rPr>
          <w:rFonts w:ascii="Book Antiqua" w:hAnsi="Book Antiqua" w:cs="Times New Roman"/>
          <w:sz w:val="20"/>
          <w:szCs w:val="20"/>
          <w:lang w:val="en-GB"/>
        </w:rPr>
        <w:t>when</w:t>
      </w:r>
      <w:r w:rsidR="0050178F" w:rsidRPr="00C551A9">
        <w:rPr>
          <w:rFonts w:ascii="Book Antiqua" w:hAnsi="Book Antiqua" w:cs="Times New Roman"/>
          <w:sz w:val="20"/>
          <w:szCs w:val="20"/>
          <w:lang w:val="en-GB"/>
        </w:rPr>
        <w:t xml:space="preserve"> used as a screening measure</w:t>
      </w:r>
      <w:r w:rsidR="00C040F1" w:rsidRPr="00C551A9">
        <w:rPr>
          <w:rFonts w:ascii="Book Antiqua" w:hAnsi="Book Antiqua" w:cs="Times New Roman"/>
          <w:sz w:val="20"/>
          <w:szCs w:val="20"/>
          <w:lang w:val="en-GB"/>
        </w:rPr>
        <w:t xml:space="preserve"> for PND</w:t>
      </w:r>
      <w:r w:rsidR="006473FF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Secondly, </w:t>
      </w:r>
      <w:r w:rsidR="00EB379F" w:rsidRPr="00C551A9">
        <w:rPr>
          <w:rFonts w:ascii="Book Antiqua" w:hAnsi="Book Antiqua" w:cs="Times New Roman"/>
          <w:sz w:val="20"/>
          <w:szCs w:val="20"/>
          <w:lang w:val="en-GB"/>
        </w:rPr>
        <w:t xml:space="preserve">for </w:t>
      </w:r>
      <w:r w:rsidR="009F31EE" w:rsidRPr="00C551A9">
        <w:rPr>
          <w:rFonts w:ascii="Book Antiqua" w:hAnsi="Book Antiqua" w:cs="Times New Roman"/>
          <w:sz w:val="20"/>
          <w:szCs w:val="20"/>
          <w:lang w:val="en-GB"/>
        </w:rPr>
        <w:t>the pre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-test probability of 22</w:t>
      </w:r>
      <w:r w:rsidR="00EB379F" w:rsidRPr="00C551A9">
        <w:rPr>
          <w:rFonts w:ascii="Book Antiqua" w:hAnsi="Book Antiqua" w:cs="Times New Roman"/>
          <w:sz w:val="20"/>
          <w:szCs w:val="20"/>
          <w:lang w:val="en-GB"/>
        </w:rPr>
        <w:t>%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0B4298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positive incre</w:t>
      </w:r>
      <w:r w:rsidR="000B4298" w:rsidRPr="00C551A9">
        <w:rPr>
          <w:rFonts w:ascii="Book Antiqua" w:hAnsi="Book Antiqua" w:cs="Times New Roman"/>
          <w:sz w:val="20"/>
          <w:szCs w:val="20"/>
          <w:lang w:val="en-GB"/>
        </w:rPr>
        <w:t>ment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in diagnostic utility was 51% and the negative decrement was 20%</w:t>
      </w:r>
      <w:r w:rsidR="00EB379F" w:rsidRPr="00C551A9">
        <w:rPr>
          <w:rFonts w:ascii="Book Antiqua" w:hAnsi="Book Antiqua" w:cs="Times New Roman"/>
          <w:sz w:val="20"/>
          <w:szCs w:val="20"/>
          <w:lang w:val="en-GB"/>
        </w:rPr>
        <w:t xml:space="preserve"> for 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EB379F" w:rsidRPr="00C551A9">
        <w:rPr>
          <w:rFonts w:ascii="Book Antiqua" w:hAnsi="Book Antiqua" w:cs="Times New Roman"/>
          <w:sz w:val="20"/>
          <w:szCs w:val="20"/>
          <w:lang w:val="en-GB"/>
        </w:rPr>
        <w:t>post-test probability of EPDS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. Given that the prevalence of P</w:t>
      </w:r>
      <w:r w:rsidR="007E0015" w:rsidRPr="00C551A9">
        <w:rPr>
          <w:rFonts w:ascii="Book Antiqua" w:hAnsi="Book Antiqua" w:cs="Times New Roman"/>
          <w:sz w:val="20"/>
          <w:szCs w:val="20"/>
          <w:lang w:val="en-GB"/>
        </w:rPr>
        <w:t>N</w:t>
      </w:r>
      <w:r w:rsidR="0047781E" w:rsidRPr="00C551A9">
        <w:rPr>
          <w:rFonts w:ascii="Book Antiqua" w:hAnsi="Book Antiqua" w:cs="Times New Roman"/>
          <w:sz w:val="20"/>
          <w:szCs w:val="20"/>
          <w:lang w:val="en-GB"/>
        </w:rPr>
        <w:t>D in India is 22</w:t>
      </w:r>
      <w:proofErr w:type="gramStart"/>
      <w:r w:rsidR="0047781E" w:rsidRPr="00C551A9">
        <w:rPr>
          <w:rFonts w:ascii="Book Antiqua" w:hAnsi="Book Antiqua" w:cs="Times New Roman"/>
          <w:sz w:val="20"/>
          <w:szCs w:val="20"/>
          <w:lang w:val="en-GB"/>
        </w:rPr>
        <w:t>%</w:t>
      </w:r>
      <w:r w:rsidR="00A65392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A65392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3]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, </w:t>
      </w:r>
      <w:r w:rsidR="007E0015" w:rsidRPr="00C551A9">
        <w:rPr>
          <w:rFonts w:ascii="Book Antiqua" w:hAnsi="Book Antiqua" w:cs="Times New Roman"/>
          <w:sz w:val="20"/>
          <w:szCs w:val="20"/>
          <w:lang w:val="en-GB"/>
        </w:rPr>
        <w:t xml:space="preserve">our </w:t>
      </w:r>
      <w:r w:rsidR="006F4921" w:rsidRPr="00C551A9">
        <w:rPr>
          <w:rFonts w:ascii="Book Antiqua" w:hAnsi="Book Antiqua" w:cs="Times New Roman"/>
          <w:sz w:val="20"/>
          <w:szCs w:val="20"/>
          <w:lang w:val="en-GB"/>
        </w:rPr>
        <w:t xml:space="preserve">incremental changes in </w:t>
      </w:r>
      <w:r w:rsidR="007E0015" w:rsidRPr="00C551A9">
        <w:rPr>
          <w:rFonts w:ascii="Book Antiqua" w:hAnsi="Book Antiqua" w:cs="Times New Roman"/>
          <w:sz w:val="20"/>
          <w:szCs w:val="20"/>
          <w:lang w:val="en-GB"/>
        </w:rPr>
        <w:t>post-test probability values have added considerable certainty to the diagnosis of PND when EPDS is used</w:t>
      </w:r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[12]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7E0015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9800D8" w:rsidRPr="00C551A9">
        <w:rPr>
          <w:rFonts w:ascii="Book Antiqua" w:hAnsi="Book Antiqua" w:cs="Times New Roman"/>
          <w:sz w:val="20"/>
          <w:szCs w:val="20"/>
          <w:lang w:val="en-GB"/>
        </w:rPr>
        <w:t>Thus</w:t>
      </w:r>
      <w:r w:rsidR="002B6774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9800D8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C8142D" w:rsidRPr="00C551A9">
        <w:rPr>
          <w:rFonts w:ascii="Book Antiqua" w:hAnsi="Book Antiqua" w:cs="Times New Roman"/>
          <w:sz w:val="20"/>
          <w:szCs w:val="20"/>
          <w:lang w:val="en-GB"/>
        </w:rPr>
        <w:t>i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f a </w:t>
      </w:r>
      <w:r w:rsidR="003028E2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postnatal mother 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tests positive for </w:t>
      </w:r>
      <w:r w:rsidR="003028E2" w:rsidRPr="00C551A9">
        <w:rPr>
          <w:rFonts w:ascii="Book Antiqua" w:hAnsi="Book Antiqua"/>
          <w:color w:val="000000"/>
          <w:sz w:val="20"/>
          <w:szCs w:val="20"/>
          <w:lang w:val="en-GB"/>
        </w:rPr>
        <w:t>EPDS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, </w:t>
      </w:r>
      <w:r w:rsidR="00C8142D" w:rsidRPr="00C551A9">
        <w:rPr>
          <w:rFonts w:ascii="Book Antiqua" w:hAnsi="Book Antiqua"/>
          <w:sz w:val="20"/>
          <w:szCs w:val="20"/>
          <w:lang w:val="en-GB"/>
        </w:rPr>
        <w:t>the chance she h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as PND</w:t>
      </w:r>
      <w:r w:rsidR="00C8142D" w:rsidRPr="00C551A9">
        <w:rPr>
          <w:rFonts w:ascii="Book Antiqua" w:hAnsi="Book Antiqua"/>
          <w:sz w:val="20"/>
          <w:szCs w:val="20"/>
          <w:lang w:val="en-GB"/>
        </w:rPr>
        <w:t xml:space="preserve"> increases from 2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2</w:t>
      </w:r>
      <w:r w:rsidR="00C8142D" w:rsidRPr="00C551A9">
        <w:rPr>
          <w:rFonts w:ascii="Book Antiqua" w:hAnsi="Book Antiqua"/>
          <w:sz w:val="20"/>
          <w:szCs w:val="20"/>
          <w:lang w:val="en-GB"/>
        </w:rPr>
        <w:t>% to 7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2</w:t>
      </w:r>
      <w:r w:rsidR="00C8142D" w:rsidRPr="00C551A9">
        <w:rPr>
          <w:rFonts w:ascii="Book Antiqua" w:hAnsi="Book Antiqua"/>
          <w:sz w:val="20"/>
          <w:szCs w:val="20"/>
          <w:lang w:val="en-GB"/>
        </w:rPr>
        <w:t>%; t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he clinician might </w:t>
      </w:r>
      <w:r w:rsidR="002B6774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therefore 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>decide to actively engage in treatment.</w:t>
      </w:r>
      <w:r w:rsidR="007A1540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 </w:t>
      </w:r>
      <w:r w:rsidR="002B6774" w:rsidRPr="00C551A9">
        <w:rPr>
          <w:rFonts w:ascii="Book Antiqua" w:hAnsi="Book Antiqua"/>
          <w:color w:val="000000"/>
          <w:sz w:val="20"/>
          <w:szCs w:val="20"/>
          <w:lang w:val="en-GB"/>
        </w:rPr>
        <w:t>Conversely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>, if the patient tests negative</w:t>
      </w:r>
      <w:r w:rsidR="00385060" w:rsidRPr="00C551A9">
        <w:rPr>
          <w:rFonts w:ascii="Book Antiqua" w:hAnsi="Book Antiqua"/>
          <w:color w:val="000000"/>
          <w:sz w:val="20"/>
          <w:szCs w:val="20"/>
          <w:lang w:val="en-GB"/>
        </w:rPr>
        <w:t>,</w:t>
      </w:r>
      <w:r w:rsidR="00C8142D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 </w:t>
      </w:r>
      <w:r w:rsidR="00C8142D" w:rsidRPr="00C551A9">
        <w:rPr>
          <w:rFonts w:ascii="Book Antiqua" w:hAnsi="Book Antiqua"/>
          <w:sz w:val="20"/>
          <w:szCs w:val="20"/>
          <w:lang w:val="en-GB"/>
        </w:rPr>
        <w:t>the chance of having P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N</w:t>
      </w:r>
      <w:r w:rsidR="00C8142D" w:rsidRPr="00C551A9">
        <w:rPr>
          <w:rFonts w:ascii="Book Antiqua" w:hAnsi="Book Antiqua"/>
          <w:sz w:val="20"/>
          <w:szCs w:val="20"/>
          <w:lang w:val="en-GB"/>
        </w:rPr>
        <w:t>D decreases from 2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2</w:t>
      </w:r>
      <w:r w:rsidR="00C8142D" w:rsidRPr="00C551A9">
        <w:rPr>
          <w:rFonts w:ascii="Book Antiqua" w:hAnsi="Book Antiqua"/>
          <w:sz w:val="20"/>
          <w:szCs w:val="20"/>
          <w:lang w:val="en-GB"/>
        </w:rPr>
        <w:t xml:space="preserve">% to 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2%</w:t>
      </w:r>
      <w:r w:rsidR="00CE4CF8" w:rsidRPr="00C551A9">
        <w:rPr>
          <w:rFonts w:ascii="Book Antiqua" w:hAnsi="Book Antiqua"/>
          <w:sz w:val="20"/>
          <w:szCs w:val="20"/>
          <w:lang w:val="en-GB"/>
        </w:rPr>
        <w:t>,</w:t>
      </w:r>
      <w:r w:rsidR="003028E2" w:rsidRPr="00C551A9">
        <w:rPr>
          <w:rFonts w:ascii="Book Antiqua" w:hAnsi="Book Antiqua"/>
          <w:sz w:val="20"/>
          <w:szCs w:val="20"/>
          <w:lang w:val="en-GB"/>
        </w:rPr>
        <w:t xml:space="preserve"> and</w:t>
      </w:r>
      <w:r w:rsidR="00C8142D" w:rsidRPr="00C551A9">
        <w:rPr>
          <w:rFonts w:ascii="Book Antiqua" w:hAnsi="Book Antiqua"/>
          <w:sz w:val="20"/>
          <w:szCs w:val="20"/>
          <w:lang w:val="en-GB"/>
        </w:rPr>
        <w:t xml:space="preserve"> the clinician might decide not to actively treat the </w:t>
      </w:r>
      <w:r w:rsidR="003028E2" w:rsidRPr="00C551A9">
        <w:rPr>
          <w:rFonts w:ascii="Book Antiqua" w:hAnsi="Book Antiqua"/>
          <w:sz w:val="20"/>
          <w:szCs w:val="20"/>
          <w:lang w:val="en-GB"/>
        </w:rPr>
        <w:t>PND but</w:t>
      </w:r>
      <w:r w:rsidR="00C8142D" w:rsidRPr="00C551A9">
        <w:rPr>
          <w:rFonts w:ascii="Book Antiqua" w:hAnsi="Book Antiqua"/>
          <w:sz w:val="20"/>
          <w:szCs w:val="20"/>
          <w:lang w:val="en-GB"/>
        </w:rPr>
        <w:t xml:space="preserve"> engage </w:t>
      </w:r>
      <w:r w:rsidR="00CE4CF8" w:rsidRPr="00C551A9">
        <w:rPr>
          <w:rFonts w:ascii="Book Antiqua" w:hAnsi="Book Antiqua"/>
          <w:sz w:val="20"/>
          <w:szCs w:val="20"/>
          <w:lang w:val="en-GB"/>
        </w:rPr>
        <w:t xml:space="preserve">instead </w:t>
      </w:r>
      <w:r w:rsidR="00C8142D" w:rsidRPr="00C551A9">
        <w:rPr>
          <w:rFonts w:ascii="Book Antiqua" w:hAnsi="Book Antiqua"/>
          <w:sz w:val="20"/>
          <w:szCs w:val="20"/>
          <w:lang w:val="en-GB"/>
        </w:rPr>
        <w:t>in watchful waiting.</w:t>
      </w:r>
      <w:r w:rsidR="009800D8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9A0DB9" w:rsidRPr="00C551A9">
        <w:rPr>
          <w:rFonts w:ascii="Book Antiqua" w:hAnsi="Book Antiqua" w:cs="Times New Roman"/>
          <w:sz w:val="20"/>
          <w:szCs w:val="20"/>
          <w:lang w:val="en-GB"/>
        </w:rPr>
        <w:t>O</w:t>
      </w:r>
      <w:r w:rsidR="00CB327C" w:rsidRPr="00C551A9">
        <w:rPr>
          <w:rFonts w:ascii="Book Antiqua" w:hAnsi="Book Antiqua" w:cs="Times New Roman"/>
          <w:sz w:val="20"/>
          <w:szCs w:val="20"/>
          <w:lang w:val="en-GB"/>
        </w:rPr>
        <w:t>ur finding</w:t>
      </w:r>
      <w:r w:rsidR="009A0DB9" w:rsidRPr="00C551A9">
        <w:rPr>
          <w:rFonts w:ascii="Book Antiqua" w:hAnsi="Book Antiqua" w:cs="Times New Roman"/>
          <w:sz w:val="20"/>
          <w:szCs w:val="20"/>
          <w:lang w:val="en-GB"/>
        </w:rPr>
        <w:t xml:space="preserve"> about the </w:t>
      </w:r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 xml:space="preserve">diagnostic accuracy </w:t>
      </w:r>
      <w:r w:rsidR="00871FE7" w:rsidRPr="00C551A9">
        <w:rPr>
          <w:rFonts w:ascii="Book Antiqua" w:hAnsi="Book Antiqua" w:cs="Times New Roman"/>
          <w:sz w:val="20"/>
          <w:szCs w:val="20"/>
          <w:lang w:val="en-GB"/>
        </w:rPr>
        <w:t>of EPDS</w:t>
      </w:r>
      <w:r w:rsidR="009A0DB9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 xml:space="preserve">versions </w:t>
      </w:r>
      <w:r w:rsidR="009A0DB9" w:rsidRPr="00C551A9">
        <w:rPr>
          <w:rFonts w:ascii="Book Antiqua" w:hAnsi="Book Antiqua" w:cs="Times New Roman"/>
          <w:sz w:val="20"/>
          <w:szCs w:val="20"/>
          <w:lang w:val="en-GB"/>
        </w:rPr>
        <w:t>is comparable with the</w:t>
      </w:r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 xml:space="preserve"> values reviewed for the English versions in native English</w:t>
      </w:r>
      <w:r w:rsidR="00CE4CF8" w:rsidRPr="00C551A9">
        <w:rPr>
          <w:rFonts w:ascii="Book Antiqua" w:hAnsi="Book Antiqua" w:cs="Times New Roman"/>
          <w:sz w:val="20"/>
          <w:szCs w:val="20"/>
          <w:lang w:val="en-GB"/>
        </w:rPr>
        <w:t>-</w:t>
      </w:r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 xml:space="preserve">speaking </w:t>
      </w:r>
      <w:proofErr w:type="gramStart"/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>countries</w:t>
      </w:r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6,7]</w:t>
      </w:r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403739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In comparison to s</w:t>
      </w:r>
      <w:r w:rsidR="00950F91" w:rsidRPr="00C551A9">
        <w:rPr>
          <w:rFonts w:ascii="Book Antiqua" w:hAnsi="Book Antiqua" w:cs="Times New Roman"/>
          <w:sz w:val="20"/>
          <w:szCs w:val="20"/>
          <w:lang w:val="en-GB"/>
        </w:rPr>
        <w:t>ome of the other selected</w:t>
      </w:r>
      <w:r w:rsidR="00374B3C" w:rsidRPr="00C551A9">
        <w:rPr>
          <w:rFonts w:ascii="Book Antiqua" w:hAnsi="Book Antiqua" w:cs="Times New Roman"/>
          <w:sz w:val="20"/>
          <w:szCs w:val="20"/>
          <w:lang w:val="en-GB"/>
        </w:rPr>
        <w:t xml:space="preserve"> non-English EPDS</w:t>
      </w:r>
      <w:r w:rsidR="007A1540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492DC6" w:rsidRPr="00C551A9">
        <w:rPr>
          <w:rFonts w:ascii="Book Antiqua" w:hAnsi="Book Antiqua" w:cs="Times New Roman"/>
          <w:sz w:val="20"/>
          <w:szCs w:val="20"/>
          <w:lang w:val="en-GB"/>
        </w:rPr>
        <w:t>versions</w:t>
      </w:r>
      <w:r w:rsidR="00950F91" w:rsidRPr="00C551A9">
        <w:rPr>
          <w:rFonts w:ascii="Book Antiqua" w:hAnsi="Book Antiqua" w:cs="Times New Roman"/>
          <w:sz w:val="20"/>
          <w:szCs w:val="20"/>
          <w:lang w:val="en-GB"/>
        </w:rPr>
        <w:t xml:space="preserve"> among African languages</w:t>
      </w:r>
      <w:r w:rsidR="00492DC6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9B7E6A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9B7E6A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Chichewa version in Malawi, </w:t>
      </w:r>
      <w:r w:rsidR="00492DC6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9B7E6A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Shona version in Zimbabwe</w:t>
      </w:r>
      <w:r w:rsidR="00DD537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,</w:t>
      </w:r>
      <w:r w:rsidR="00492DC6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 and the </w:t>
      </w:r>
      <w:r w:rsidR="0083003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Nigerian versio</w:t>
      </w:r>
      <w:r w:rsidR="00DD537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n have</w:t>
      </w:r>
      <w:r w:rsidR="007A1540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83003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relatively </w:t>
      </w:r>
      <w:r w:rsidR="009B7E6A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lower </w:t>
      </w:r>
      <w:r w:rsidR="0083003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diagnostic accurac</w:t>
      </w:r>
      <w:r w:rsidR="00CB607D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ies</w:t>
      </w:r>
      <w:r w:rsidR="0083003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 than the summary value </w:t>
      </w:r>
      <w:r w:rsidR="00CB607D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 xml:space="preserve">that is </w:t>
      </w:r>
      <w:r w:rsidR="0083003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reported in this meta-</w:t>
      </w:r>
      <w:proofErr w:type="gramStart"/>
      <w:r w:rsidR="0083003E" w:rsidRPr="00C551A9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GB"/>
        </w:rPr>
        <w:t>analysis</w:t>
      </w:r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23,24]</w:t>
      </w:r>
      <w:r w:rsidR="00EB0250" w:rsidRPr="00C551A9">
        <w:rPr>
          <w:rFonts w:ascii="Book Antiqua" w:hAnsi="Book Antiqua" w:cs="Times New Roman"/>
          <w:sz w:val="20"/>
          <w:szCs w:val="20"/>
          <w:lang w:val="en-GB"/>
        </w:rPr>
        <w:t xml:space="preserve">. The translated 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version of EPDS in </w:t>
      </w:r>
      <w:r w:rsidR="00276ADF" w:rsidRPr="00C551A9">
        <w:rPr>
          <w:rFonts w:ascii="Book Antiqua" w:hAnsi="Book Antiqua" w:cs="Times New Roman"/>
          <w:sz w:val="20"/>
          <w:szCs w:val="20"/>
          <w:lang w:val="en-GB"/>
        </w:rPr>
        <w:t>Afrikaans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, Zulu, Tswana, </w:t>
      </w:r>
      <w:proofErr w:type="spellStart"/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>Sotha</w:t>
      </w:r>
      <w:proofErr w:type="spellEnd"/>
      <w:r w:rsidR="00E230D3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Xhosa has</w:t>
      </w:r>
      <w:r w:rsidR="00EB0250" w:rsidRPr="00C551A9">
        <w:rPr>
          <w:rFonts w:ascii="Book Antiqua" w:hAnsi="Book Antiqua" w:cs="Times New Roman"/>
          <w:sz w:val="20"/>
          <w:szCs w:val="20"/>
          <w:lang w:val="en-GB"/>
        </w:rPr>
        <w:t xml:space="preserve"> demonstrated higher diagnostic accuracy 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for EPDS </w:t>
      </w:r>
      <w:r w:rsidR="00EB0250" w:rsidRPr="00C551A9">
        <w:rPr>
          <w:rFonts w:ascii="Book Antiqua" w:hAnsi="Book Antiqua" w:cs="Times New Roman"/>
          <w:sz w:val="20"/>
          <w:szCs w:val="20"/>
          <w:lang w:val="en-GB"/>
        </w:rPr>
        <w:t xml:space="preserve">in South </w:t>
      </w:r>
      <w:proofErr w:type="gramStart"/>
      <w:r w:rsidR="00EB0250" w:rsidRPr="00C551A9">
        <w:rPr>
          <w:rFonts w:ascii="Book Antiqua" w:hAnsi="Book Antiqua" w:cs="Times New Roman"/>
          <w:sz w:val="20"/>
          <w:szCs w:val="20"/>
          <w:lang w:val="en-GB"/>
        </w:rPr>
        <w:t>Africa</w:t>
      </w:r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25]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. Among European </w:t>
      </w:r>
      <w:r w:rsidR="00950F91" w:rsidRPr="00C551A9">
        <w:rPr>
          <w:rFonts w:ascii="Book Antiqua" w:hAnsi="Book Antiqua" w:cs="Times New Roman"/>
          <w:sz w:val="20"/>
          <w:szCs w:val="20"/>
          <w:lang w:val="en-GB"/>
        </w:rPr>
        <w:t xml:space="preserve">languages,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</w:t>
      </w:r>
      <w:r w:rsidR="00950F91" w:rsidRPr="00C551A9">
        <w:rPr>
          <w:rFonts w:ascii="Book Antiqua" w:hAnsi="Book Antiqua" w:cs="Times New Roman"/>
          <w:sz w:val="20"/>
          <w:szCs w:val="20"/>
          <w:lang w:val="en-GB"/>
        </w:rPr>
        <w:t xml:space="preserve">Danish version of 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EPDS </w:t>
      </w:r>
      <w:r w:rsidR="00950F91" w:rsidRPr="00C551A9">
        <w:rPr>
          <w:rFonts w:ascii="Book Antiqua" w:hAnsi="Book Antiqua" w:cs="Times New Roman"/>
          <w:sz w:val="20"/>
          <w:szCs w:val="20"/>
          <w:lang w:val="en-GB"/>
        </w:rPr>
        <w:t xml:space="preserve">has an Area Under the Curve of 0.96 and is comparable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to </w:t>
      </w:r>
      <w:r w:rsidR="0047781E" w:rsidRPr="00C551A9">
        <w:rPr>
          <w:rFonts w:ascii="Book Antiqua" w:hAnsi="Book Antiqua" w:cs="Times New Roman"/>
          <w:sz w:val="20"/>
          <w:szCs w:val="20"/>
          <w:lang w:val="en-GB"/>
        </w:rPr>
        <w:t>our summary data</w:t>
      </w:r>
      <w:r w:rsidR="007119A5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[26</w:t>
      </w:r>
      <w:r w:rsidR="004E4FB6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]</w:t>
      </w:r>
      <w:r w:rsidR="005559FD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,</w:t>
      </w:r>
      <w:r w:rsidR="00950F91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</w:t>
      </w:r>
      <w:r w:rsidR="00492DC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the Spanish 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version had an overall accuracy of 87.4%</w:t>
      </w:r>
      <w:r w:rsidR="0047781E" w:rsidRPr="00C551A9">
        <w:rPr>
          <w:rFonts w:ascii="Book Antiqua" w:hAnsi="Book Antiqua" w:cs="Courier New"/>
          <w:color w:val="000000"/>
          <w:sz w:val="20"/>
          <w:szCs w:val="20"/>
          <w:vertAlign w:val="superscript"/>
          <w:lang w:val="en-GB" w:eastAsia="zh-CN"/>
        </w:rPr>
        <w:t>[</w:t>
      </w:r>
      <w:r w:rsidR="005559FD" w:rsidRPr="00C551A9">
        <w:rPr>
          <w:rFonts w:ascii="Book Antiqua" w:eastAsia="Times New Roman" w:hAnsi="Book Antiqua" w:cs="Courier New"/>
          <w:color w:val="000000"/>
          <w:sz w:val="20"/>
          <w:szCs w:val="20"/>
          <w:vertAlign w:val="superscript"/>
          <w:lang w:val="en-GB"/>
        </w:rPr>
        <w:t>27]</w:t>
      </w:r>
      <w:r w:rsidR="00CF4F6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,</w:t>
      </w:r>
      <w:r w:rsidR="00E230D3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and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lastRenderedPageBreak/>
        <w:t>the</w:t>
      </w:r>
      <w:r w:rsidR="00492DC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French versions of EPDS 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has a sensitivity and specificity of 80</w:t>
      </w:r>
      <w:r w:rsidR="000F3F7B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%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and 92%</w:t>
      </w:r>
      <w:r w:rsidR="00205875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,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and thus had lower diagnostic accuracy</w:t>
      </w:r>
      <w:r w:rsidR="0047781E" w:rsidRPr="00C551A9">
        <w:rPr>
          <w:rFonts w:ascii="Book Antiqua" w:eastAsia="Times New Roman" w:hAnsi="Book Antiqua" w:cs="Courier New"/>
          <w:color w:val="000000"/>
          <w:sz w:val="20"/>
          <w:szCs w:val="20"/>
          <w:vertAlign w:val="superscript"/>
          <w:lang w:val="en-GB"/>
        </w:rPr>
        <w:t>[28]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.</w:t>
      </w:r>
      <w:r w:rsidR="00950F91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The other Asian 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language</w:t>
      </w:r>
      <w:r w:rsidR="00950F91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where EPDS has been validated includes </w:t>
      </w:r>
      <w:proofErr w:type="gramStart"/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Arabic</w:t>
      </w:r>
      <w:r w:rsidR="007119A5" w:rsidRPr="00C551A9">
        <w:rPr>
          <w:rFonts w:ascii="Book Antiqua" w:eastAsia="Times New Roman" w:hAnsi="Book Antiqua" w:cs="Courier New"/>
          <w:color w:val="000000"/>
          <w:sz w:val="20"/>
          <w:szCs w:val="20"/>
          <w:vertAlign w:val="superscript"/>
          <w:lang w:val="en-GB"/>
        </w:rPr>
        <w:t>[</w:t>
      </w:r>
      <w:proofErr w:type="gramEnd"/>
      <w:r w:rsidR="007119A5" w:rsidRPr="00C551A9">
        <w:rPr>
          <w:rFonts w:ascii="Book Antiqua" w:eastAsia="Times New Roman" w:hAnsi="Book Antiqua" w:cs="Courier New"/>
          <w:color w:val="000000"/>
          <w:sz w:val="20"/>
          <w:szCs w:val="20"/>
          <w:vertAlign w:val="superscript"/>
          <w:lang w:val="en-GB"/>
        </w:rPr>
        <w:t>29]</w:t>
      </w:r>
      <w:r w:rsidR="0088230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, </w:t>
      </w:r>
      <w:r w:rsidR="00E97762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Chinese</w:t>
      </w:r>
      <w:r w:rsidR="007119A5" w:rsidRPr="00C551A9">
        <w:rPr>
          <w:rFonts w:ascii="Book Antiqua" w:eastAsia="Times New Roman" w:hAnsi="Book Antiqua" w:cs="Courier New"/>
          <w:color w:val="000000"/>
          <w:sz w:val="20"/>
          <w:szCs w:val="20"/>
          <w:vertAlign w:val="superscript"/>
          <w:lang w:val="en-GB"/>
        </w:rPr>
        <w:t>[30]</w:t>
      </w:r>
      <w:r w:rsidR="00E230D3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, </w:t>
      </w:r>
      <w:r w:rsidR="00950F91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and </w:t>
      </w:r>
      <w:r w:rsidR="00492DC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Japanese</w:t>
      </w:r>
      <w:r w:rsidR="007119A5" w:rsidRPr="00C551A9">
        <w:rPr>
          <w:rFonts w:ascii="Book Antiqua" w:eastAsia="Times New Roman" w:hAnsi="Book Antiqua" w:cs="Courier New"/>
          <w:color w:val="000000"/>
          <w:sz w:val="20"/>
          <w:szCs w:val="20"/>
          <w:vertAlign w:val="superscript"/>
          <w:lang w:val="en-GB"/>
        </w:rPr>
        <w:t>[31]</w:t>
      </w:r>
      <w:r w:rsidR="00492DC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; they have been found to have </w:t>
      </w:r>
      <w:r w:rsidR="00E97762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lower </w:t>
      </w:r>
      <w:r w:rsidR="00E53687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or</w:t>
      </w:r>
      <w:r w:rsidR="00E97762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</w:t>
      </w:r>
      <w:r w:rsidR="00492DC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similar diagnostic accurac</w:t>
      </w:r>
      <w:r w:rsidR="00E230D3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>ies</w:t>
      </w:r>
      <w:r w:rsidR="00492DC6" w:rsidRPr="00C551A9">
        <w:rPr>
          <w:rFonts w:ascii="Book Antiqua" w:eastAsia="Times New Roman" w:hAnsi="Book Antiqua" w:cs="Courier New"/>
          <w:color w:val="000000"/>
          <w:sz w:val="20"/>
          <w:szCs w:val="20"/>
          <w:lang w:val="en-GB"/>
        </w:rPr>
        <w:t xml:space="preserve"> as in our meta-analysis.</w:t>
      </w:r>
      <w:r w:rsidR="00CF69A6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</w:p>
    <w:p w:rsidR="00693882" w:rsidRPr="00C551A9" w:rsidRDefault="00FF36FC" w:rsidP="008F7F0F">
      <w:pPr>
        <w:widowControl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>The strengths of this study f</w:t>
      </w:r>
      <w:r w:rsidR="00F710A9" w:rsidRPr="00C551A9">
        <w:rPr>
          <w:rFonts w:ascii="Book Antiqua" w:hAnsi="Book Antiqua" w:cs="Times New Roman"/>
          <w:sz w:val="20"/>
          <w:szCs w:val="20"/>
          <w:lang w:val="en-GB"/>
        </w:rPr>
        <w:t>rom a methodological perspective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are that</w:t>
      </w:r>
      <w:r w:rsidR="00F710A9" w:rsidRPr="00C551A9">
        <w:rPr>
          <w:rFonts w:ascii="Book Antiqua" w:hAnsi="Book Antiqua" w:cs="Times New Roman"/>
          <w:sz w:val="20"/>
          <w:szCs w:val="20"/>
          <w:lang w:val="en-GB"/>
        </w:rPr>
        <w:t xml:space="preserve"> we 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>followed the guideline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>s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 xml:space="preserve"> recommended by the Cochran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e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AC52E0" w:rsidRPr="00C551A9">
        <w:rPr>
          <w:rFonts w:ascii="Book Antiqua" w:hAnsi="Book Antiqua" w:cs="Times New Roman"/>
          <w:sz w:val="20"/>
          <w:szCs w:val="20"/>
          <w:lang w:val="en-GB"/>
        </w:rPr>
        <w:t>D</w:t>
      </w:r>
      <w:r w:rsidR="00940284" w:rsidRPr="00C551A9">
        <w:rPr>
          <w:rFonts w:ascii="Book Antiqua" w:hAnsi="Book Antiqua" w:cs="Times New Roman"/>
          <w:sz w:val="20"/>
          <w:szCs w:val="20"/>
          <w:lang w:val="en-GB"/>
        </w:rPr>
        <w:t xml:space="preserve">iagnostic </w:t>
      </w:r>
      <w:r w:rsidR="00AC52E0" w:rsidRPr="00C551A9">
        <w:rPr>
          <w:rFonts w:ascii="Book Antiqua" w:hAnsi="Book Antiqua" w:cs="Times New Roman"/>
          <w:sz w:val="20"/>
          <w:szCs w:val="20"/>
          <w:lang w:val="en-GB"/>
        </w:rPr>
        <w:t>T</w:t>
      </w:r>
      <w:r w:rsidR="00940284" w:rsidRPr="00C551A9">
        <w:rPr>
          <w:rFonts w:ascii="Book Antiqua" w:hAnsi="Book Antiqua" w:cs="Times New Roman"/>
          <w:sz w:val="20"/>
          <w:szCs w:val="20"/>
          <w:lang w:val="en-GB"/>
        </w:rPr>
        <w:t xml:space="preserve">est </w:t>
      </w:r>
      <w:r w:rsidR="00AC52E0" w:rsidRPr="00C551A9">
        <w:rPr>
          <w:rFonts w:ascii="Book Antiqua" w:hAnsi="Book Antiqua" w:cs="Times New Roman"/>
          <w:sz w:val="20"/>
          <w:szCs w:val="20"/>
          <w:lang w:val="en-GB"/>
        </w:rPr>
        <w:t>A</w:t>
      </w:r>
      <w:r w:rsidR="00940284" w:rsidRPr="00C551A9">
        <w:rPr>
          <w:rFonts w:ascii="Book Antiqua" w:hAnsi="Book Antiqua" w:cs="Times New Roman"/>
          <w:sz w:val="20"/>
          <w:szCs w:val="20"/>
          <w:lang w:val="en-GB"/>
        </w:rPr>
        <w:t>ccuracy</w:t>
      </w:r>
      <w:r w:rsidR="00AC52E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940284" w:rsidRPr="00C551A9">
        <w:rPr>
          <w:rFonts w:ascii="Book Antiqua" w:hAnsi="Book Antiqua" w:cs="Times New Roman"/>
          <w:sz w:val="20"/>
          <w:szCs w:val="20"/>
          <w:lang w:val="en-GB"/>
        </w:rPr>
        <w:t>Protocol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>To present the summary of the global diagnostic accuracy of the EPDS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 xml:space="preserve"> we used </w:t>
      </w:r>
      <w:r w:rsidR="00916E1A" w:rsidRPr="00C551A9">
        <w:rPr>
          <w:rFonts w:ascii="Book Antiqua" w:hAnsi="Book Antiqua" w:cs="Times New Roman"/>
          <w:sz w:val="20"/>
          <w:szCs w:val="20"/>
          <w:lang w:val="en-GB"/>
        </w:rPr>
        <w:t xml:space="preserve">a 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 xml:space="preserve">summary </w:t>
      </w:r>
      <w:r w:rsidR="00BD1A41" w:rsidRPr="00C551A9">
        <w:rPr>
          <w:rFonts w:ascii="Book Antiqua" w:hAnsi="Book Antiqua" w:cs="Times New Roman"/>
          <w:sz w:val="20"/>
          <w:szCs w:val="20"/>
          <w:lang w:val="en-GB"/>
        </w:rPr>
        <w:t>line (</w:t>
      </w:r>
      <w:bookmarkStart w:id="36" w:name="OLE_LINK62"/>
      <w:bookmarkStart w:id="37" w:name="OLE_LINK63"/>
      <w:r w:rsidR="00045B76" w:rsidRPr="00C551A9">
        <w:rPr>
          <w:rFonts w:ascii="Book Antiqua" w:hAnsi="Book Antiqua" w:cs="Times New Roman"/>
          <w:sz w:val="20"/>
          <w:szCs w:val="20"/>
          <w:lang w:val="en-GB"/>
        </w:rPr>
        <w:t>HSROC</w:t>
      </w:r>
      <w:bookmarkEnd w:id="36"/>
      <w:bookmarkEnd w:id="37"/>
      <w:r w:rsidR="00045B76" w:rsidRPr="00C551A9">
        <w:rPr>
          <w:rFonts w:ascii="Book Antiqua" w:hAnsi="Book Antiqua" w:cs="Times New Roman"/>
          <w:sz w:val="20"/>
          <w:szCs w:val="20"/>
          <w:lang w:val="en-GB"/>
        </w:rPr>
        <w:t xml:space="preserve">) 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 xml:space="preserve">then 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>summary point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E4565D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916E1A" w:rsidRPr="00C551A9">
        <w:rPr>
          <w:rFonts w:ascii="Book Antiqua" w:hAnsi="Book Antiqua" w:cs="Times New Roman"/>
          <w:sz w:val="20"/>
          <w:szCs w:val="20"/>
          <w:lang w:val="en-GB"/>
        </w:rPr>
        <w:t>as studies with various EPDS threshold values</w:t>
      </w:r>
      <w:r w:rsidR="00BD1A41"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two reference standards</w:t>
      </w:r>
      <w:r w:rsidR="00916E1A" w:rsidRPr="00C551A9">
        <w:rPr>
          <w:rFonts w:ascii="Book Antiqua" w:hAnsi="Book Antiqua" w:cs="Times New Roman"/>
          <w:sz w:val="20"/>
          <w:szCs w:val="20"/>
          <w:lang w:val="en-GB"/>
        </w:rPr>
        <w:t xml:space="preserve"> were analysed together</w:t>
      </w:r>
      <w:r w:rsidR="00BD1A41" w:rsidRPr="00C551A9">
        <w:rPr>
          <w:rFonts w:ascii="Book Antiqua" w:hAnsi="Book Antiqua" w:cs="Times New Roman"/>
          <w:sz w:val="20"/>
          <w:szCs w:val="20"/>
          <w:lang w:val="en-GB"/>
        </w:rPr>
        <w:t xml:space="preserve">. Furthermore, </w:t>
      </w:r>
      <w:r w:rsidR="00916E1A" w:rsidRPr="00C551A9">
        <w:rPr>
          <w:rFonts w:ascii="Book Antiqua" w:hAnsi="Book Antiqua" w:cs="Times New Roman"/>
          <w:sz w:val="20"/>
          <w:szCs w:val="20"/>
          <w:lang w:val="en-GB"/>
        </w:rPr>
        <w:t xml:space="preserve">we anticipated the sensitivity as well as specificity </w:t>
      </w:r>
      <w:r w:rsidR="00045B76" w:rsidRPr="00C551A9">
        <w:rPr>
          <w:rFonts w:ascii="Book Antiqua" w:hAnsi="Book Antiqua" w:cs="Times New Roman"/>
          <w:sz w:val="20"/>
          <w:szCs w:val="20"/>
          <w:lang w:val="en-GB"/>
        </w:rPr>
        <w:t xml:space="preserve">of EPDS </w:t>
      </w:r>
      <w:r w:rsidR="00916E1A" w:rsidRPr="00C551A9">
        <w:rPr>
          <w:rFonts w:ascii="Book Antiqua" w:hAnsi="Book Antiqua" w:cs="Times New Roman"/>
          <w:sz w:val="20"/>
          <w:szCs w:val="20"/>
          <w:lang w:val="en-GB"/>
        </w:rPr>
        <w:t>to differ widely</w:t>
      </w:r>
      <w:r w:rsidR="0097557A" w:rsidRPr="00C551A9">
        <w:rPr>
          <w:rFonts w:ascii="Book Antiqua" w:hAnsi="Book Antiqua" w:cs="Times New Roman"/>
          <w:sz w:val="20"/>
          <w:szCs w:val="20"/>
          <w:lang w:val="en-GB"/>
        </w:rPr>
        <w:t xml:space="preserve"> between studies</w:t>
      </w:r>
      <w:r w:rsidR="00AF4820" w:rsidRPr="00C551A9">
        <w:rPr>
          <w:rFonts w:ascii="Book Antiqua" w:hAnsi="Book Antiqua" w:cs="Times New Roman"/>
          <w:sz w:val="20"/>
          <w:szCs w:val="20"/>
          <w:lang w:val="en-GB"/>
        </w:rPr>
        <w:t xml:space="preserve"> from the literature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and used the </w:t>
      </w:r>
      <w:r w:rsidRPr="00C551A9">
        <w:rPr>
          <w:rFonts w:ascii="Book Antiqua" w:eastAsia="Arial" w:hAnsi="Book Antiqua" w:cs="Times New Roman"/>
          <w:sz w:val="20"/>
          <w:szCs w:val="20"/>
          <w:lang w:val="en-GB"/>
        </w:rPr>
        <w:t>random effects model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693882" w:rsidRPr="00C551A9">
        <w:rPr>
          <w:rFonts w:ascii="Book Antiqua" w:hAnsi="Book Antiqua" w:cs="Times New Roman"/>
          <w:sz w:val="20"/>
          <w:szCs w:val="20"/>
          <w:lang w:val="en-GB"/>
        </w:rPr>
        <w:t xml:space="preserve">over the fixed effects model for </w:t>
      </w:r>
      <w:proofErr w:type="gramStart"/>
      <w:r w:rsidR="00693882" w:rsidRPr="00C551A9">
        <w:rPr>
          <w:rFonts w:ascii="Book Antiqua" w:hAnsi="Book Antiqua" w:cs="Times New Roman"/>
          <w:sz w:val="20"/>
          <w:szCs w:val="20"/>
          <w:lang w:val="en-GB"/>
        </w:rPr>
        <w:t>analysis</w:t>
      </w:r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47781E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6,7]</w:t>
      </w:r>
      <w:r w:rsidR="00916E1A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6F4921" w:rsidRPr="00C551A9">
        <w:rPr>
          <w:rFonts w:ascii="Book Antiqua" w:hAnsi="Book Antiqua" w:cs="Times New Roman"/>
          <w:sz w:val="20"/>
          <w:szCs w:val="20"/>
          <w:lang w:val="en-GB"/>
        </w:rPr>
        <w:t xml:space="preserve">There was no publication or small study bias in our meta-analysis. </w:t>
      </w:r>
      <w:r w:rsidR="008A465B" w:rsidRPr="00C551A9">
        <w:rPr>
          <w:rFonts w:ascii="Book Antiqua" w:hAnsi="Book Antiqua" w:cs="Times New Roman"/>
          <w:sz w:val="20"/>
          <w:szCs w:val="20"/>
          <w:lang w:val="en-GB"/>
        </w:rPr>
        <w:t>Finally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7F0EFA" w:rsidRPr="00C551A9">
        <w:rPr>
          <w:rFonts w:ascii="Book Antiqua" w:hAnsi="Book Antiqua" w:cs="Times New Roman"/>
          <w:sz w:val="20"/>
          <w:szCs w:val="20"/>
          <w:lang w:val="en-GB"/>
        </w:rPr>
        <w:t xml:space="preserve"> from the policy implication standpoint,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in </w:t>
      </w:r>
      <w:r w:rsidR="00D62012" w:rsidRPr="00C551A9">
        <w:rPr>
          <w:rFonts w:ascii="Book Antiqua" w:hAnsi="Book Antiqua" w:cs="Times New Roman"/>
          <w:sz w:val="20"/>
          <w:szCs w:val="20"/>
          <w:lang w:val="en-GB"/>
        </w:rPr>
        <w:t>about</w:t>
      </w:r>
      <w:r w:rsidR="002D5102" w:rsidRPr="00C551A9">
        <w:rPr>
          <w:rFonts w:ascii="Book Antiqua" w:hAnsi="Book Antiqua" w:cs="Times New Roman"/>
          <w:sz w:val="20"/>
          <w:szCs w:val="20"/>
          <w:lang w:val="en-GB"/>
        </w:rPr>
        <w:t xml:space="preserve"> 69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2D5102" w:rsidRPr="00C551A9">
        <w:rPr>
          <w:rFonts w:ascii="Book Antiqua" w:hAnsi="Book Antiqua" w:cs="Times New Roman"/>
          <w:sz w:val="20"/>
          <w:szCs w:val="20"/>
          <w:lang w:val="en-GB"/>
        </w:rPr>
        <w:t>069 births</w:t>
      </w:r>
      <w:r w:rsidR="00EC4A10" w:rsidRPr="00C551A9">
        <w:rPr>
          <w:rFonts w:ascii="Book Antiqua" w:hAnsi="Book Antiqua" w:cs="Times New Roman"/>
          <w:sz w:val="20"/>
          <w:szCs w:val="20"/>
          <w:lang w:val="en-GB"/>
        </w:rPr>
        <w:t xml:space="preserve"> expected</w:t>
      </w:r>
      <w:r w:rsidR="00D62012" w:rsidRPr="00C551A9">
        <w:rPr>
          <w:rFonts w:ascii="Book Antiqua" w:hAnsi="Book Antiqua" w:cs="Times New Roman"/>
          <w:sz w:val="20"/>
          <w:szCs w:val="20"/>
          <w:lang w:val="en-GB"/>
        </w:rPr>
        <w:t xml:space="preserve"> per day in</w:t>
      </w:r>
      <w:r w:rsidR="002D5102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proofErr w:type="gramStart"/>
      <w:r w:rsidR="00D62012" w:rsidRPr="00C551A9">
        <w:rPr>
          <w:rFonts w:ascii="Book Antiqua" w:hAnsi="Book Antiqua" w:cs="Times New Roman"/>
          <w:sz w:val="20"/>
          <w:szCs w:val="20"/>
          <w:lang w:val="en-GB"/>
        </w:rPr>
        <w:t>India</w:t>
      </w:r>
      <w:r w:rsidR="00403739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A40139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3</w:t>
      </w:r>
      <w:r w:rsidR="007119A5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2</w:t>
      </w:r>
      <w:r w:rsidR="00403739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]</w:t>
      </w:r>
      <w:r w:rsidR="00D62012" w:rsidRPr="00C551A9">
        <w:rPr>
          <w:rFonts w:ascii="Book Antiqua" w:hAnsi="Book Antiqua" w:cs="Times New Roman"/>
          <w:sz w:val="20"/>
          <w:szCs w:val="20"/>
          <w:lang w:val="en-GB"/>
        </w:rPr>
        <w:t>,</w:t>
      </w:r>
      <w:r w:rsidR="00CE6888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need to identify th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>e</w:t>
      </w:r>
      <w:r w:rsidR="00CE6888" w:rsidRPr="00C551A9">
        <w:rPr>
          <w:rFonts w:ascii="Book Antiqua" w:hAnsi="Book Antiqua" w:cs="Times New Roman"/>
          <w:sz w:val="20"/>
          <w:szCs w:val="20"/>
          <w:lang w:val="en-GB"/>
        </w:rPr>
        <w:t xml:space="preserve"> 22% </w:t>
      </w:r>
      <w:r w:rsidR="006862F1" w:rsidRPr="00C551A9">
        <w:rPr>
          <w:rFonts w:ascii="Book Antiqua" w:hAnsi="Book Antiqua" w:cs="Times New Roman"/>
          <w:sz w:val="20"/>
          <w:szCs w:val="20"/>
          <w:lang w:val="en-GB"/>
        </w:rPr>
        <w:t>of mothers</w:t>
      </w:r>
      <w:r w:rsidR="00CE6888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B85565" w:rsidRPr="00C551A9">
        <w:rPr>
          <w:rFonts w:ascii="Book Antiqua" w:hAnsi="Book Antiqua" w:cs="Times New Roman"/>
          <w:sz w:val="20"/>
          <w:szCs w:val="20"/>
          <w:lang w:val="en-GB"/>
        </w:rPr>
        <w:t>w</w:t>
      </w:r>
      <w:r w:rsidR="007D329F" w:rsidRPr="00C551A9">
        <w:rPr>
          <w:rFonts w:ascii="Book Antiqua" w:hAnsi="Book Antiqua" w:cs="Times New Roman"/>
          <w:sz w:val="20"/>
          <w:szCs w:val="20"/>
          <w:lang w:val="en-GB"/>
        </w:rPr>
        <w:t xml:space="preserve">ith PND </w:t>
      </w:r>
      <w:r w:rsidR="00D62012" w:rsidRPr="00C551A9">
        <w:rPr>
          <w:rFonts w:ascii="Book Antiqua" w:hAnsi="Book Antiqua" w:cs="Times New Roman"/>
          <w:sz w:val="20"/>
          <w:szCs w:val="20"/>
          <w:lang w:val="en-GB"/>
        </w:rPr>
        <w:t xml:space="preserve">and </w:t>
      </w:r>
      <w:r w:rsidR="00CE6888" w:rsidRPr="00C551A9">
        <w:rPr>
          <w:rFonts w:ascii="Book Antiqua" w:hAnsi="Book Antiqua" w:cs="Times New Roman"/>
          <w:sz w:val="20"/>
          <w:szCs w:val="20"/>
          <w:lang w:val="en-GB"/>
        </w:rPr>
        <w:t xml:space="preserve">deliver the </w:t>
      </w:r>
      <w:r w:rsidR="00D62012" w:rsidRPr="00C551A9">
        <w:rPr>
          <w:rFonts w:ascii="Book Antiqua" w:hAnsi="Book Antiqua" w:cs="Times New Roman"/>
          <w:sz w:val="20"/>
          <w:szCs w:val="20"/>
          <w:lang w:val="en-GB"/>
        </w:rPr>
        <w:t xml:space="preserve">integrated management </w:t>
      </w:r>
      <w:r w:rsidR="007D7017" w:rsidRPr="00C551A9">
        <w:rPr>
          <w:rFonts w:ascii="Book Antiqua" w:hAnsi="Book Antiqua" w:cs="Times New Roman"/>
          <w:sz w:val="20"/>
          <w:szCs w:val="20"/>
          <w:lang w:val="en-GB"/>
        </w:rPr>
        <w:t xml:space="preserve">of </w:t>
      </w:r>
      <w:r w:rsidR="00544714" w:rsidRPr="00C551A9">
        <w:rPr>
          <w:rFonts w:ascii="Book Antiqua" w:hAnsi="Book Antiqua" w:cs="Times New Roman"/>
          <w:sz w:val="20"/>
          <w:szCs w:val="20"/>
          <w:lang w:val="en-GB"/>
        </w:rPr>
        <w:t>mother-baby dyad is a huge task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>. However, this can</w:t>
      </w:r>
      <w:r w:rsidR="00693882" w:rsidRPr="00C551A9">
        <w:rPr>
          <w:rFonts w:ascii="Book Antiqua" w:hAnsi="Book Antiqua" w:cs="Times New Roman"/>
          <w:sz w:val="20"/>
          <w:szCs w:val="20"/>
          <w:lang w:val="en-GB"/>
        </w:rPr>
        <w:t xml:space="preserve"> be achieved</w:t>
      </w:r>
      <w:r w:rsidR="007F0EFA" w:rsidRPr="00C551A9">
        <w:rPr>
          <w:rFonts w:ascii="Book Antiqua" w:hAnsi="Book Antiqua" w:cs="Times New Roman"/>
          <w:sz w:val="20"/>
          <w:szCs w:val="20"/>
          <w:lang w:val="en-GB"/>
        </w:rPr>
        <w:t xml:space="preserve"> if PND is identified and EPDS is </w:t>
      </w:r>
      <w:r w:rsidR="00385060" w:rsidRPr="00C551A9">
        <w:rPr>
          <w:rFonts w:ascii="Book Antiqua" w:hAnsi="Book Antiqua" w:cs="Times New Roman"/>
          <w:sz w:val="20"/>
          <w:szCs w:val="20"/>
          <w:lang w:val="en-GB"/>
        </w:rPr>
        <w:t xml:space="preserve">used as a </w:t>
      </w:r>
      <w:r w:rsidR="007F0EFA" w:rsidRPr="00C551A9">
        <w:rPr>
          <w:rFonts w:ascii="Book Antiqua" w:hAnsi="Book Antiqua" w:cs="Times New Roman"/>
          <w:sz w:val="20"/>
          <w:szCs w:val="20"/>
          <w:lang w:val="en-GB"/>
        </w:rPr>
        <w:t xml:space="preserve">valuable </w:t>
      </w:r>
      <w:proofErr w:type="gramStart"/>
      <w:r w:rsidR="007F0EFA" w:rsidRPr="00C551A9">
        <w:rPr>
          <w:rFonts w:ascii="Book Antiqua" w:hAnsi="Book Antiqua" w:cs="Times New Roman"/>
          <w:sz w:val="20"/>
          <w:szCs w:val="20"/>
          <w:lang w:val="en-GB"/>
        </w:rPr>
        <w:t>measure</w:t>
      </w:r>
      <w:r w:rsidR="000F3F7B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[</w:t>
      </w:r>
      <w:proofErr w:type="gramEnd"/>
      <w:r w:rsidR="000F3F7B" w:rsidRPr="00C551A9">
        <w:rPr>
          <w:rFonts w:ascii="Book Antiqua" w:hAnsi="Book Antiqua" w:cs="Times New Roman"/>
          <w:sz w:val="20"/>
          <w:szCs w:val="20"/>
          <w:vertAlign w:val="superscript"/>
          <w:lang w:val="en-GB"/>
        </w:rPr>
        <w:t>33]</w:t>
      </w:r>
      <w:r w:rsidR="00CE6888" w:rsidRPr="00C551A9">
        <w:rPr>
          <w:rFonts w:ascii="Book Antiqua" w:hAnsi="Book Antiqua" w:cs="Times New Roman"/>
          <w:sz w:val="20"/>
          <w:szCs w:val="20"/>
          <w:lang w:val="en-GB"/>
        </w:rPr>
        <w:t xml:space="preserve">. </w:t>
      </w:r>
      <w:r w:rsidR="00693882" w:rsidRPr="00C551A9">
        <w:rPr>
          <w:rFonts w:ascii="Book Antiqua" w:hAnsi="Book Antiqua" w:cs="Times New Roman"/>
          <w:sz w:val="20"/>
          <w:szCs w:val="20"/>
          <w:lang w:val="en-GB"/>
        </w:rPr>
        <w:t xml:space="preserve">The National Mental Health Program should 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 xml:space="preserve">routinely </w:t>
      </w:r>
      <w:r w:rsidR="00693882" w:rsidRPr="00C551A9">
        <w:rPr>
          <w:rFonts w:ascii="Book Antiqua" w:hAnsi="Book Antiqua" w:cs="Times New Roman"/>
          <w:sz w:val="20"/>
          <w:szCs w:val="20"/>
          <w:lang w:val="en-GB"/>
        </w:rPr>
        <w:t>incorporate the use of EPDS as the screening measure for</w:t>
      </w:r>
      <w:r w:rsidR="007F0EFA" w:rsidRPr="00C551A9">
        <w:rPr>
          <w:rFonts w:ascii="Book Antiqua" w:hAnsi="Book Antiqua" w:cs="Times New Roman"/>
          <w:sz w:val="20"/>
          <w:szCs w:val="20"/>
          <w:lang w:val="en-GB"/>
        </w:rPr>
        <w:t xml:space="preserve"> PND</w:t>
      </w:r>
      <w:r w:rsidR="00693882" w:rsidRPr="00C551A9">
        <w:rPr>
          <w:rFonts w:ascii="Book Antiqua" w:hAnsi="Book Antiqua" w:cs="Times New Roman"/>
          <w:sz w:val="20"/>
          <w:szCs w:val="20"/>
          <w:lang w:val="en-GB"/>
        </w:rPr>
        <w:t xml:space="preserve"> in India through its District Mental Health approach</w:t>
      </w:r>
      <w:r w:rsidR="007F0EFA" w:rsidRPr="00C551A9">
        <w:rPr>
          <w:rFonts w:ascii="Book Antiqua" w:hAnsi="Book Antiqua" w:cs="Times New Roman"/>
          <w:sz w:val="20"/>
          <w:szCs w:val="20"/>
          <w:lang w:val="en-GB"/>
        </w:rPr>
        <w:t>.</w:t>
      </w:r>
    </w:p>
    <w:p w:rsidR="00D637E2" w:rsidRPr="00C551A9" w:rsidRDefault="00C97443" w:rsidP="008F7F0F">
      <w:pPr>
        <w:widowControl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In light of </w:t>
      </w:r>
      <w:r w:rsidR="00B379E0" w:rsidRPr="00C551A9">
        <w:rPr>
          <w:rFonts w:ascii="Book Antiqua" w:hAnsi="Book Antiqua" w:cs="Times New Roman"/>
          <w:sz w:val="20"/>
          <w:szCs w:val="20"/>
          <w:lang w:val="en-GB"/>
        </w:rPr>
        <w:t xml:space="preserve">these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findings, w</w:t>
      </w:r>
      <w:r w:rsidR="00F710A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e conclude that the EPDS</w:t>
      </w:r>
      <w:r w:rsidR="007C72A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="00F710A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with its many language 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versions</w:t>
      </w:r>
      <w:r w:rsidR="00F710A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and its brevity</w:t>
      </w:r>
      <w:r w:rsidR="007C72A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="00F710A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is eminently suited for the screening of P</w:t>
      </w:r>
      <w:r w:rsidR="006862F1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N</w:t>
      </w:r>
      <w:r w:rsidR="00F710A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D in India</w:t>
      </w:r>
      <w:r w:rsidR="00B379E0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="00F710A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</w:t>
      </w:r>
      <w:r w:rsidR="00F710A9" w:rsidRPr="00C551A9">
        <w:rPr>
          <w:rFonts w:ascii="Book Antiqua" w:hAnsi="Book Antiqua" w:cs="Times New Roman"/>
          <w:sz w:val="20"/>
          <w:szCs w:val="20"/>
          <w:lang w:val="en-GB"/>
        </w:rPr>
        <w:t>where mental health resources are low but burden is high.</w:t>
      </w:r>
    </w:p>
    <w:p w:rsidR="00A7595C" w:rsidRPr="00C551A9" w:rsidRDefault="00A7595C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u w:val="single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t>ARTICLE HIGHLIGHTS</w:t>
      </w: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background</w:t>
      </w: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Various </w:t>
      </w:r>
      <w:r w:rsidR="003732FD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language versions of </w:t>
      </w:r>
      <w:r w:rsidR="003732F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Edinburgh Postnatal Depression </w:t>
      </w:r>
      <w:r w:rsidR="00431603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(EPDS) </w:t>
      </w:r>
      <w:r w:rsidR="003732F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have been validated in India. The summary </w:t>
      </w:r>
      <w:r w:rsidR="0048419A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global </w:t>
      </w:r>
      <w:r w:rsidR="003732F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diagnostic accuracy </w:t>
      </w:r>
      <w:r w:rsidR="0048419A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and clinical utility </w:t>
      </w:r>
      <w:r w:rsidR="003732FD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of these versions was 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established.</w:t>
      </w:r>
    </w:p>
    <w:p w:rsidR="000F3F7B" w:rsidRPr="00C551A9" w:rsidRDefault="000F3F7B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motivation</w:t>
      </w:r>
    </w:p>
    <w:p w:rsidR="00092D0E" w:rsidRPr="00C551A9" w:rsidRDefault="00F76770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The diagnosis of </w:t>
      </w:r>
      <w:r w:rsidR="000F3F7B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postnatal d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epression </w:t>
      </w:r>
      <w:r w:rsidR="00236F5E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(PND) 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is often missed or misdiagnosed. This affects both the mother and the baby</w:t>
      </w:r>
      <w:r w:rsidR="00CB21FD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,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 with significant morbidity. The widely used </w:t>
      </w:r>
      <w:r w:rsidR="00431603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EPDS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in India has to be</w:t>
      </w:r>
      <w:r w:rsidR="00092D0E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 proven </w:t>
      </w:r>
      <w:r w:rsidR="00CB21FD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for the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 early identification of P</w:t>
      </w:r>
      <w:r w:rsidR="00236F5E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ND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.</w:t>
      </w:r>
    </w:p>
    <w:p w:rsidR="000F3F7B" w:rsidRPr="00C551A9" w:rsidRDefault="000F3F7B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objectives</w:t>
      </w:r>
    </w:p>
    <w:p w:rsidR="00092D0E" w:rsidRPr="00C551A9" w:rsidRDefault="002B0377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The a</w:t>
      </w:r>
      <w:r w:rsidR="00092D0E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im of this </w:t>
      </w:r>
      <w:r w:rsidR="00F76770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meta-analysis was to document</w:t>
      </w:r>
      <w:r w:rsidR="00092D0E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 the </w:t>
      </w:r>
      <w:r w:rsidR="00F76770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summary diagnostic accuracy and clinical utility of the various language versions of </w:t>
      </w:r>
      <w:r w:rsidR="00F76770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E</w:t>
      </w:r>
      <w:r w:rsidR="00431603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PDS</w:t>
      </w:r>
      <w:r w:rsidR="00385060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in India</w:t>
      </w:r>
      <w:r w:rsidR="00092D0E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.</w:t>
      </w:r>
    </w:p>
    <w:p w:rsidR="00A47899" w:rsidRPr="00C551A9" w:rsidRDefault="00A47899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methods</w:t>
      </w:r>
    </w:p>
    <w:p w:rsidR="00092D0E" w:rsidRPr="00C551A9" w:rsidRDefault="00431603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lastRenderedPageBreak/>
        <w:t>Seven studies were included in the analysis following the PRISMA guidelines. W</w:t>
      </w:r>
      <w:r w:rsidR="00F76770" w:rsidRPr="00C551A9">
        <w:rPr>
          <w:rFonts w:ascii="Book Antiqua" w:hAnsi="Book Antiqua" w:cs="Times New Roman"/>
          <w:sz w:val="20"/>
          <w:szCs w:val="20"/>
          <w:lang w:val="en-GB"/>
        </w:rPr>
        <w:t xml:space="preserve">e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used </w:t>
      </w:r>
      <w:r w:rsidR="00A47899" w:rsidRPr="00C551A9">
        <w:rPr>
          <w:rFonts w:ascii="Book Antiqua" w:hAnsi="Book Antiqua" w:cs="Times New Roman"/>
          <w:sz w:val="20"/>
          <w:szCs w:val="20"/>
          <w:lang w:val="en-GB"/>
        </w:rPr>
        <w:t xml:space="preserve">Area </w:t>
      </w:r>
      <w:proofErr w:type="gramStart"/>
      <w:r w:rsidR="00A47899" w:rsidRPr="00C551A9">
        <w:rPr>
          <w:rFonts w:ascii="Book Antiqua" w:hAnsi="Book Antiqua" w:cs="Times New Roman"/>
          <w:sz w:val="20"/>
          <w:szCs w:val="20"/>
          <w:lang w:val="en-GB"/>
        </w:rPr>
        <w:t>Under</w:t>
      </w:r>
      <w:proofErr w:type="gramEnd"/>
      <w:r w:rsidR="00A47899" w:rsidRPr="00C551A9">
        <w:rPr>
          <w:rFonts w:ascii="Book Antiqua" w:hAnsi="Book Antiqua" w:cs="Times New Roman"/>
          <w:sz w:val="20"/>
          <w:szCs w:val="20"/>
          <w:lang w:val="en-GB"/>
        </w:rPr>
        <w:t xml:space="preserve"> the Characteristic Curve of the Hierarchical Summary Receiver Operating Curve</w:t>
      </w:r>
      <w:r w:rsidR="00F76770" w:rsidRPr="00C551A9">
        <w:rPr>
          <w:rFonts w:ascii="Book Antiqua" w:hAnsi="Book Antiqua" w:cs="Times New Roman"/>
          <w:sz w:val="20"/>
          <w:szCs w:val="20"/>
          <w:lang w:val="en-GB"/>
        </w:rPr>
        <w:t>, with random effect model, to summarize the diagnostic accuracy of EPDS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; </w:t>
      </w:r>
      <w:r w:rsidR="00F76770" w:rsidRPr="00C551A9">
        <w:rPr>
          <w:rFonts w:ascii="Book Antiqua" w:hAnsi="Book Antiqua" w:cs="Times New Roman"/>
          <w:sz w:val="20"/>
          <w:szCs w:val="20"/>
          <w:lang w:val="en-GB"/>
        </w:rPr>
        <w:t xml:space="preserve">Fagan’s </w:t>
      </w:r>
      <w:proofErr w:type="spellStart"/>
      <w:r w:rsidR="00F76770" w:rsidRPr="00C551A9">
        <w:rPr>
          <w:rFonts w:ascii="Book Antiqua" w:hAnsi="Book Antiqua" w:cs="Times New Roman"/>
          <w:sz w:val="20"/>
          <w:szCs w:val="20"/>
          <w:lang w:val="en-GB"/>
        </w:rPr>
        <w:t>nomogram</w:t>
      </w:r>
      <w:proofErr w:type="spellEnd"/>
      <w:r w:rsidR="00F76770" w:rsidRPr="00C551A9">
        <w:rPr>
          <w:rFonts w:ascii="Book Antiqua" w:hAnsi="Book Antiqua" w:cs="Times New Roman"/>
          <w:sz w:val="20"/>
          <w:szCs w:val="20"/>
          <w:lang w:val="en-GB"/>
        </w:rPr>
        <w:t xml:space="preserve"> was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used </w:t>
      </w:r>
      <w:r w:rsidR="00F76770" w:rsidRPr="00C551A9">
        <w:rPr>
          <w:rFonts w:ascii="Book Antiqua" w:hAnsi="Book Antiqua" w:cs="Times New Roman"/>
          <w:sz w:val="20"/>
          <w:szCs w:val="20"/>
          <w:lang w:val="en-GB"/>
        </w:rPr>
        <w:t xml:space="preserve">for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calculating clinical utility.</w:t>
      </w:r>
      <w:r w:rsidR="007A1540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</w:p>
    <w:p w:rsidR="00A47899" w:rsidRPr="00C551A9" w:rsidRDefault="00A47899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results</w:t>
      </w:r>
    </w:p>
    <w:p w:rsidR="00092D0E" w:rsidRPr="00C551A9" w:rsidRDefault="00236F5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The global diagnostic accuracy of EPDS</w:t>
      </w:r>
      <w:r w:rsidR="002B037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as ascertained by </w:t>
      </w:r>
      <w:r w:rsidR="00A4789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Area </w:t>
      </w:r>
      <w:proofErr w:type="gramStart"/>
      <w:r w:rsidR="00A4789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Under</w:t>
      </w:r>
      <w:proofErr w:type="gramEnd"/>
      <w:r w:rsidR="00A4789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the Characteristic Curve of the Hierarchical Summary Receiver Operating Curve</w:t>
      </w:r>
      <w:r w:rsidR="002B0377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,</w:t>
      </w:r>
      <w:r w:rsidR="00A47899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>was 0.97 (</w:t>
      </w:r>
      <w:r w:rsidR="0047781E"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95%CI: </w:t>
      </w:r>
      <w:r w:rsidRPr="00C551A9">
        <w:rPr>
          <w:rFonts w:ascii="Book Antiqua" w:hAnsi="Book Antiqua" w:cs="Times New Roman"/>
          <w:sz w:val="20"/>
          <w:szCs w:val="20"/>
          <w:shd w:val="clear" w:color="auto" w:fill="FFFFFF"/>
          <w:lang w:val="en-GB"/>
        </w:rPr>
        <w:t xml:space="preserve">0.95-0.98). For a PND prevalence of 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22%, the positive post-test probability was 72% (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95%CI: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68</w:t>
      </w:r>
      <w:r w:rsidR="00A47899" w:rsidRPr="00C551A9">
        <w:rPr>
          <w:rFonts w:ascii="Book Antiqua" w:hAnsi="Book Antiqua" w:cs="Times New Roman"/>
          <w:sz w:val="20"/>
          <w:szCs w:val="20"/>
          <w:lang w:val="en-GB"/>
        </w:rPr>
        <w:t>%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, 76%) and the negative post-test probability was 2% (</w:t>
      </w:r>
      <w:r w:rsidR="0004267A" w:rsidRPr="00C551A9">
        <w:rPr>
          <w:rFonts w:ascii="Book Antiqua" w:hAnsi="Book Antiqua" w:cs="Times New Roman"/>
          <w:sz w:val="20"/>
          <w:szCs w:val="20"/>
          <w:lang w:val="en-GB"/>
        </w:rPr>
        <w:t>95%CI: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1</w:t>
      </w:r>
      <w:r w:rsidR="00A47899" w:rsidRPr="00C551A9">
        <w:rPr>
          <w:rFonts w:ascii="Book Antiqua" w:hAnsi="Book Antiqua" w:cs="Times New Roman"/>
          <w:sz w:val="20"/>
          <w:szCs w:val="20"/>
          <w:lang w:val="en-GB"/>
        </w:rPr>
        <w:t>%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, 3%).</w:t>
      </w:r>
    </w:p>
    <w:p w:rsidR="00A47899" w:rsidRPr="00C551A9" w:rsidRDefault="00A47899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conclusions</w:t>
      </w: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We </w:t>
      </w:r>
      <w:r w:rsidR="00B83835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established the summary global diagnostic accuracy and clinical utility of the various versions of EPDS. 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The </w:t>
      </w:r>
      <w:r w:rsidR="00B83835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EPDS</w:t>
      </w: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 is </w:t>
      </w:r>
      <w:r w:rsidR="00B83835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effective in the early identification of PND.</w:t>
      </w:r>
    </w:p>
    <w:p w:rsidR="00A47899" w:rsidRPr="00C551A9" w:rsidRDefault="00A47899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</w:pPr>
      <w:r w:rsidRPr="00C551A9"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val="en-GB"/>
        </w:rPr>
        <w:t>Research perspectives</w:t>
      </w:r>
    </w:p>
    <w:p w:rsidR="00092D0E" w:rsidRPr="00C551A9" w:rsidRDefault="00092D0E" w:rsidP="008F7F0F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The </w:t>
      </w:r>
      <w:r w:rsidR="003232C8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EPDS in its various versions in India could be used for </w:t>
      </w:r>
      <w:r w:rsidR="002B0377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the </w:t>
      </w:r>
      <w:r w:rsidR="003232C8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scaling-up of </w:t>
      </w:r>
      <w:r w:rsidR="002B0377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PND </w:t>
      </w:r>
      <w:r w:rsidR="003232C8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 xml:space="preserve">treatment. The specific diagnostic parameters need to be </w:t>
      </w:r>
      <w:r w:rsidR="00C36B25" w:rsidRPr="00C551A9">
        <w:rPr>
          <w:rFonts w:ascii="Book Antiqua" w:eastAsia="Times New Roman" w:hAnsi="Book Antiqua" w:cs="Times New Roman"/>
          <w:sz w:val="20"/>
          <w:szCs w:val="20"/>
          <w:lang w:val="en-GB"/>
        </w:rPr>
        <w:t>further studied.</w:t>
      </w:r>
    </w:p>
    <w:p w:rsidR="000065AB" w:rsidRPr="00C551A9" w:rsidRDefault="000065AB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</w:p>
    <w:p w:rsidR="006C2CFD" w:rsidRPr="00C551A9" w:rsidRDefault="006C2CF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u w:val="single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u w:val="single"/>
          <w:lang w:val="en-GB"/>
        </w:rPr>
        <w:t>ACKNOWLEDGEMENTS</w:t>
      </w:r>
    </w:p>
    <w:p w:rsidR="00A227FD" w:rsidRPr="00C551A9" w:rsidRDefault="00A227F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We acknowledge Professor </w:t>
      </w:r>
      <w:proofErr w:type="spellStart"/>
      <w:r w:rsidRPr="00C551A9">
        <w:rPr>
          <w:rFonts w:ascii="Book Antiqua" w:hAnsi="Book Antiqua" w:cs="Times New Roman"/>
          <w:sz w:val="20"/>
          <w:szCs w:val="20"/>
          <w:lang w:val="en-GB"/>
        </w:rPr>
        <w:t>Antonisamy</w:t>
      </w:r>
      <w:proofErr w:type="spellEnd"/>
      <w:r w:rsidR="006C2CFD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6C2CFD" w:rsidRPr="00C551A9">
        <w:rPr>
          <w:rFonts w:ascii="Book Antiqua" w:hAnsi="Book Antiqua" w:cs="Times New Roman"/>
          <w:sz w:val="20"/>
          <w:szCs w:val="20"/>
          <w:lang w:val="en-GB"/>
        </w:rPr>
        <w:t>B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, Department of Biostatistics, Christian Medical College, </w:t>
      </w:r>
      <w:proofErr w:type="gramStart"/>
      <w:r w:rsidRPr="00C551A9">
        <w:rPr>
          <w:rFonts w:ascii="Book Antiqua" w:hAnsi="Book Antiqua" w:cs="Times New Roman"/>
          <w:sz w:val="20"/>
          <w:szCs w:val="20"/>
          <w:lang w:val="en-GB"/>
        </w:rPr>
        <w:t>Vellore</w:t>
      </w:r>
      <w:proofErr w:type="gramEnd"/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for endorsing the data, analysis and conclusions of this study.</w:t>
      </w:r>
    </w:p>
    <w:p w:rsidR="006C2CFD" w:rsidRPr="00C551A9" w:rsidRDefault="006C2CF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</w:p>
    <w:p w:rsidR="00802EDC" w:rsidRPr="00C551A9" w:rsidRDefault="00830EE5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REFERENCE</w:t>
      </w:r>
      <w:r w:rsidR="006C2CFD" w:rsidRPr="00C551A9">
        <w:rPr>
          <w:rFonts w:ascii="Book Antiqua" w:hAnsi="Book Antiqua" w:cs="Times New Roman"/>
          <w:b/>
          <w:caps/>
          <w:sz w:val="20"/>
          <w:szCs w:val="20"/>
          <w:lang w:val="en-GB" w:eastAsia="zh-CN"/>
        </w:rPr>
        <w:t>s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The World Bank Group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. World Bank Open Data: Free and Open access to global development data. 2018</w:t>
      </w:r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.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[</w:t>
      </w:r>
      <w:proofErr w:type="gramStart"/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ited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3 April 2018]</w:t>
      </w:r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.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Available from: URL: https://data.worldbank.org/?locations=IN-XN.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html</w:t>
      </w:r>
      <w:proofErr w:type="gramEnd"/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United Nations.</w:t>
      </w:r>
      <w:proofErr w:type="gram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World Population Prospects.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2017. Department of Economic and Social Affairs, Population Division. [</w:t>
      </w:r>
      <w:proofErr w:type="gramStart"/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ited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4 April 2018]</w:t>
      </w:r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.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Available from: URL: https://esa.un.org/unpd/wpp/Publications/Files/WPP2017_Wallchart.pdf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3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Upadhyay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RP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Chowdhury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R,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Aslyeh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Salehi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Sarkar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K, Singh SK,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Sinha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B,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Pawar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Rajalakshmi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AK, Kumar A. Postpartum depression in India: a systematic review and meta-analysis.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Bull World Health Organ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2017;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95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706-717C [PMID: 29147043 DOI: 10.2471/BLT.17.192237]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4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Chen YH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Tsai SY, Lin HC. Increased mortality risk among offspring of mothers with postnatal depression: a nationwide population-based study in Taiwan.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Psychol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Med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2011;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41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2287-2296 [PMID: 21524332 DOI: 10.1017/S0033291711000584]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lastRenderedPageBreak/>
        <w:t xml:space="preserve">5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Parsons CE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Young KS,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Rochat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TJ,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Kringelbach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ML, Stein A. Postnatal depression and its effects on child development: a review of evidence from low- and middle-income countries.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Br Med Bull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2012;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101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57-79 [PMID: 22130907 DOI: 10.1093/bmb/ldr047]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6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Eberhard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-Gran M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Eskild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Tambs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K,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Opjordsmoen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S,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Samuelsen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SO. Review of validation studies of the Edinburgh Postnatal Depression Scale.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Acta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Psychiatr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Scand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2001;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104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243-249 [PMID: 11722298 DOI: 10.1034/j.1600-0404.2001.t01-1-00109.x]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7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Gibson J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, McKenzie-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McHarg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K, Shakespeare J, Price J, Gray R.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A systematic review of studies validating the Edinburgh Postnatal Depression Scale in antepartum and postpartum women.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Acta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Psychiatr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Scand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2009;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119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350-364 [PMID: 19298573 DOI: 10.1111/j.1600-0447.2009.01363.x]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8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Leung SS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Leung C, Lam TH, Hung SF, Chan R,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Yeung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T, Miao M, Cheng S, Leung SH, Lau A, Lee DT. Outcome of a postnatal depression screening programme using the Edinburgh Postnatal Depression Scale: a randomized controlled trial.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J Public Health (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Oxf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)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2011;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33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292-301 [PMID: 20884642 DOI: 10.1093/pubmed/fdq075]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9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Whiting PF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Rutjes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AW, Westwood ME,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Mallett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S,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Deeks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JJ,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Reitsma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JB,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Leeflang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MM, Sterne JA,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Bossuyt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PM; QUADAS-2 Group. QUADAS-2: a revised tool for the quality assessment of diagnostic accuracy studies.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Ann Intern Med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2011;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155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529-536 [PMID: 22007046 DOI: 10.7326/0003-4819-155-8-201110180-00009]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10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Deeks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JJ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Macaskill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P,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Irwig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L.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The performance of tests of publication bias and other sample size effects in systematic reviews of diagnostic test accuracy was assessed.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J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Clin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Epidemiol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2005;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58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882-893 [PMID: 16085191 DOI: 10.1016/j.jclinepi.2005.01.016]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11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Takwoingi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Guo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B, Riley RD,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Deeks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JJ.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Performance of methods for meta-analysis of diagnostic test accuracy with few studies or sparse data.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Stat Methods Med Res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2017;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26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1896-1911 [PMID: 26116616 DOI: 10.1177/0962280215592269]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12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Caraguel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CG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Vanderstichel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R.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The two-step Fagan's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nomogram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: ad hoc interpretation of a diagnostic test result without calculation.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Evid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Based Med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2013;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18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125-128 [PMID: 23468201 DOI: 10.1136/eb-2013-101243]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13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Patel V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Rodrigues M,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DeSouza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N. Gender, poverty, and postnatal depression: a study of mothers in Goa, India.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Am J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2002;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159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43-47 [PMID: 11772688 DOI: 10.1176/appi.ajp.159.1.43]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14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Benjamin D,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Chandramohan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A, Annie IK, Prasad J, Jacob KS.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Validation of the Tamil version of Edinburgh post-partum depression scale.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J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Obstet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Gynecol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India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2005;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55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241-243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15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Werrett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J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Clifford C. Validation of the Punjabi version of the Edinburgh postnatal depression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scale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(EPDS).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Int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J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Nurs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Stud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2006;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43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227-236 [PMID: 16427967 DOI: 10.1016/j.ijnurstu.2004.12.007]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16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Fernandes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MC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Srinivasan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K, Stein AL,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Menezes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G,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Sumithra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R,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Ramchandani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PG. Assessing prenatal depression in the rural developing world: a comparison of two screening measures.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Arch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Womens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Ment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Health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2011;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14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209-216 [PMID: 21061137 DOI: 10.1007/s00737-010-0190-2]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lastRenderedPageBreak/>
        <w:t xml:space="preserve">17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Desai N,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Mehta R,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Ganjiwale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J. Validation of Gujarati version of Edinburg post natal depression scale among women within their first post partum year.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Indian J Soc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2011; 27:</w:t>
      </w:r>
      <w:r w:rsidR="00CC48A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16-23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18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Savarimuthu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RJ,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Ezhilarasu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P, Charles H,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Balavendra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A, Jacob KS.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Validating the Tamil Version of the Edinburgh Postpartum Depression Scale in South Indian Setting.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Indian J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Cont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Nsg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Edn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2012;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13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27-32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19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Kalita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KN,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Phookun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HR, Das GC. A clinical study of postpartum depression: validation of the Edinburgh postnatal depression scale (Assamese version). </w:t>
      </w:r>
      <w:bookmarkStart w:id="38" w:name="OLE_LINK58"/>
      <w:bookmarkStart w:id="39" w:name="OLE_LINK59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Eastern J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bookmarkEnd w:id="38"/>
      <w:bookmarkEnd w:id="39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2014;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11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14-18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20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Maity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C,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Saha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S,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Sanyal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D,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Biswas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The Bengali Adaptation of Edinburgh Postnatal Depression Scale.</w:t>
      </w:r>
      <w:proofErr w:type="gram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IOSR-JNHS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2015;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4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12-16 [</w:t>
      </w:r>
      <w:r w:rsidRPr="00C551A9">
        <w:rPr>
          <w:rFonts w:ascii="Book Antiqua" w:eastAsia="宋体" w:hAnsi="Book Antiqua" w:cs="Times New Roman"/>
          <w:caps/>
          <w:kern w:val="2"/>
          <w:sz w:val="20"/>
          <w:szCs w:val="20"/>
          <w:lang w:val="en-GB" w:eastAsia="zh-CN"/>
        </w:rPr>
        <w:t>doi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10.9790/1959-04211216]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21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Khapre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M,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Dhande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N,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Mudey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A. Validity and Reliability of Marathi Version of Edinburgh Postnatal Depression Scale as a Screening Tool for Post Natal Depression.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Natl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J Community Med 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2017;</w:t>
      </w:r>
      <w:r w:rsidRPr="00C551A9">
        <w:rPr>
          <w:rFonts w:ascii="Book Antiqua" w:eastAsia="宋体" w:hAnsi="Book Antiqua" w:cs="Times New Roman"/>
          <w:caps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b/>
          <w:caps/>
          <w:kern w:val="2"/>
          <w:sz w:val="20"/>
          <w:szCs w:val="20"/>
          <w:lang w:val="en-GB" w:eastAsia="zh-CN"/>
        </w:rPr>
        <w:t>8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116-121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22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Rice ME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Harris GT. Comparing effect sizes in follow-up studies: ROC Area, Cohen's d, and r.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Law Hum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Behav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2005;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29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615-620 [PMID: 16254746 DOI: 10.1007/s10979-005-6832-7]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23 India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Population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, 2018.</w:t>
      </w:r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World Population Review.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[</w:t>
      </w:r>
      <w:proofErr w:type="gramStart"/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ited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3 October 2018]</w:t>
      </w:r>
      <w:r w:rsidR="00E40605"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.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Available from: URL: http://worldpopulationreview.com/countries/india-population/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24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Stewart RC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Umar E,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Tomenson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B, Creed F. Validation of screening tools for antenatal depression in Malawi--a comparison of the Edinburgh Postnatal Depression Scale and Self Reporting Questionnaire.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J Affect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Disord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2013;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150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1041-1047 [PMID: 23769290 DOI: 10.1016/j.jad.2013.05.036]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25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Chibanda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D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Mangezi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W,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Tshimanga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Woelk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G,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Rusakaniko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P,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Stranix-Chibanda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L,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Midzi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S, Maldonado Y,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Shetty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AK.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Validation of the Edinburgh Postnatal Depression Scale among women in a high HIV prevalence area in urban Zimbabwe.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Arch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Womens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Ment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Health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2010;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13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201-206 [PMID: 19760051 DOI: 10.1007/s00737-009-0073-6]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26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Lawrie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TA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Hofmeyr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GJ, de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Jager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M, Berk M. Validation of the Edinburgh Postnatal Depression Scale on a cohort of South African women.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S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Afr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Med J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1998;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88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1340-1344 [PMID: 9807193]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27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Smith-Nielsen J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Matthey S, Lange T,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Væver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MS. Validation of the Edinburgh Postnatal Depression Scale against both DSM-5 and ICD-10 diagnostic criteria for depression.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BMC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2018;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18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393 [PMID: 30572867 DOI: 10.1186/s12888-018-1965-7]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28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Alvarado R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Jadresic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E, Guajardo V, Rojas G.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First validation of a Spanish-translated version of the Edinburgh postnatal depression scale (EPDS) for use in pregnant women.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A Chilean study.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Arch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Womens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Ment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Health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2015;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18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607-612 [PMID: 25300676 DOI: 10.1007/s00737-014-0466-z]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29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Guedeney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N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Fermanian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J. Validation study of the French version of the Edinburgh Postnatal Depression Scale (EPDS): new results about use and psychometric properties.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Eur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1998;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13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83-89 [PMID: 19698604 DOI: 10.1016/S0924-9338(98)80023-0]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30 </w:t>
      </w:r>
      <w:proofErr w:type="spellStart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Ghubash</w:t>
      </w:r>
      <w:proofErr w:type="spellEnd"/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 xml:space="preserve"> R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Abou-Saleh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MT,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Daradkeh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TK.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The validity of the Arabic Edinburgh Postnatal Depression Scale.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Soc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Psychiatry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Psychiatr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Epidemiol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1997;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32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474-476 [PMID: 9409163]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31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Lee DT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Yip SK, Chiu HF, Leung TY, Chan KP,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Chau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IO, Leung HC, Chung TK. Detecting postnatal 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lastRenderedPageBreak/>
        <w:t xml:space="preserve">depression in Chinese women. </w:t>
      </w:r>
      <w:proofErr w:type="gram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Validation of the Chinese version of the Edinburgh Postnatal Depression Scale.</w:t>
      </w:r>
      <w:proofErr w:type="gram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Br J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1998;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172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433-437 [PMID: 9747407 DOI: 10.1192/bjp.172.5.433]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32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Sasaki 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Baba T,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Oyama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R,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Fukumoto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K,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Haba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G, Sasaki M. Re-evaluation of the Edinburgh Postnatal Depression Scale as screening for post-partum depression in Iwate Prefecture, Japan.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J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Obstet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</w:t>
      </w:r>
      <w:proofErr w:type="spellStart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Gynaecol</w:t>
      </w:r>
      <w:proofErr w:type="spellEnd"/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 xml:space="preserve"> Res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2019;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45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1876-1883 [PMID: 31215159 DOI: 10.1111/jog.14042]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</w:pP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33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Stein A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Netsi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E, Lawrence PJ, Granger C, Kempton C,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Craske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MG,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Nickless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A,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Mollison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J, Stewart DA, Rapa E, West V, </w:t>
      </w:r>
      <w:proofErr w:type="spellStart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Scerif</w:t>
      </w:r>
      <w:proofErr w:type="spellEnd"/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G, Cooper PJ, Murray L. Mitigating the effect of persistent postnatal depression on child outcomes through an intervention to treat depression and improve parenting: a randomised controlled trial. </w:t>
      </w:r>
      <w:r w:rsidRPr="00C551A9">
        <w:rPr>
          <w:rFonts w:ascii="Book Antiqua" w:eastAsia="宋体" w:hAnsi="Book Antiqua" w:cs="Times New Roman"/>
          <w:i/>
          <w:kern w:val="2"/>
          <w:sz w:val="20"/>
          <w:szCs w:val="20"/>
          <w:lang w:val="en-GB" w:eastAsia="zh-CN"/>
        </w:rPr>
        <w:t>Lancet Psychiatry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 xml:space="preserve"> 2018; </w:t>
      </w:r>
      <w:r w:rsidRPr="00C551A9">
        <w:rPr>
          <w:rFonts w:ascii="Book Antiqua" w:eastAsia="宋体" w:hAnsi="Book Antiqua" w:cs="Times New Roman"/>
          <w:b/>
          <w:kern w:val="2"/>
          <w:sz w:val="20"/>
          <w:szCs w:val="20"/>
          <w:lang w:val="en-GB" w:eastAsia="zh-CN"/>
        </w:rPr>
        <w:t>5</w:t>
      </w:r>
      <w:r w:rsidRPr="00C551A9">
        <w:rPr>
          <w:rFonts w:ascii="Book Antiqua" w:eastAsia="宋体" w:hAnsi="Book Antiqua" w:cs="Times New Roman"/>
          <w:kern w:val="2"/>
          <w:sz w:val="20"/>
          <w:szCs w:val="20"/>
          <w:lang w:val="en-GB" w:eastAsia="zh-CN"/>
        </w:rPr>
        <w:t>: 134-144 [PMID: 29413138 DOI: 10.1016/S2215-0366(18)30006-3]</w:t>
      </w:r>
    </w:p>
    <w:p w:rsidR="003A21A0" w:rsidRPr="00C551A9" w:rsidRDefault="003A21A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81878C"/>
          <w:sz w:val="20"/>
          <w:szCs w:val="20"/>
          <w:lang w:val="en-GB" w:eastAsia="zh-CN"/>
        </w:rPr>
      </w:pPr>
      <w:r w:rsidRPr="00C551A9">
        <w:rPr>
          <w:rFonts w:ascii="Book Antiqua" w:hAnsi="Book Antiqua" w:cs="Arial"/>
          <w:color w:val="81878C"/>
          <w:sz w:val="20"/>
          <w:szCs w:val="20"/>
          <w:lang w:val="en-GB" w:eastAsia="zh-CN"/>
        </w:rPr>
        <w:br w:type="page"/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lastRenderedPageBreak/>
        <w:t>Footnotes</w:t>
      </w:r>
    </w:p>
    <w:p w:rsidR="003A21A0" w:rsidRPr="00C551A9" w:rsidRDefault="003A21A0" w:rsidP="008F7F0F">
      <w:pPr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 w:cs="TimesNewRomanPSMT"/>
          <w:sz w:val="20"/>
          <w:szCs w:val="20"/>
          <w:lang w:val="en-GB"/>
        </w:rPr>
      </w:pPr>
      <w:r w:rsidRPr="00C551A9">
        <w:rPr>
          <w:rFonts w:ascii="Book Antiqua" w:hAnsi="Book Antiqua" w:cs="Tahoma"/>
          <w:b/>
          <w:sz w:val="20"/>
          <w:szCs w:val="20"/>
          <w:lang w:val="en-GB"/>
        </w:rPr>
        <w:t>Conflict-of-interest statement:</w:t>
      </w:r>
      <w:r w:rsidRPr="00C551A9">
        <w:rPr>
          <w:rFonts w:ascii="Book Antiqua" w:hAnsi="Book Antiqua" w:cs="Tahoma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 w:cs="TimesNewRomanPSMT"/>
          <w:sz w:val="20"/>
          <w:szCs w:val="20"/>
          <w:lang w:val="en-GB"/>
        </w:rPr>
        <w:t>The authors declare that they have no conflict of interest.</w:t>
      </w:r>
    </w:p>
    <w:p w:rsidR="003A21A0" w:rsidRPr="00C551A9" w:rsidRDefault="003A21A0" w:rsidP="008F7F0F">
      <w:pPr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 w:cs="Tahoma"/>
          <w:sz w:val="20"/>
          <w:szCs w:val="20"/>
          <w:lang w:val="en-GB" w:eastAsia="zh-CN"/>
        </w:rPr>
      </w:pPr>
    </w:p>
    <w:p w:rsidR="001B30AA" w:rsidRPr="00C551A9" w:rsidRDefault="001B30AA" w:rsidP="008F7F0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0"/>
          <w:szCs w:val="20"/>
          <w:lang w:val="en-GB" w:eastAsia="zh-CN"/>
        </w:rPr>
      </w:pPr>
      <w:r w:rsidRPr="00C551A9">
        <w:rPr>
          <w:rFonts w:ascii="Book Antiqua" w:hAnsi="Book Antiqua" w:cs="Tahoma"/>
          <w:b/>
          <w:sz w:val="20"/>
          <w:szCs w:val="20"/>
          <w:lang w:val="en-GB" w:eastAsia="zh-CN"/>
        </w:rPr>
        <w:t xml:space="preserve">PRISMA 2009 Checklist statement: </w:t>
      </w:r>
      <w:r w:rsidRPr="00C551A9">
        <w:rPr>
          <w:rFonts w:ascii="Book Antiqua" w:hAnsi="Book Antiqua" w:cs="Tahoma"/>
          <w:sz w:val="20"/>
          <w:szCs w:val="20"/>
          <w:lang w:val="en-GB" w:eastAsia="zh-CN"/>
        </w:rPr>
        <w:t>The authors prepared the research paper after reading the PRSIMA checklist 2009.</w:t>
      </w:r>
    </w:p>
    <w:p w:rsidR="001B30AA" w:rsidRPr="00C551A9" w:rsidRDefault="001B30AA" w:rsidP="008F7F0F">
      <w:pPr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 w:cs="Tahoma"/>
          <w:sz w:val="20"/>
          <w:szCs w:val="20"/>
          <w:lang w:val="en-GB" w:eastAsia="zh-CN"/>
        </w:rPr>
      </w:pPr>
    </w:p>
    <w:p w:rsidR="003A21A0" w:rsidRPr="00C551A9" w:rsidRDefault="003A21A0" w:rsidP="008F7F0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lang w:val="en-GB"/>
        </w:rPr>
      </w:pPr>
      <w:bookmarkStart w:id="40" w:name="OLE_LINK507"/>
      <w:bookmarkStart w:id="41" w:name="OLE_LINK506"/>
      <w:bookmarkStart w:id="42" w:name="OLE_LINK496"/>
      <w:bookmarkStart w:id="43" w:name="OLE_LINK479"/>
      <w:bookmarkStart w:id="44" w:name="OLE_LINK1"/>
      <w:bookmarkStart w:id="45" w:name="OLE_LINK66"/>
      <w:bookmarkStart w:id="46" w:name="OLE_LINK67"/>
      <w:r w:rsidRPr="00C551A9">
        <w:rPr>
          <w:rFonts w:ascii="Book Antiqua" w:hAnsi="Book Antiqua"/>
          <w:b/>
          <w:color w:val="000000"/>
          <w:sz w:val="20"/>
          <w:szCs w:val="20"/>
          <w:lang w:val="en-GB"/>
        </w:rPr>
        <w:t xml:space="preserve">Open-Access: </w:t>
      </w:r>
      <w:bookmarkStart w:id="47" w:name="OLE_LINK171"/>
      <w:bookmarkStart w:id="48" w:name="OLE_LINK172"/>
      <w:bookmarkStart w:id="49" w:name="OLE_LINK144"/>
      <w:bookmarkStart w:id="50" w:name="OLE_LINK146"/>
      <w:bookmarkEnd w:id="40"/>
      <w:bookmarkEnd w:id="41"/>
      <w:bookmarkEnd w:id="42"/>
      <w:bookmarkEnd w:id="43"/>
      <w:r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This article is an open-access 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article that was selected </w:t>
      </w:r>
      <w:r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by an in-house editor and fully peer-reviewed by external reviewers. It is distributed in accordance with the Creative Commons Attribution </w:t>
      </w:r>
      <w:proofErr w:type="spellStart"/>
      <w:r w:rsidRPr="00C551A9">
        <w:rPr>
          <w:rFonts w:ascii="Book Antiqua" w:hAnsi="Book Antiqua"/>
          <w:color w:val="000000"/>
          <w:sz w:val="20"/>
          <w:szCs w:val="20"/>
          <w:lang w:val="en-GB"/>
        </w:rPr>
        <w:t>NonCommercial</w:t>
      </w:r>
      <w:proofErr w:type="spellEnd"/>
      <w:r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4"/>
      <w:bookmarkEnd w:id="47"/>
      <w:bookmarkEnd w:id="48"/>
    </w:p>
    <w:bookmarkEnd w:id="49"/>
    <w:bookmarkEnd w:id="50"/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DengXian"/>
          <w:b/>
          <w:bCs/>
          <w:sz w:val="20"/>
          <w:szCs w:val="20"/>
          <w:lang w:val="en-GB"/>
        </w:rPr>
      </w:pP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宋体"/>
          <w:sz w:val="20"/>
          <w:szCs w:val="20"/>
          <w:lang w:val="en-GB"/>
        </w:rPr>
      </w:pPr>
      <w:bookmarkStart w:id="51" w:name="OLE_LINK120"/>
      <w:bookmarkStart w:id="52" w:name="OLE_LINK121"/>
      <w:r w:rsidRPr="00C551A9">
        <w:rPr>
          <w:rFonts w:ascii="Book Antiqua" w:hAnsi="Book Antiqua" w:cs="宋体"/>
          <w:b/>
          <w:sz w:val="20"/>
          <w:szCs w:val="20"/>
          <w:lang w:val="en-GB"/>
        </w:rPr>
        <w:t>Manuscript source:</w:t>
      </w:r>
      <w:r w:rsidRPr="00C551A9">
        <w:rPr>
          <w:rFonts w:ascii="Book Antiqua" w:hAnsi="Book Antiqua" w:cs="宋体"/>
          <w:sz w:val="20"/>
          <w:szCs w:val="20"/>
          <w:lang w:val="en-GB"/>
        </w:rPr>
        <w:t> Invited manuscript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宋体"/>
          <w:sz w:val="20"/>
          <w:szCs w:val="20"/>
          <w:lang w:val="en-GB"/>
        </w:rPr>
      </w:pP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>Peer-review started: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 </w:t>
      </w:r>
      <w:r w:rsidR="009C60C0" w:rsidRPr="00C551A9">
        <w:rPr>
          <w:rFonts w:ascii="Book Antiqua" w:hAnsi="Book Antiqua"/>
          <w:sz w:val="20"/>
          <w:szCs w:val="20"/>
          <w:lang w:val="en-GB"/>
        </w:rPr>
        <w:t xml:space="preserve">December </w:t>
      </w:r>
      <w:r w:rsidR="009C60C0" w:rsidRPr="00C551A9">
        <w:rPr>
          <w:rFonts w:ascii="Book Antiqua" w:hAnsi="Book Antiqua"/>
          <w:sz w:val="20"/>
          <w:szCs w:val="20"/>
          <w:lang w:val="en-GB" w:eastAsia="zh-CN"/>
        </w:rPr>
        <w:t>20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, </w:t>
      </w:r>
      <w:r w:rsidR="009C60C0" w:rsidRPr="00C551A9">
        <w:rPr>
          <w:rFonts w:ascii="Book Antiqua" w:hAnsi="Book Antiqua"/>
          <w:sz w:val="20"/>
          <w:szCs w:val="20"/>
          <w:lang w:val="en-GB" w:eastAsia="zh-CN"/>
        </w:rPr>
        <w:t>20</w:t>
      </w:r>
      <w:r w:rsidR="0096575A" w:rsidRPr="00C551A9">
        <w:rPr>
          <w:rFonts w:ascii="Book Antiqua" w:hAnsi="Book Antiqua"/>
          <w:sz w:val="20"/>
          <w:szCs w:val="20"/>
          <w:lang w:val="en-GB" w:eastAsia="zh-CN"/>
        </w:rPr>
        <w:t>19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 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>First decision: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 </w:t>
      </w:r>
      <w:r w:rsidR="007177AA" w:rsidRPr="00C551A9">
        <w:rPr>
          <w:rFonts w:ascii="Book Antiqua" w:hAnsi="Book Antiqua"/>
          <w:sz w:val="20"/>
          <w:szCs w:val="20"/>
          <w:lang w:val="en-GB"/>
        </w:rPr>
        <w:t xml:space="preserve">February </w:t>
      </w:r>
      <w:r w:rsidR="007177AA" w:rsidRPr="00C551A9">
        <w:rPr>
          <w:rFonts w:ascii="Book Antiqua" w:hAnsi="Book Antiqua"/>
          <w:sz w:val="20"/>
          <w:szCs w:val="20"/>
          <w:lang w:val="en-GB" w:eastAsia="zh-CN"/>
        </w:rPr>
        <w:t>19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, </w:t>
      </w:r>
      <w:r w:rsidR="007177AA" w:rsidRPr="00C551A9">
        <w:rPr>
          <w:rFonts w:ascii="Book Antiqua" w:hAnsi="Book Antiqua"/>
          <w:sz w:val="20"/>
          <w:szCs w:val="20"/>
          <w:lang w:val="en-GB" w:eastAsia="zh-CN"/>
        </w:rPr>
        <w:t>2020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>Article in press:</w:t>
      </w:r>
      <w:r w:rsidRPr="00C551A9">
        <w:rPr>
          <w:rFonts w:ascii="Book Antiqua" w:hAnsi="Book Antiqua"/>
          <w:sz w:val="20"/>
          <w:szCs w:val="20"/>
          <w:lang w:val="en-GB"/>
        </w:rPr>
        <w:t xml:space="preserve"> </w:t>
      </w:r>
      <w:r w:rsidR="006C6DD0" w:rsidRPr="00C551A9">
        <w:rPr>
          <w:rFonts w:ascii="Book Antiqua" w:hAnsi="Book Antiqua"/>
          <w:sz w:val="20"/>
          <w:szCs w:val="20"/>
          <w:lang w:val="en-GB"/>
        </w:rPr>
        <w:t>March 25, 2020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/>
          <w:sz w:val="20"/>
          <w:szCs w:val="20"/>
          <w:lang w:val="en-GB"/>
        </w:rPr>
      </w:pP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0"/>
          <w:szCs w:val="20"/>
          <w:lang w:val="en-GB"/>
        </w:rPr>
      </w:pPr>
      <w:r w:rsidRPr="00C551A9">
        <w:rPr>
          <w:rFonts w:ascii="Book Antiqua" w:hAnsi="Book Antiqua" w:cs="Helvetica"/>
          <w:b/>
          <w:sz w:val="20"/>
          <w:szCs w:val="20"/>
          <w:lang w:val="en-GB"/>
        </w:rPr>
        <w:t xml:space="preserve">Specialty type: </w:t>
      </w:r>
      <w:r w:rsidR="00DB188F" w:rsidRPr="00C551A9">
        <w:rPr>
          <w:rFonts w:ascii="Book Antiqua" w:eastAsia="微软雅黑" w:hAnsi="Book Antiqua" w:cs="宋体"/>
          <w:sz w:val="20"/>
          <w:szCs w:val="20"/>
          <w:lang w:val="en-GB"/>
        </w:rPr>
        <w:t>Psychiatry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 w:cs="Helvetica"/>
          <w:b/>
          <w:sz w:val="20"/>
          <w:szCs w:val="20"/>
          <w:lang w:val="en-GB"/>
        </w:rPr>
        <w:t xml:space="preserve">Country of origin: </w:t>
      </w:r>
      <w:r w:rsidR="005C7EC7" w:rsidRPr="00C551A9">
        <w:rPr>
          <w:rFonts w:ascii="Book Antiqua" w:hAnsi="Book Antiqua"/>
          <w:sz w:val="20"/>
          <w:szCs w:val="20"/>
          <w:lang w:val="en-GB" w:eastAsia="zh-CN"/>
        </w:rPr>
        <w:t>India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0"/>
          <w:szCs w:val="20"/>
          <w:lang w:val="en-GB"/>
        </w:rPr>
      </w:pPr>
      <w:r w:rsidRPr="00C551A9">
        <w:rPr>
          <w:rFonts w:ascii="Book Antiqua" w:hAnsi="Book Antiqua" w:cs="Helvetica"/>
          <w:b/>
          <w:sz w:val="20"/>
          <w:szCs w:val="20"/>
          <w:lang w:val="en-GB"/>
        </w:rPr>
        <w:t>Peer-review report classification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sz w:val="20"/>
          <w:szCs w:val="20"/>
          <w:lang w:val="en-GB"/>
        </w:rPr>
      </w:pPr>
      <w:r w:rsidRPr="00C551A9">
        <w:rPr>
          <w:rFonts w:ascii="Book Antiqua" w:hAnsi="Book Antiqua" w:cs="Helvetica"/>
          <w:sz w:val="20"/>
          <w:szCs w:val="20"/>
          <w:lang w:val="en-GB"/>
        </w:rPr>
        <w:t xml:space="preserve">Grade </w:t>
      </w:r>
      <w:proofErr w:type="gramStart"/>
      <w:r w:rsidRPr="00C551A9">
        <w:rPr>
          <w:rFonts w:ascii="Book Antiqua" w:hAnsi="Book Antiqua" w:cs="Helvetica"/>
          <w:sz w:val="20"/>
          <w:szCs w:val="20"/>
          <w:lang w:val="en-GB"/>
        </w:rPr>
        <w:t>A</w:t>
      </w:r>
      <w:proofErr w:type="gramEnd"/>
      <w:r w:rsidRPr="00C551A9">
        <w:rPr>
          <w:rFonts w:ascii="Book Antiqua" w:hAnsi="Book Antiqua" w:cs="Helvetica"/>
          <w:sz w:val="20"/>
          <w:szCs w:val="20"/>
          <w:lang w:val="en-GB"/>
        </w:rPr>
        <w:t xml:space="preserve"> (Excellent): 0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sz w:val="20"/>
          <w:szCs w:val="20"/>
          <w:lang w:val="en-GB"/>
        </w:rPr>
      </w:pPr>
      <w:r w:rsidRPr="00C551A9">
        <w:rPr>
          <w:rFonts w:ascii="Book Antiqua" w:hAnsi="Book Antiqua" w:cs="Helvetica"/>
          <w:sz w:val="20"/>
          <w:szCs w:val="20"/>
          <w:lang w:val="en-GB"/>
        </w:rPr>
        <w:t xml:space="preserve">Grade B (Very good): </w:t>
      </w:r>
      <w:r w:rsidR="005C7EC7" w:rsidRPr="00C551A9">
        <w:rPr>
          <w:rFonts w:ascii="Book Antiqua" w:hAnsi="Book Antiqua" w:cs="Helvetica"/>
          <w:sz w:val="20"/>
          <w:szCs w:val="20"/>
          <w:lang w:val="en-GB"/>
        </w:rPr>
        <w:t>0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sz w:val="20"/>
          <w:szCs w:val="20"/>
          <w:lang w:val="en-GB"/>
        </w:rPr>
      </w:pPr>
      <w:r w:rsidRPr="00C551A9">
        <w:rPr>
          <w:rFonts w:ascii="Book Antiqua" w:hAnsi="Book Antiqua" w:cs="Helvetica"/>
          <w:sz w:val="20"/>
          <w:szCs w:val="20"/>
          <w:lang w:val="en-GB"/>
        </w:rPr>
        <w:t>Grade C (Good): C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Helvetica"/>
          <w:sz w:val="20"/>
          <w:szCs w:val="20"/>
          <w:lang w:val="en-GB"/>
        </w:rPr>
      </w:pPr>
      <w:r w:rsidRPr="00C551A9">
        <w:rPr>
          <w:rFonts w:ascii="Book Antiqua" w:hAnsi="Book Antiqua" w:cs="Helvetica"/>
          <w:sz w:val="20"/>
          <w:szCs w:val="20"/>
          <w:lang w:val="en-GB"/>
        </w:rPr>
        <w:t xml:space="preserve">Grade D (Fair): 0 </w:t>
      </w:r>
    </w:p>
    <w:p w:rsidR="003A21A0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 w:cs="Calibri"/>
          <w:sz w:val="20"/>
          <w:szCs w:val="20"/>
          <w:lang w:val="en-GB"/>
        </w:rPr>
      </w:pPr>
      <w:r w:rsidRPr="00C551A9">
        <w:rPr>
          <w:rFonts w:ascii="Book Antiqua" w:hAnsi="Book Antiqua" w:cs="Helvetica"/>
          <w:sz w:val="20"/>
          <w:szCs w:val="20"/>
          <w:lang w:val="en-GB"/>
        </w:rPr>
        <w:t>Grade E (Poor): 0</w:t>
      </w:r>
    </w:p>
    <w:p w:rsidR="003A21A0" w:rsidRPr="00C551A9" w:rsidRDefault="003A21A0" w:rsidP="008F7F0F">
      <w:pPr>
        <w:pStyle w:val="a8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Calibri"/>
          <w:sz w:val="20"/>
          <w:szCs w:val="20"/>
          <w:lang w:val="en-GB" w:eastAsia="zh-CN"/>
        </w:rPr>
      </w:pPr>
    </w:p>
    <w:p w:rsidR="003A21A0" w:rsidRPr="00C551A9" w:rsidRDefault="003A21A0" w:rsidP="008F7F0F">
      <w:pPr>
        <w:pStyle w:val="af0"/>
        <w:adjustRightInd w:val="0"/>
        <w:snapToGrid w:val="0"/>
        <w:spacing w:line="360" w:lineRule="auto"/>
        <w:jc w:val="left"/>
        <w:rPr>
          <w:rFonts w:ascii="Book Antiqua" w:hAnsi="Book Antiqua"/>
          <w:b/>
          <w:sz w:val="20"/>
          <w:szCs w:val="20"/>
          <w:lang w:val="en-GB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t xml:space="preserve">P-Reviewer: </w:t>
      </w:r>
      <w:proofErr w:type="spellStart"/>
      <w:r w:rsidR="005C7EC7" w:rsidRPr="00C551A9">
        <w:rPr>
          <w:rFonts w:ascii="Book Antiqua" w:hAnsi="Book Antiqua"/>
          <w:color w:val="000000"/>
          <w:sz w:val="20"/>
          <w:szCs w:val="20"/>
          <w:lang w:val="en-GB"/>
        </w:rPr>
        <w:t>Tu</w:t>
      </w:r>
      <w:proofErr w:type="spellEnd"/>
      <w:r w:rsidR="005C7EC7"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 WJ</w:t>
      </w:r>
      <w:r w:rsidRPr="00C551A9">
        <w:rPr>
          <w:rFonts w:ascii="Book Antiqua" w:hAnsi="Book Antiqua"/>
          <w:color w:val="000000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/>
          <w:b/>
          <w:sz w:val="20"/>
          <w:szCs w:val="20"/>
          <w:lang w:val="en-GB"/>
        </w:rPr>
        <w:t xml:space="preserve">S-Editor: </w:t>
      </w:r>
      <w:r w:rsidR="005C7EC7" w:rsidRPr="00C551A9">
        <w:rPr>
          <w:rFonts w:ascii="Book Antiqua" w:hAnsi="Book Antiqua"/>
          <w:sz w:val="20"/>
          <w:szCs w:val="20"/>
          <w:lang w:val="en-GB"/>
        </w:rPr>
        <w:t>Ma YJ</w:t>
      </w:r>
      <w:r w:rsidRPr="00C551A9">
        <w:rPr>
          <w:rFonts w:ascii="Book Antiqua" w:hAnsi="Book Antiqua"/>
          <w:b/>
          <w:sz w:val="20"/>
          <w:szCs w:val="20"/>
          <w:lang w:val="en-GB"/>
        </w:rPr>
        <w:t xml:space="preserve"> L-Editor: </w:t>
      </w:r>
      <w:proofErr w:type="spellStart"/>
      <w:r w:rsidR="00F07A37" w:rsidRPr="00C551A9">
        <w:rPr>
          <w:rFonts w:ascii="Book Antiqua" w:hAnsi="Book Antiqua"/>
          <w:sz w:val="20"/>
          <w:szCs w:val="20"/>
          <w:lang w:val="en-GB"/>
        </w:rPr>
        <w:t>Filipodia</w:t>
      </w:r>
      <w:proofErr w:type="spellEnd"/>
      <w:r w:rsidR="00F07A37" w:rsidRPr="00C551A9">
        <w:rPr>
          <w:rFonts w:ascii="Book Antiqua" w:hAnsi="Book Antiqua"/>
          <w:sz w:val="20"/>
          <w:szCs w:val="20"/>
          <w:lang w:val="en-GB"/>
        </w:rPr>
        <w:t xml:space="preserve"> </w:t>
      </w:r>
      <w:r w:rsidRPr="00C551A9">
        <w:rPr>
          <w:rFonts w:ascii="Book Antiqua" w:hAnsi="Book Antiqua"/>
          <w:b/>
          <w:sz w:val="20"/>
          <w:szCs w:val="20"/>
          <w:lang w:val="en-GB"/>
        </w:rPr>
        <w:t xml:space="preserve">E-Editor: </w:t>
      </w:r>
      <w:r w:rsidR="006C6DD0" w:rsidRPr="00C551A9">
        <w:rPr>
          <w:rFonts w:ascii="Book Antiqua" w:hAnsi="Book Antiqua" w:hint="eastAsia"/>
          <w:sz w:val="20"/>
          <w:szCs w:val="20"/>
          <w:lang w:val="en-GB"/>
        </w:rPr>
        <w:t>Liu MY</w:t>
      </w:r>
    </w:p>
    <w:p w:rsidR="00300430" w:rsidRPr="00C551A9" w:rsidRDefault="00300430" w:rsidP="008F7F0F">
      <w:pPr>
        <w:adjustRightInd w:val="0"/>
        <w:snapToGrid w:val="0"/>
        <w:spacing w:after="0" w:line="360" w:lineRule="auto"/>
        <w:rPr>
          <w:rFonts w:ascii="Book Antiqua" w:hAnsi="Book Antiqua" w:cs="Courier New"/>
          <w:b/>
          <w:sz w:val="20"/>
          <w:szCs w:val="20"/>
          <w:lang w:val="en-GB"/>
        </w:rPr>
      </w:pPr>
      <w:r w:rsidRPr="00C551A9">
        <w:rPr>
          <w:rFonts w:ascii="Book Antiqua" w:hAnsi="Book Antiqua" w:cs="Courier New"/>
          <w:b/>
          <w:sz w:val="20"/>
          <w:szCs w:val="20"/>
          <w:lang w:val="en-GB"/>
        </w:rPr>
        <w:br w:type="page"/>
      </w:r>
    </w:p>
    <w:p w:rsidR="0004267A" w:rsidRPr="00C551A9" w:rsidRDefault="003A21A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/>
          <w:b/>
          <w:sz w:val="20"/>
          <w:szCs w:val="20"/>
          <w:lang w:val="en-GB"/>
        </w:rPr>
        <w:lastRenderedPageBreak/>
        <w:t>Figure Legends</w:t>
      </w:r>
      <w:bookmarkEnd w:id="45"/>
      <w:bookmarkEnd w:id="46"/>
      <w:bookmarkEnd w:id="51"/>
      <w:bookmarkEnd w:id="52"/>
    </w:p>
    <w:p w:rsidR="008A47F0" w:rsidRPr="00C551A9" w:rsidRDefault="00FB4102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  <w:r w:rsidRPr="00C551A9">
        <w:rPr>
          <w:rFonts w:ascii="Book Antiqua" w:eastAsia="Times New Roman" w:hAnsi="Book Antiqua" w:cs="Times New Roman"/>
          <w:noProof/>
          <w:color w:val="000000"/>
          <w:sz w:val="20"/>
          <w:szCs w:val="20"/>
          <w:lang w:val="en-GB" w:eastAsia="en-US"/>
        </w:rPr>
        <w:pict>
          <v:group id="组合 4" o:spid="_x0000_s1026" style="position:absolute;margin-left:-22.35pt;margin-top:3.55pt;width:556.9pt;height:549.15pt;z-index:251660288;mso-width-relative:margin;mso-height-relative:margin" coordsize="70727,6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">
            <v:group id="Group 19" o:spid="_x0000_s1027" style="position:absolute;left:5525;width:65202;height:65265" coordorigin="964,2759" coordsize="10268,10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8" type="#_x0000_t32" style="position:absolute;left:5489;top:7693;width:15;height:250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">
                <v:stroke endarrow="block"/>
              </v:shape>
              <v:rect id="Rectangle 2" o:spid="_x0000_s1029" style="position:absolute;left:964;top:2759;width:3615;height:2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Published papers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</w:t>
                      </w:r>
                      <w:r w:rsidRPr="001C64E3"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m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EMBASE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>: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2090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MEDKNOW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A7A2F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IndMED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2108</w:t>
                      </w:r>
                    </w:p>
                  </w:txbxContent>
                </v:textbox>
              </v:rect>
              <v:rect id="Rectangle 3" o:spid="_x0000_s1030" style="position:absolute;left:3525;top:6735;width:3889;height:9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Studies on ASD measure validation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2108</w:t>
                      </w:r>
                    </w:p>
                  </w:txbxContent>
                </v:textbox>
              </v:rect>
              <v:rect id="Rectangle 4" o:spid="_x0000_s1031" style="position:absolute;left:7830;top:7961;width:3309;height:1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Unrelated to objectives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>: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2092</w:t>
                      </w:r>
                    </w:p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Duplication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  <v:rect id="Rectangle 5" o:spid="_x0000_s1032" style="position:absolute;left:3816;top:12551;width:3615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Studies in the meta-analysis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</w:txbxContent>
                </v:textbox>
              </v:rect>
              <v:rect id="Rectangle 6" o:spid="_x0000_s1033" style="position:absolute;left:7431;top:10942;width:3801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Excluded based on:</w:t>
                      </w:r>
                    </w:p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Selection criteria=1(</w:t>
                      </w:r>
                      <w:proofErr w:type="spellStart"/>
                      <w:r w:rsidR="00C63CCD" w:rsidRPr="00C63C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Fernandes</w:t>
                      </w:r>
                      <w:proofErr w:type="spellEnd"/>
                      <w:r w:rsidR="00C63CCD" w:rsidRPr="00C63C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24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et al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</w:t>
                      </w:r>
                      <w:r w:rsidR="00C63CC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Quality appraisal= 1 (</w:t>
                      </w:r>
                      <w:proofErr w:type="spellStart"/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Maity</w:t>
                      </w:r>
                      <w:proofErr w:type="spellEnd"/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241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et al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2015)</w:t>
                      </w:r>
                    </w:p>
                  </w:txbxContent>
                </v:textbox>
              </v:rect>
              <v:shape id="AutoShape 7" o:spid="_x0000_s1034" type="#_x0000_t32" style="position:absolute;left:5489;top:4170;width:0;height:2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">
                <v:stroke endarrow="block"/>
              </v:shape>
              <v:shape id="AutoShape 10" o:spid="_x0000_s1035" type="#_x0000_t32" style="position:absolute;left:5504;top:8580;width:2326;height:2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">
                <v:stroke endarrow="block"/>
              </v:shape>
              <v:rect id="Rectangle 28" o:spid="_x0000_s1036" style="position:absolute;left:6601;top:2789;width:3615;height:2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Additional publication from augmented search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Cross-reference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0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Conference proceedings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0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Government of India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0</w:t>
                      </w:r>
                    </w:p>
                    <w:p w:rsidR="0060241D" w:rsidRPr="004A7A2F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Other grey literature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</w:rPr>
                        <w:t>0</w:t>
                      </w:r>
                    </w:p>
                  </w:txbxContent>
                </v:textbox>
              </v:rect>
              <v:shape id="AutoShape 29" o:spid="_x0000_s1037" type="#_x0000_t32" style="position:absolute;left:4579;top:4170;width:20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"/>
              <v:shape id="AutoShape 30" o:spid="_x0000_s1038" type="#_x0000_t32" style="position:absolute;left:5519;top:10725;width:0;height:178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">
                <v:stroke endarrow="block"/>
              </v:shape>
              <v:rect id="Rectangle 31" o:spid="_x0000_s1039" style="position:absolute;left:3542;top:10217;width:388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">
                <v:textbox>
                  <w:txbxContent>
                    <w:p w:rsidR="0060241D" w:rsidRPr="004A7A2F" w:rsidRDefault="0060241D" w:rsidP="006024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Studies on ASD measure validation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4A7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  <v:shape id="AutoShape 32" o:spid="_x0000_s1040" type="#_x0000_t32" style="position:absolute;left:5487;top:11506;width:192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">
                <v:stroke endarrow="block"/>
              </v:shape>
            </v:group>
            <v:group id="Group 33" o:spid="_x0000_s1041" style="position:absolute;top:3716;width:3733;height:66027" coordorigin="672,2819" coordsize="588,1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672;top:2819;width:588;height:1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" fillcolor="white [3201]" strokecolor="#4f81bd [3204]" strokeweight="2pt">
                <v:textbox style="layout-flow:vertical;mso-layout-flow-alt:bottom-to-top">
                  <w:txbxContent>
                    <w:p w:rsidR="0060241D" w:rsidRPr="0060241D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024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Identification</w:t>
                      </w:r>
                    </w:p>
                  </w:txbxContent>
                </v:textbox>
              </v:shape>
              <v:shape id="Text Box 26" o:spid="_x0000_s1043" type="#_x0000_t202" style="position:absolute;left:672;top:6081;width:588;height:2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" fillcolor="white [3201]" strokecolor="#4f81bd [3204]" strokeweight="2pt">
                <v:textbox style="layout-flow:vertical;mso-layout-flow-alt:bottom-to-top">
                  <w:txbxContent>
                    <w:p w:rsidR="0060241D" w:rsidRPr="0060241D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24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shape>
              <v:shape id="Text Box 27" o:spid="_x0000_s1044" type="#_x0000_t202" style="position:absolute;left:672;top:8932;width:552;height:1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" fillcolor="white [3201]" strokecolor="#4f81bd [3204]" strokeweight="2pt">
                <v:textbox style="layout-flow:vertical;mso-layout-flow-alt:bottom-to-top">
                  <w:txbxContent>
                    <w:p w:rsidR="0060241D" w:rsidRPr="0060241D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24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Eligibility</w:t>
                      </w:r>
                    </w:p>
                  </w:txbxContent>
                </v:textbox>
              </v:shape>
              <v:shape id="Text Box 28" o:spid="_x0000_s1045" type="#_x0000_t202" style="position:absolute;left:672;top:11432;width:552;height:1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" fillcolor="white [3201]" strokecolor="#4f81bd [3204]" strokeweight="2pt">
                <v:textbox style="layout-flow:vertical;mso-layout-flow-alt:bottom-to-top">
                  <w:txbxContent>
                    <w:p w:rsidR="0060241D" w:rsidRPr="0060241D" w:rsidRDefault="0060241D" w:rsidP="006024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24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Included</w:t>
                      </w:r>
                    </w:p>
                  </w:txbxContent>
                </v:textbox>
              </v:shape>
            </v:group>
          </v:group>
        </w:pict>
      </w: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6D66B8" w:rsidRPr="00C551A9" w:rsidRDefault="006D66B8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adjustRightInd w:val="0"/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GB" w:eastAsia="zh-CN"/>
        </w:rPr>
      </w:pPr>
    </w:p>
    <w:p w:rsidR="008A47F0" w:rsidRPr="00C551A9" w:rsidRDefault="008A47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>Figure 1 Overview of PRISMA selection process of studies.</w:t>
      </w:r>
    </w:p>
    <w:p w:rsidR="0060241D" w:rsidRPr="00C551A9" w:rsidRDefault="0060241D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/>
          <w:sz w:val="20"/>
          <w:szCs w:val="20"/>
          <w:lang w:val="en-GB" w:eastAsia="zh-CN"/>
        </w:rPr>
        <w:sectPr w:rsidR="0060241D" w:rsidRPr="00C551A9" w:rsidSect="000D43D0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267A" w:rsidRPr="00C551A9" w:rsidRDefault="008A47F0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429A7733" wp14:editId="3ADBC61B">
            <wp:extent cx="5731510" cy="5690600"/>
            <wp:effectExtent l="0" t="0" r="2540" b="5715"/>
            <wp:docPr id="25" name="Picture 25" descr="C:\Users\Paul Russel\Desktop\Research\2018\Infant\EPPD\Deeks 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 Russel\Desktop\Research\2018\Infant\EPPD\Deeks plo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F0" w:rsidRPr="00C551A9" w:rsidRDefault="008A47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proofErr w:type="gram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Figure 2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The </w:t>
      </w:r>
      <w:proofErr w:type="spell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Deek’s</w:t>
      </w:r>
      <w:proofErr w:type="spell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plot for publication bias.</w:t>
      </w:r>
      <w:proofErr w:type="gramEnd"/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</w:p>
    <w:p w:rsidR="008A47F0" w:rsidRPr="00C551A9" w:rsidRDefault="008A47F0" w:rsidP="008F7F0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  <w:sectPr w:rsidR="008A47F0" w:rsidRPr="00C551A9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7F0" w:rsidRPr="00C551A9" w:rsidRDefault="008A47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1C4BC6D6" wp14:editId="2217CF18">
            <wp:extent cx="5735208" cy="2903060"/>
            <wp:effectExtent l="0" t="0" r="0" b="0"/>
            <wp:docPr id="2" name="Picture 2" descr="C:\Users\Paul Russel\Desktop\Research\2018\Infant\EPPD\Quadas_R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Russel\Desktop\Research\2018\Infant\EPPD\Quadas_RO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A9">
        <w:rPr>
          <w:rFonts w:ascii="Book Antiqua" w:hAnsi="Book Antiqua" w:cs="Times New Roman"/>
          <w:noProof/>
          <w:sz w:val="20"/>
          <w:szCs w:val="20"/>
          <w:lang w:val="en-US" w:eastAsia="zh-CN"/>
        </w:rPr>
        <w:drawing>
          <wp:inline distT="0" distB="0" distL="0" distR="0" wp14:anchorId="06708CE9" wp14:editId="26DA7B2C">
            <wp:extent cx="5736771" cy="3015342"/>
            <wp:effectExtent l="0" t="0" r="0" b="0"/>
            <wp:docPr id="3" name="Picture 3" descr="C:\Users\Paul Russel\Desktop\Research\2018\Infant\EPPD\Quadas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Russel\Desktop\Research\2018\Infant\EPPD\Quadas_A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45" cy="3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0D" w:rsidRPr="00C551A9" w:rsidRDefault="008A47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Figure 3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The</w:t>
      </w:r>
      <w:proofErr w:type="gramEnd"/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average </w:t>
      </w:r>
      <w:r w:rsidR="00582BCE" w:rsidRPr="00C551A9">
        <w:rPr>
          <w:rFonts w:ascii="Book Antiqua" w:hAnsi="Book Antiqua" w:cs="Times New Roman"/>
          <w:b/>
          <w:sz w:val="20"/>
          <w:szCs w:val="20"/>
          <w:lang w:val="en-GB"/>
        </w:rPr>
        <w:t>Quality Assessment of Diagnostic-Accuracy Studies, version 2</w:t>
      </w: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 appraisal for all included studies.</w:t>
      </w:r>
    </w:p>
    <w:p w:rsidR="005607CA" w:rsidRPr="00C551A9" w:rsidRDefault="005607CA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26B40720" wp14:editId="63821CAE">
            <wp:extent cx="5731510" cy="7163194"/>
            <wp:effectExtent l="0" t="0" r="2540" b="0"/>
            <wp:docPr id="28" name="Picture 28" descr="C:\Users\Paul Russel\Desktop\Research\2018\Infant\EPPD\HSRO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 Russel\Desktop\Research\2018\Infant\EPPD\HSROC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F0" w:rsidRPr="00C551A9" w:rsidRDefault="008A47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Figure 4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The Hierarchical S</w:t>
      </w:r>
      <w:r w:rsidRPr="00C551A9">
        <w:rPr>
          <w:rStyle w:val="a6"/>
          <w:rFonts w:ascii="Book Antiqua" w:hAnsi="Book Antiqua" w:cs="Times New Roman"/>
          <w:b/>
          <w:bCs/>
          <w:i w:val="0"/>
          <w:sz w:val="20"/>
          <w:szCs w:val="20"/>
          <w:shd w:val="clear" w:color="auto" w:fill="FFFFFF"/>
          <w:lang w:val="en-GB"/>
        </w:rPr>
        <w:t>ummary Receiver Operating Characteristic Curve</w:t>
      </w:r>
      <w:r w:rsidRPr="00C551A9">
        <w:rPr>
          <w:rStyle w:val="a6"/>
          <w:rFonts w:ascii="Book Antiqua" w:hAnsi="Book Antiqua" w:cs="Times New Roman"/>
          <w:b/>
          <w:bCs/>
          <w:sz w:val="20"/>
          <w:szCs w:val="20"/>
          <w:shd w:val="clear" w:color="auto" w:fill="FFFFFF"/>
          <w:lang w:val="en-GB"/>
        </w:rPr>
        <w:t xml:space="preserve"> </w:t>
      </w: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of </w:t>
      </w:r>
      <w:r w:rsidR="007A1540" w:rsidRPr="00C551A9">
        <w:rPr>
          <w:rFonts w:ascii="Book Antiqua" w:hAnsi="Book Antiqua" w:cs="Times New Roman"/>
          <w:b/>
          <w:sz w:val="20"/>
          <w:szCs w:val="20"/>
          <w:lang w:val="en-GB"/>
        </w:rPr>
        <w:t xml:space="preserve">Edinburgh Postnatal Depression Scale </w:t>
      </w: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with its confidence and prediction contours.</w:t>
      </w:r>
      <w:r w:rsidR="007A1540"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r w:rsidR="007A1540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HSROC: </w:t>
      </w:r>
      <w:r w:rsidR="00791AAC" w:rsidRPr="00C551A9">
        <w:rPr>
          <w:rFonts w:ascii="Book Antiqua" w:hAnsi="Book Antiqua" w:cs="Times New Roman"/>
          <w:sz w:val="20"/>
          <w:szCs w:val="20"/>
          <w:lang w:val="en-GB" w:eastAsia="zh-CN"/>
        </w:rPr>
        <w:t>Hierarchical Summary Receiver Operating Curve.</w:t>
      </w:r>
    </w:p>
    <w:p w:rsidR="00664DDC" w:rsidRPr="00C551A9" w:rsidRDefault="00664DDC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</w:p>
    <w:p w:rsidR="004C120E" w:rsidRPr="00C551A9" w:rsidRDefault="00664DDC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  <w:r w:rsidRPr="00C551A9">
        <w:rPr>
          <w:rFonts w:ascii="Book Antiqua" w:hAnsi="Book Antiqua"/>
          <w:sz w:val="20"/>
          <w:szCs w:val="20"/>
          <w:lang w:val="en-GB"/>
        </w:rPr>
        <w:br w:type="page"/>
      </w:r>
      <w:r w:rsidR="00F011D2" w:rsidRPr="00C551A9">
        <w:rPr>
          <w:rFonts w:ascii="Book Antiqua" w:hAnsi="Book Antiqua"/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1193390C" wp14:editId="5800422C">
            <wp:extent cx="5731510" cy="6881073"/>
            <wp:effectExtent l="0" t="0" r="2540" b="0"/>
            <wp:docPr id="26" name="Picture 26" descr="C:\Users\Paul Russel\Desktop\Research\2018\Infant\EPPD\Fa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 Russel\Desktop\Research\2018\Infant\EPPD\Fag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F0" w:rsidRPr="00C551A9" w:rsidRDefault="008A47F0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  <w:lang w:val="en-GB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t>Figure 5</w:t>
      </w:r>
      <w:r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proofErr w:type="gramStart"/>
      <w:r w:rsidRPr="00C551A9">
        <w:rPr>
          <w:rFonts w:ascii="Book Antiqua" w:eastAsia="Times New Roman" w:hAnsi="Book Antiqua" w:cs="Times New Roman"/>
          <w:b/>
          <w:color w:val="000000"/>
          <w:sz w:val="20"/>
          <w:szCs w:val="20"/>
          <w:lang w:val="en-GB"/>
        </w:rPr>
        <w:t>The</w:t>
      </w:r>
      <w:proofErr w:type="gramEnd"/>
      <w:r w:rsidRPr="00C551A9">
        <w:rPr>
          <w:rFonts w:ascii="Book Antiqua" w:eastAsia="Times New Roman" w:hAnsi="Book Antiqua" w:cs="Times New Roman"/>
          <w:b/>
          <w:color w:val="000000"/>
          <w:sz w:val="20"/>
          <w:szCs w:val="20"/>
          <w:lang w:val="en-GB"/>
        </w:rPr>
        <w:t xml:space="preserve"> post-test probability of </w:t>
      </w:r>
      <w:r w:rsidR="008E3BE4" w:rsidRPr="00C551A9">
        <w:rPr>
          <w:rFonts w:ascii="Book Antiqua" w:eastAsia="Times New Roman" w:hAnsi="Book Antiqua" w:cs="Times New Roman"/>
          <w:b/>
          <w:color w:val="000000"/>
          <w:sz w:val="20"/>
          <w:szCs w:val="20"/>
          <w:lang w:val="en-GB"/>
        </w:rPr>
        <w:t xml:space="preserve">Edinburgh Postnatal Depression Scale </w:t>
      </w:r>
      <w:r w:rsidRPr="00C551A9">
        <w:rPr>
          <w:rFonts w:ascii="Book Antiqua" w:eastAsia="Times New Roman" w:hAnsi="Book Antiqua" w:cs="Times New Roman"/>
          <w:b/>
          <w:color w:val="000000"/>
          <w:sz w:val="20"/>
          <w:szCs w:val="20"/>
          <w:lang w:val="en-GB"/>
        </w:rPr>
        <w:t xml:space="preserve">calculated with Fagan’s </w:t>
      </w:r>
      <w:proofErr w:type="spellStart"/>
      <w:r w:rsidRPr="00C551A9">
        <w:rPr>
          <w:rFonts w:ascii="Book Antiqua" w:eastAsia="Times New Roman" w:hAnsi="Book Antiqua" w:cs="Times New Roman"/>
          <w:b/>
          <w:color w:val="000000"/>
          <w:sz w:val="20"/>
          <w:szCs w:val="20"/>
          <w:lang w:val="en-GB"/>
        </w:rPr>
        <w:t>nomogram</w:t>
      </w:r>
      <w:proofErr w:type="spellEnd"/>
      <w:r w:rsidRPr="00C551A9">
        <w:rPr>
          <w:rFonts w:ascii="Book Antiqua" w:eastAsia="Times New Roman" w:hAnsi="Book Antiqua" w:cs="Times New Roman"/>
          <w:b/>
          <w:color w:val="000000"/>
          <w:sz w:val="20"/>
          <w:szCs w:val="20"/>
          <w:lang w:val="en-GB"/>
        </w:rPr>
        <w:t>.</w:t>
      </w:r>
    </w:p>
    <w:p w:rsidR="004C120E" w:rsidRPr="00C551A9" w:rsidRDefault="004C120E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</w:p>
    <w:p w:rsidR="004C120E" w:rsidRPr="00C551A9" w:rsidRDefault="004C120E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</w:p>
    <w:p w:rsidR="00634271" w:rsidRPr="00C551A9" w:rsidRDefault="004C120E" w:rsidP="008F7F0F">
      <w:pPr>
        <w:widowControl w:val="0"/>
        <w:tabs>
          <w:tab w:val="left" w:pos="5284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  <w:r w:rsidRPr="00C551A9">
        <w:rPr>
          <w:rFonts w:ascii="Book Antiqua" w:hAnsi="Book Antiqua"/>
          <w:sz w:val="20"/>
          <w:szCs w:val="20"/>
          <w:lang w:val="en-GB"/>
        </w:rPr>
        <w:tab/>
      </w:r>
    </w:p>
    <w:p w:rsidR="00F83772" w:rsidRPr="00C551A9" w:rsidRDefault="00F83772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/>
        </w:rPr>
        <w:sectPr w:rsidR="00F83772" w:rsidRPr="00C551A9" w:rsidSect="001F650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83772" w:rsidRPr="00C551A9" w:rsidRDefault="00F83772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b/>
          <w:sz w:val="20"/>
          <w:szCs w:val="20"/>
          <w:lang w:val="en-GB"/>
        </w:rPr>
        <w:lastRenderedPageBreak/>
        <w:t>Table 1</w:t>
      </w:r>
      <w:r w:rsidR="00791AAC" w:rsidRPr="00C551A9">
        <w:rPr>
          <w:rFonts w:ascii="Book Antiqua" w:hAnsi="Book Antiqua" w:cs="Times New Roman"/>
          <w:b/>
          <w:sz w:val="20"/>
          <w:szCs w:val="20"/>
          <w:lang w:val="en-GB" w:eastAsia="zh-CN"/>
        </w:rPr>
        <w:t xml:space="preserve"> </w:t>
      </w:r>
      <w:r w:rsidR="000967C6" w:rsidRPr="00C551A9">
        <w:rPr>
          <w:rFonts w:ascii="Book Antiqua" w:hAnsi="Book Antiqua"/>
          <w:b/>
          <w:sz w:val="20"/>
          <w:szCs w:val="20"/>
          <w:lang w:val="en-GB"/>
        </w:rPr>
        <w:t>S</w:t>
      </w:r>
      <w:r w:rsidRPr="00C551A9">
        <w:rPr>
          <w:rFonts w:ascii="Book Antiqua" w:hAnsi="Book Antiqua"/>
          <w:b/>
          <w:sz w:val="20"/>
          <w:szCs w:val="20"/>
          <w:lang w:val="en-GB"/>
        </w:rPr>
        <w:t>ummary of the included and excluded studies with t</w:t>
      </w:r>
      <w:r w:rsidR="00791AAC" w:rsidRPr="00C551A9">
        <w:rPr>
          <w:rFonts w:ascii="Book Antiqua" w:hAnsi="Book Antiqua"/>
          <w:b/>
          <w:sz w:val="20"/>
          <w:szCs w:val="20"/>
          <w:lang w:val="en-GB"/>
        </w:rPr>
        <w:t xml:space="preserve">heir individual </w:t>
      </w:r>
      <w:r w:rsidR="000967C6" w:rsidRPr="00C551A9">
        <w:rPr>
          <w:rFonts w:ascii="Book Antiqua" w:hAnsi="Book Antiqua" w:cs="Times New Roman"/>
          <w:b/>
          <w:sz w:val="20"/>
          <w:szCs w:val="20"/>
          <w:lang w:val="en-GB"/>
        </w:rPr>
        <w:t>Quality Assessment of Diagnostic-Accuracy Studies</w:t>
      </w:r>
      <w:r w:rsidR="00791AAC" w:rsidRPr="00C551A9">
        <w:rPr>
          <w:rFonts w:ascii="Book Antiqua" w:hAnsi="Book Antiqua"/>
          <w:b/>
          <w:sz w:val="20"/>
          <w:szCs w:val="20"/>
          <w:lang w:val="en-GB"/>
        </w:rPr>
        <w:t>-2 details</w:t>
      </w:r>
    </w:p>
    <w:tbl>
      <w:tblPr>
        <w:tblStyle w:val="TableGrid1"/>
        <w:tblpPr w:leftFromText="180" w:rightFromText="180" w:vertAnchor="page" w:horzAnchor="margin" w:tblpXSpec="center" w:tblpY="2506"/>
        <w:tblW w:w="157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61"/>
        <w:gridCol w:w="1632"/>
        <w:gridCol w:w="1134"/>
        <w:gridCol w:w="1276"/>
        <w:gridCol w:w="1701"/>
        <w:gridCol w:w="709"/>
        <w:gridCol w:w="709"/>
        <w:gridCol w:w="777"/>
        <w:gridCol w:w="689"/>
        <w:gridCol w:w="630"/>
        <w:gridCol w:w="720"/>
        <w:gridCol w:w="796"/>
        <w:gridCol w:w="709"/>
        <w:gridCol w:w="709"/>
      </w:tblGrid>
      <w:tr w:rsidR="00F83772" w:rsidRPr="00C551A9" w:rsidTr="00791AAC">
        <w:tc>
          <w:tcPr>
            <w:tcW w:w="10740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PICO details</w:t>
            </w:r>
          </w:p>
        </w:tc>
        <w:tc>
          <w:tcPr>
            <w:tcW w:w="50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E7601F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QUADAS-2</w:t>
            </w:r>
          </w:p>
        </w:tc>
      </w:tr>
      <w:tr w:rsidR="00F83772" w:rsidRPr="00C551A9" w:rsidTr="00791AAC">
        <w:tc>
          <w:tcPr>
            <w:tcW w:w="10740" w:type="dxa"/>
            <w:gridSpan w:val="8"/>
            <w:vMerge/>
            <w:tcBorders>
              <w:top w:val="nil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Risk of bias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Applicability concerns</w:t>
            </w:r>
          </w:p>
        </w:tc>
      </w:tr>
      <w:tr w:rsidR="00F83772" w:rsidRPr="00C551A9" w:rsidTr="00791AA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B7444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 w:eastAsia="zh-CN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 w:eastAsia="zh-CN"/>
              </w:rPr>
              <w:t>Ref.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Sample</w:t>
            </w:r>
            <w:r w:rsidR="000967C6" w:rsidRPr="00C551A9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,</w:t>
            </w:r>
          </w:p>
          <w:p w:rsidR="00F83772" w:rsidRPr="00C551A9" w:rsidRDefault="00B7444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bCs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Setting, Age, PN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EPDS language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EPDS</w:t>
            </w:r>
          </w:p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threshold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Interview schedule, Reference standard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Sn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Sp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PS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IT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F&amp;T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  <w:t>RS</w:t>
            </w:r>
          </w:p>
        </w:tc>
      </w:tr>
      <w:tr w:rsidR="00F83772" w:rsidRPr="00C551A9" w:rsidTr="00791AAC">
        <w:tc>
          <w:tcPr>
            <w:tcW w:w="2518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Patel </w:t>
            </w:r>
            <w:r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>et al</w:t>
            </w:r>
            <w:r w:rsidR="00B74442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[13]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="007A1540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270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</w:t>
            </w:r>
            <w:r w:rsidR="002C7A9A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18-40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yr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 6-8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wk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PN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Konkani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11/12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CIS-R, ICD-10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Benjamin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</w:t>
            </w:r>
            <w:r w:rsidR="00C63CCD"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>et al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[14]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2005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121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 17-35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yr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 NA-PN</w:t>
            </w:r>
          </w:p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Tamil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8/9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CIS-R, ICD-10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94.1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90.2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Werrett</w:t>
            </w:r>
            <w:proofErr w:type="spellEnd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and Clifford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[15]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="007A1540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 23-40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yr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; 5-8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wk, 10-14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wk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PN 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Punjabi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12.5/13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CIDI, ICD-10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71.4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93.7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val="en-GB" w:eastAsia="en-US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C63CCD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Fernandes</w:t>
            </w:r>
            <w:proofErr w:type="spellEnd"/>
            <w:r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 xml:space="preserve"> et al</w:t>
            </w:r>
            <w:r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[16]</w:t>
            </w:r>
            <w:r w:rsidR="00F83772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 201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194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 3</w:t>
            </w:r>
            <w:r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trimester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Kannada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12/13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MINIPlus</w:t>
            </w:r>
            <w:proofErr w:type="spellEnd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 DSM-IV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84.9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Desai</w:t>
            </w:r>
            <w:r w:rsidR="00C63CCD"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 xml:space="preserve"> et al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[17]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2011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 18-35, up</w:t>
            </w:r>
            <w:r w:rsidR="002C7A9A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to 6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mo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PN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Gujarati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10.5/11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SSI, DSM-IV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Savarimuthu</w:t>
            </w:r>
            <w:proofErr w:type="spellEnd"/>
            <w:r w:rsidR="00C63CCD"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 xml:space="preserve"> et al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[18]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2012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137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Community 21-30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yr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</w:p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4-6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wk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PN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Tamil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6/7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CI, ICD-10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85.3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77.7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Kalita</w:t>
            </w:r>
            <w:proofErr w:type="spellEnd"/>
            <w:r w:rsidR="00C63CCD"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 xml:space="preserve"> et al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[19]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 18-42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yr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,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6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wk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PN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Assamese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CI, ICD-10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88.9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85.3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Maity</w:t>
            </w:r>
            <w:proofErr w:type="spellEnd"/>
            <w:r w:rsidR="00C63CCD"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 xml:space="preserve"> et al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[20]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105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Clinic,</w:t>
            </w:r>
            <w:r w:rsidR="007A1540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NA, NA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Bengali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91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H</w:t>
            </w:r>
          </w:p>
        </w:tc>
      </w:tr>
      <w:tr w:rsidR="00F83772" w:rsidRPr="00C551A9" w:rsidTr="00791AAC">
        <w:tc>
          <w:tcPr>
            <w:tcW w:w="2518" w:type="dxa"/>
          </w:tcPr>
          <w:p w:rsidR="00F83772" w:rsidRPr="00C551A9" w:rsidRDefault="00C63CCD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Khapre</w:t>
            </w:r>
            <w:proofErr w:type="spellEnd"/>
            <w:r w:rsidRPr="00C551A9">
              <w:rPr>
                <w:rFonts w:ascii="Book Antiqua" w:hAnsi="Book Antiqua" w:cs="Times New Roman"/>
                <w:i/>
                <w:sz w:val="20"/>
                <w:szCs w:val="20"/>
                <w:lang w:val="en-GB"/>
              </w:rPr>
              <w:t xml:space="preserve"> et al</w:t>
            </w:r>
            <w:r w:rsidRPr="00C551A9">
              <w:rPr>
                <w:rFonts w:ascii="Book Antiqua" w:hAnsi="Book Antiqua" w:cs="Times New Roman"/>
                <w:sz w:val="20"/>
                <w:szCs w:val="20"/>
                <w:vertAlign w:val="superscript"/>
                <w:lang w:val="en-GB" w:eastAsia="zh-CN"/>
              </w:rPr>
              <w:t>[21]</w:t>
            </w:r>
            <w:r w:rsidR="00F83772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, 2017</w:t>
            </w:r>
          </w:p>
        </w:tc>
        <w:tc>
          <w:tcPr>
            <w:tcW w:w="106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280</w:t>
            </w:r>
          </w:p>
        </w:tc>
        <w:tc>
          <w:tcPr>
            <w:tcW w:w="1632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Community, 25 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>yr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median, 2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 w:eastAsia="zh-CN"/>
              </w:rPr>
              <w:t xml:space="preserve"> </w:t>
            </w:r>
            <w:r w:rsidR="00C63CCD"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w</w:t>
            </w: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k PN</w:t>
            </w:r>
          </w:p>
        </w:tc>
        <w:tc>
          <w:tcPr>
            <w:tcW w:w="1134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Marathi</w:t>
            </w:r>
          </w:p>
        </w:tc>
        <w:tc>
          <w:tcPr>
            <w:tcW w:w="127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12/13</w:t>
            </w:r>
          </w:p>
        </w:tc>
        <w:tc>
          <w:tcPr>
            <w:tcW w:w="1701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SSI, ICD-10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93.8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94.9</w:t>
            </w:r>
          </w:p>
        </w:tc>
        <w:tc>
          <w:tcPr>
            <w:tcW w:w="777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68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63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20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UC</w:t>
            </w:r>
          </w:p>
        </w:tc>
        <w:tc>
          <w:tcPr>
            <w:tcW w:w="796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</w:tcPr>
          <w:p w:rsidR="00F83772" w:rsidRPr="00C551A9" w:rsidRDefault="00F83772" w:rsidP="008F7F0F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551A9">
              <w:rPr>
                <w:rFonts w:ascii="Book Antiqua" w:hAnsi="Book Antiqua" w:cs="Times New Roman"/>
                <w:sz w:val="20"/>
                <w:szCs w:val="20"/>
                <w:lang w:val="en-GB"/>
              </w:rPr>
              <w:t>L</w:t>
            </w:r>
          </w:p>
        </w:tc>
      </w:tr>
    </w:tbl>
    <w:p w:rsidR="000065AB" w:rsidRPr="000967C6" w:rsidRDefault="00F83772" w:rsidP="008F7F0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val="en-GB" w:eastAsia="zh-CN"/>
        </w:rPr>
      </w:pP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 xml:space="preserve">Patient 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se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 xml:space="preserve">lection (PS): Describe methods of patient selection; Index 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t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 xml:space="preserve">ext (IT): Describe the index test and how it was conducted and interpreted; Reference 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s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tandard (RS): Describe the reference standard and how it was conducted and interpreted; Flow an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d ti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ming (F&amp;T): Describe any patients who did not receive the index tests or reference standard or who were excluded from the 2</w:t>
      </w:r>
      <w:r w:rsidRPr="00C551A9">
        <w:rPr>
          <w:rFonts w:ascii="Times New Roman" w:hAnsi="Times New Roman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 </w:t>
      </w:r>
      <w:r w:rsidRPr="00C551A9">
        <w:rPr>
          <w:rFonts w:ascii="Book Antiqua" w:hAnsi="Book Antiqua" w:cs="Book Antiqua"/>
          <w:color w:val="222222"/>
          <w:spacing w:val="3"/>
          <w:sz w:val="20"/>
          <w:szCs w:val="20"/>
          <w:shd w:val="clear" w:color="auto" w:fill="FFFFFF"/>
          <w:lang w:val="en-GB"/>
        </w:rPr>
        <w:t>×</w:t>
      </w:r>
      <w:r w:rsidRPr="00C551A9">
        <w:rPr>
          <w:rFonts w:ascii="Times New Roman" w:hAnsi="Times New Roman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 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2 table, and describe the interval and any interventions between index tests and the reference standard; H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 w:eastAsia="zh-CN"/>
        </w:rPr>
        <w:t xml:space="preserve">: 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High bias (i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f any signalling question was answered “no,”)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 w:eastAsia="zh-CN"/>
        </w:rPr>
        <w:t>;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 xml:space="preserve"> L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 w:eastAsia="zh-CN"/>
        </w:rPr>
        <w:t xml:space="preserve">: 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Low bias (i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>f the answers to all signalling questions for a domain were “yes,”)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; UC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 w:eastAsia="zh-CN"/>
        </w:rPr>
        <w:t xml:space="preserve">: </w:t>
      </w:r>
      <w:r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Unclear (if</w:t>
      </w:r>
      <w:r w:rsidRPr="00C551A9">
        <w:rPr>
          <w:rFonts w:ascii="Book Antiqua" w:hAnsi="Book Antiqua" w:cs="Times New Roman"/>
          <w:sz w:val="20"/>
          <w:szCs w:val="20"/>
          <w:lang w:val="en-GB"/>
        </w:rPr>
        <w:t xml:space="preserve"> insufficient data were reported to permit our judgment).</w:t>
      </w:r>
      <w:r w:rsidR="00C63CCD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 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>PICO</w:t>
      </w:r>
      <w:r w:rsidR="00C63CCD" w:rsidRPr="00C551A9">
        <w:rPr>
          <w:rFonts w:ascii="Book Antiqua" w:hAnsi="Book Antiqua" w:cs="Times New Roman"/>
          <w:sz w:val="20"/>
          <w:szCs w:val="20"/>
          <w:lang w:val="en-GB" w:eastAsia="zh-CN"/>
        </w:rPr>
        <w:t>: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="00C63CCD" w:rsidRPr="00C551A9">
        <w:rPr>
          <w:rFonts w:ascii="Book Antiqua" w:eastAsia="Arial" w:hAnsi="Book Antiqua" w:cs="Times New Roman"/>
          <w:sz w:val="20"/>
          <w:szCs w:val="20"/>
          <w:lang w:val="en-GB"/>
        </w:rPr>
        <w:t>Participants, Index measure, Comparative reference measure and Outcome of diagnostic accuracy;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 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>CIS-R</w:t>
      </w:r>
      <w:r w:rsidR="00C63CCD" w:rsidRPr="00C551A9">
        <w:rPr>
          <w:rFonts w:ascii="Book Antiqua" w:hAnsi="Book Antiqua" w:cs="Times New Roman"/>
          <w:sz w:val="20"/>
          <w:szCs w:val="20"/>
          <w:lang w:val="en-GB" w:eastAsia="zh-CN"/>
        </w:rPr>
        <w:t>: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 xml:space="preserve"> Clinical Interview Schedule (Revised); CI</w:t>
      </w:r>
      <w:r w:rsidR="00C63CCD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: 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 xml:space="preserve">Clinical Interview; 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CIDI</w:t>
      </w:r>
      <w:r w:rsidR="00C63CCD" w:rsidRPr="00C551A9">
        <w:rPr>
          <w:rFonts w:ascii="Book Antiqua" w:hAnsi="Book Antiqua" w:cs="Times New Roman"/>
          <w:color w:val="000000"/>
          <w:sz w:val="20"/>
          <w:szCs w:val="20"/>
          <w:lang w:val="en-GB" w:eastAsia="zh-CN"/>
        </w:rPr>
        <w:t>: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 </w:t>
      </w:r>
      <w:r w:rsidR="00C63CCD" w:rsidRPr="00C551A9">
        <w:rPr>
          <w:rFonts w:ascii="Book Antiqua" w:hAnsi="Book Antiqua" w:cs="Times New Roman"/>
          <w:caps/>
          <w:sz w:val="20"/>
          <w:szCs w:val="20"/>
          <w:lang w:val="en-GB"/>
        </w:rPr>
        <w:t>c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>omposite international diagnostic interview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; ICD-10</w:t>
      </w:r>
      <w:r w:rsidR="00C63CCD" w:rsidRPr="00C551A9">
        <w:rPr>
          <w:rFonts w:ascii="Book Antiqua" w:hAnsi="Book Antiqua" w:cs="Times New Roman"/>
          <w:color w:val="000000"/>
          <w:sz w:val="20"/>
          <w:szCs w:val="20"/>
          <w:lang w:val="en-GB" w:eastAsia="zh-CN"/>
        </w:rPr>
        <w:t>: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 International Classification of Diseases, Edition 10; DSM-IV</w:t>
      </w:r>
      <w:r w:rsidR="00C63CCD" w:rsidRPr="00C551A9">
        <w:rPr>
          <w:rFonts w:ascii="Book Antiqua" w:hAnsi="Book Antiqua" w:cs="Times New Roman"/>
          <w:color w:val="000000"/>
          <w:sz w:val="20"/>
          <w:szCs w:val="20"/>
          <w:lang w:val="en-GB" w:eastAsia="zh-CN"/>
        </w:rPr>
        <w:t>: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 Diagnostic and Statistical Manual, </w:t>
      </w:r>
      <w:proofErr w:type="spellStart"/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IV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  <w:lang w:val="en-GB" w:eastAsia="en-GB"/>
        </w:rPr>
        <w:t>th</w:t>
      </w:r>
      <w:proofErr w:type="spellEnd"/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 Edition; </w:t>
      </w:r>
      <w:proofErr w:type="spellStart"/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>MINIPlus</w:t>
      </w:r>
      <w:proofErr w:type="spellEnd"/>
      <w:r w:rsidR="00C63CCD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: 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>Mini International Neuropsychiatric Interview Plus; SSI</w:t>
      </w:r>
      <w:r w:rsidR="00C63CCD" w:rsidRPr="00C551A9">
        <w:rPr>
          <w:rFonts w:ascii="Book Antiqua" w:hAnsi="Book Antiqua" w:cs="Times New Roman"/>
          <w:sz w:val="20"/>
          <w:szCs w:val="20"/>
          <w:lang w:val="en-GB" w:eastAsia="zh-CN"/>
        </w:rPr>
        <w:t xml:space="preserve">: </w:t>
      </w:r>
      <w:r w:rsidR="00C63CCD" w:rsidRPr="00C551A9">
        <w:rPr>
          <w:rFonts w:ascii="Book Antiqua" w:hAnsi="Book Antiqua" w:cs="Times New Roman"/>
          <w:sz w:val="20"/>
          <w:szCs w:val="20"/>
          <w:lang w:val="en-GB"/>
        </w:rPr>
        <w:t xml:space="preserve">Semi-structured Interview; 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PN</w:t>
      </w:r>
      <w:r w:rsidR="00C63CCD" w:rsidRPr="00C551A9">
        <w:rPr>
          <w:rFonts w:ascii="Book Antiqua" w:hAnsi="Book Antiqua" w:cs="Times New Roman"/>
          <w:color w:val="000000"/>
          <w:sz w:val="20"/>
          <w:szCs w:val="20"/>
          <w:lang w:val="en-GB" w:eastAsia="zh-CN"/>
        </w:rPr>
        <w:t xml:space="preserve">: 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Post-natal period; NA</w:t>
      </w:r>
      <w:r w:rsidR="00C63CCD" w:rsidRPr="00C551A9">
        <w:rPr>
          <w:rFonts w:ascii="Book Antiqua" w:hAnsi="Book Antiqua" w:cs="Times New Roman"/>
          <w:color w:val="000000"/>
          <w:sz w:val="20"/>
          <w:szCs w:val="20"/>
          <w:lang w:val="en-GB" w:eastAsia="zh-CN"/>
        </w:rPr>
        <w:t xml:space="preserve">: </w:t>
      </w:r>
      <w:r w:rsidR="00C63CCD" w:rsidRPr="00C551A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Not available; </w:t>
      </w:r>
      <w:r w:rsidR="00C63CCD" w:rsidRPr="00C551A9">
        <w:rPr>
          <w:rFonts w:ascii="Book Antiqua" w:hAnsi="Book Antiqua" w:cs="Times New Roman"/>
          <w:color w:val="222222"/>
          <w:spacing w:val="3"/>
          <w:sz w:val="20"/>
          <w:szCs w:val="20"/>
          <w:shd w:val="clear" w:color="auto" w:fill="FFFFFF"/>
          <w:lang w:val="en-GB"/>
        </w:rPr>
        <w:t>QUADAS-2: Quality Assessment of Diagnostic Accuracy Studies-2.</w:t>
      </w:r>
    </w:p>
    <w:sectPr w:rsidR="000065AB" w:rsidRPr="000967C6" w:rsidSect="00F8377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2" w:rsidRDefault="00FB4102" w:rsidP="00091241">
      <w:pPr>
        <w:spacing w:after="0" w:line="240" w:lineRule="auto"/>
      </w:pPr>
      <w:r>
        <w:separator/>
      </w:r>
    </w:p>
  </w:endnote>
  <w:endnote w:type="continuationSeparator" w:id="0">
    <w:p w:rsidR="00FB4102" w:rsidRDefault="00FB4102" w:rsidP="0009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203737636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:rsidR="00821DA3" w:rsidRDefault="006029BE" w:rsidP="00F231EF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 w:rsidR="00821DA3"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:rsidR="00821DA3" w:rsidRDefault="00821D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  <w:sz w:val="24"/>
        <w:szCs w:val="24"/>
      </w:rPr>
      <w:id w:val="23528343"/>
      <w:docPartObj>
        <w:docPartGallery w:val="Page Numbers (Bottom of Page)"/>
        <w:docPartUnique/>
      </w:docPartObj>
    </w:sdtPr>
    <w:sdtEndPr>
      <w:rPr>
        <w:rStyle w:val="af1"/>
        <w:rFonts w:ascii="Book Antiqua" w:hAnsi="Book Antiqua"/>
        <w:sz w:val="20"/>
        <w:szCs w:val="20"/>
      </w:rPr>
    </w:sdtEndPr>
    <w:sdtContent>
      <w:p w:rsidR="00821DA3" w:rsidRPr="00E7601F" w:rsidRDefault="006029BE" w:rsidP="00F231EF">
        <w:pPr>
          <w:pStyle w:val="ac"/>
          <w:framePr w:wrap="none" w:vAnchor="text" w:hAnchor="margin" w:xAlign="center" w:y="1"/>
          <w:rPr>
            <w:rStyle w:val="af1"/>
            <w:rFonts w:ascii="Book Antiqua" w:hAnsi="Book Antiqua"/>
            <w:sz w:val="20"/>
            <w:szCs w:val="20"/>
          </w:rPr>
        </w:pPr>
        <w:r w:rsidRPr="00E7601F">
          <w:rPr>
            <w:rStyle w:val="af1"/>
            <w:rFonts w:ascii="Book Antiqua" w:hAnsi="Book Antiqua"/>
            <w:sz w:val="20"/>
            <w:szCs w:val="20"/>
          </w:rPr>
          <w:fldChar w:fldCharType="begin"/>
        </w:r>
        <w:r w:rsidR="00821DA3" w:rsidRPr="00E7601F">
          <w:rPr>
            <w:rStyle w:val="af1"/>
            <w:rFonts w:ascii="Book Antiqua" w:hAnsi="Book Antiqua"/>
            <w:sz w:val="20"/>
            <w:szCs w:val="20"/>
          </w:rPr>
          <w:instrText xml:space="preserve"> PAGE </w:instrText>
        </w:r>
        <w:r w:rsidRPr="00E7601F">
          <w:rPr>
            <w:rStyle w:val="af1"/>
            <w:rFonts w:ascii="Book Antiqua" w:hAnsi="Book Antiqua"/>
            <w:sz w:val="20"/>
            <w:szCs w:val="20"/>
          </w:rPr>
          <w:fldChar w:fldCharType="separate"/>
        </w:r>
        <w:r w:rsidR="00C551A9">
          <w:rPr>
            <w:rStyle w:val="af1"/>
            <w:rFonts w:ascii="Book Antiqua" w:hAnsi="Book Antiqua"/>
            <w:noProof/>
            <w:sz w:val="20"/>
            <w:szCs w:val="20"/>
          </w:rPr>
          <w:t>3</w:t>
        </w:r>
        <w:r w:rsidRPr="00E7601F">
          <w:rPr>
            <w:rStyle w:val="af1"/>
            <w:rFonts w:ascii="Book Antiqua" w:hAnsi="Book Antiqua"/>
            <w:sz w:val="20"/>
            <w:szCs w:val="20"/>
          </w:rPr>
          <w:fldChar w:fldCharType="end"/>
        </w:r>
      </w:p>
    </w:sdtContent>
  </w:sdt>
  <w:p w:rsidR="00821DA3" w:rsidRDefault="00821D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3518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67A" w:rsidRPr="00E7601F" w:rsidRDefault="006029BE">
        <w:pPr>
          <w:pStyle w:val="ac"/>
          <w:jc w:val="center"/>
          <w:rPr>
            <w:sz w:val="24"/>
            <w:szCs w:val="24"/>
          </w:rPr>
        </w:pPr>
        <w:r w:rsidRPr="00E7601F">
          <w:rPr>
            <w:sz w:val="24"/>
            <w:szCs w:val="24"/>
          </w:rPr>
          <w:fldChar w:fldCharType="begin"/>
        </w:r>
        <w:r w:rsidR="0004267A" w:rsidRPr="00E7601F">
          <w:rPr>
            <w:sz w:val="24"/>
            <w:szCs w:val="24"/>
          </w:rPr>
          <w:instrText xml:space="preserve"> PAGE   \* MERGEFORMAT </w:instrText>
        </w:r>
        <w:r w:rsidRPr="00E7601F">
          <w:rPr>
            <w:sz w:val="24"/>
            <w:szCs w:val="24"/>
          </w:rPr>
          <w:fldChar w:fldCharType="separate"/>
        </w:r>
        <w:r w:rsidR="00C551A9">
          <w:rPr>
            <w:noProof/>
            <w:sz w:val="24"/>
            <w:szCs w:val="24"/>
          </w:rPr>
          <w:t>19</w:t>
        </w:r>
        <w:r w:rsidRPr="00E7601F">
          <w:rPr>
            <w:noProof/>
            <w:sz w:val="24"/>
            <w:szCs w:val="24"/>
          </w:rPr>
          <w:fldChar w:fldCharType="end"/>
        </w:r>
      </w:p>
    </w:sdtContent>
  </w:sdt>
  <w:p w:rsidR="0004267A" w:rsidRDefault="000426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2" w:rsidRDefault="00FB4102" w:rsidP="00091241">
      <w:pPr>
        <w:spacing w:after="0" w:line="240" w:lineRule="auto"/>
      </w:pPr>
      <w:r>
        <w:separator/>
      </w:r>
    </w:p>
  </w:footnote>
  <w:footnote w:type="continuationSeparator" w:id="0">
    <w:p w:rsidR="00FB4102" w:rsidRDefault="00FB4102" w:rsidP="0009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2AF"/>
    <w:multiLevelType w:val="hybridMultilevel"/>
    <w:tmpl w:val="D5AA7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2A7"/>
    <w:multiLevelType w:val="hybridMultilevel"/>
    <w:tmpl w:val="BAC81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7F6"/>
    <w:multiLevelType w:val="hybridMultilevel"/>
    <w:tmpl w:val="C4EE51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B11"/>
    <w:multiLevelType w:val="hybridMultilevel"/>
    <w:tmpl w:val="A5AE88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5CCD"/>
    <w:multiLevelType w:val="hybridMultilevel"/>
    <w:tmpl w:val="43D0E03E"/>
    <w:lvl w:ilvl="0" w:tplc="AC5860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0768B"/>
    <w:multiLevelType w:val="hybridMultilevel"/>
    <w:tmpl w:val="5816CDE6"/>
    <w:lvl w:ilvl="0" w:tplc="C5747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ABC"/>
    <w:rsid w:val="0000143B"/>
    <w:rsid w:val="00001F32"/>
    <w:rsid w:val="00003021"/>
    <w:rsid w:val="00004328"/>
    <w:rsid w:val="000065AB"/>
    <w:rsid w:val="0000673A"/>
    <w:rsid w:val="000068CA"/>
    <w:rsid w:val="0000774F"/>
    <w:rsid w:val="00010240"/>
    <w:rsid w:val="00011347"/>
    <w:rsid w:val="00012A6F"/>
    <w:rsid w:val="000147DC"/>
    <w:rsid w:val="00016AEC"/>
    <w:rsid w:val="00022A51"/>
    <w:rsid w:val="0002350F"/>
    <w:rsid w:val="0002793A"/>
    <w:rsid w:val="00030965"/>
    <w:rsid w:val="00040089"/>
    <w:rsid w:val="0004021F"/>
    <w:rsid w:val="00041F8A"/>
    <w:rsid w:val="0004267A"/>
    <w:rsid w:val="00042873"/>
    <w:rsid w:val="00042F23"/>
    <w:rsid w:val="00045B76"/>
    <w:rsid w:val="00045FF3"/>
    <w:rsid w:val="000476C2"/>
    <w:rsid w:val="00051BE0"/>
    <w:rsid w:val="00052E28"/>
    <w:rsid w:val="000574A6"/>
    <w:rsid w:val="00060B5A"/>
    <w:rsid w:val="00062045"/>
    <w:rsid w:val="00063C07"/>
    <w:rsid w:val="00064F2F"/>
    <w:rsid w:val="00066491"/>
    <w:rsid w:val="00066A3C"/>
    <w:rsid w:val="00066DC5"/>
    <w:rsid w:val="00067080"/>
    <w:rsid w:val="000723B0"/>
    <w:rsid w:val="00072CB8"/>
    <w:rsid w:val="00073192"/>
    <w:rsid w:val="000746BE"/>
    <w:rsid w:val="00080ADE"/>
    <w:rsid w:val="00080CCE"/>
    <w:rsid w:val="00080DAF"/>
    <w:rsid w:val="00080FBC"/>
    <w:rsid w:val="00083444"/>
    <w:rsid w:val="00084024"/>
    <w:rsid w:val="00086DEC"/>
    <w:rsid w:val="00087634"/>
    <w:rsid w:val="0009013B"/>
    <w:rsid w:val="00091241"/>
    <w:rsid w:val="00092D0E"/>
    <w:rsid w:val="000933DA"/>
    <w:rsid w:val="00094314"/>
    <w:rsid w:val="0009505B"/>
    <w:rsid w:val="000960AC"/>
    <w:rsid w:val="000967C6"/>
    <w:rsid w:val="00096F62"/>
    <w:rsid w:val="00096F93"/>
    <w:rsid w:val="000A1EEB"/>
    <w:rsid w:val="000A2A11"/>
    <w:rsid w:val="000A3371"/>
    <w:rsid w:val="000A57E1"/>
    <w:rsid w:val="000A5A1E"/>
    <w:rsid w:val="000B4106"/>
    <w:rsid w:val="000B4298"/>
    <w:rsid w:val="000B48CD"/>
    <w:rsid w:val="000B6080"/>
    <w:rsid w:val="000C2FF8"/>
    <w:rsid w:val="000C3E8D"/>
    <w:rsid w:val="000C4C2D"/>
    <w:rsid w:val="000C77A0"/>
    <w:rsid w:val="000C7E15"/>
    <w:rsid w:val="000D2A82"/>
    <w:rsid w:val="000D43D0"/>
    <w:rsid w:val="000D5D21"/>
    <w:rsid w:val="000D706E"/>
    <w:rsid w:val="000D7CD9"/>
    <w:rsid w:val="000E3784"/>
    <w:rsid w:val="000E3CB8"/>
    <w:rsid w:val="000E3DFF"/>
    <w:rsid w:val="000E46CD"/>
    <w:rsid w:val="000E5687"/>
    <w:rsid w:val="000E636B"/>
    <w:rsid w:val="000F1127"/>
    <w:rsid w:val="000F1AB9"/>
    <w:rsid w:val="000F3AFD"/>
    <w:rsid w:val="000F3F7B"/>
    <w:rsid w:val="000F571A"/>
    <w:rsid w:val="00100192"/>
    <w:rsid w:val="00102B6F"/>
    <w:rsid w:val="00102E21"/>
    <w:rsid w:val="0010350C"/>
    <w:rsid w:val="00112F74"/>
    <w:rsid w:val="001147CB"/>
    <w:rsid w:val="00115C34"/>
    <w:rsid w:val="00116176"/>
    <w:rsid w:val="00116ED1"/>
    <w:rsid w:val="001213D8"/>
    <w:rsid w:val="0012167D"/>
    <w:rsid w:val="001222E8"/>
    <w:rsid w:val="001225C5"/>
    <w:rsid w:val="001273B8"/>
    <w:rsid w:val="00130BB3"/>
    <w:rsid w:val="0013278C"/>
    <w:rsid w:val="0013330A"/>
    <w:rsid w:val="001333AF"/>
    <w:rsid w:val="00143E10"/>
    <w:rsid w:val="001466C5"/>
    <w:rsid w:val="00146C94"/>
    <w:rsid w:val="0015074F"/>
    <w:rsid w:val="00153AE7"/>
    <w:rsid w:val="00154AC8"/>
    <w:rsid w:val="00155210"/>
    <w:rsid w:val="00155EDC"/>
    <w:rsid w:val="001575DF"/>
    <w:rsid w:val="00157904"/>
    <w:rsid w:val="00160CD0"/>
    <w:rsid w:val="001626B0"/>
    <w:rsid w:val="001632B7"/>
    <w:rsid w:val="00166A31"/>
    <w:rsid w:val="0017230B"/>
    <w:rsid w:val="00172406"/>
    <w:rsid w:val="00175017"/>
    <w:rsid w:val="00175AF8"/>
    <w:rsid w:val="00180E98"/>
    <w:rsid w:val="001829E2"/>
    <w:rsid w:val="001839E9"/>
    <w:rsid w:val="00184639"/>
    <w:rsid w:val="00184AC3"/>
    <w:rsid w:val="00187C47"/>
    <w:rsid w:val="00190825"/>
    <w:rsid w:val="00190DC5"/>
    <w:rsid w:val="00192056"/>
    <w:rsid w:val="001A0B01"/>
    <w:rsid w:val="001A4F14"/>
    <w:rsid w:val="001A5CEF"/>
    <w:rsid w:val="001A6E21"/>
    <w:rsid w:val="001A6FD8"/>
    <w:rsid w:val="001A7279"/>
    <w:rsid w:val="001B0CB3"/>
    <w:rsid w:val="001B30AA"/>
    <w:rsid w:val="001B7A5A"/>
    <w:rsid w:val="001B7BE5"/>
    <w:rsid w:val="001C00A5"/>
    <w:rsid w:val="001C0620"/>
    <w:rsid w:val="001C17ED"/>
    <w:rsid w:val="001C1A27"/>
    <w:rsid w:val="001C54DA"/>
    <w:rsid w:val="001C64A7"/>
    <w:rsid w:val="001C64E3"/>
    <w:rsid w:val="001C7786"/>
    <w:rsid w:val="001D1754"/>
    <w:rsid w:val="001D26BD"/>
    <w:rsid w:val="001D2779"/>
    <w:rsid w:val="001D5E7C"/>
    <w:rsid w:val="001D5F00"/>
    <w:rsid w:val="001E1C23"/>
    <w:rsid w:val="001E2A19"/>
    <w:rsid w:val="001E32F3"/>
    <w:rsid w:val="001E47F3"/>
    <w:rsid w:val="001E7147"/>
    <w:rsid w:val="001F3F1A"/>
    <w:rsid w:val="001F6502"/>
    <w:rsid w:val="001F7971"/>
    <w:rsid w:val="001F7C7E"/>
    <w:rsid w:val="002004C6"/>
    <w:rsid w:val="0020119C"/>
    <w:rsid w:val="002028DD"/>
    <w:rsid w:val="00203784"/>
    <w:rsid w:val="00203E06"/>
    <w:rsid w:val="00204627"/>
    <w:rsid w:val="00205875"/>
    <w:rsid w:val="002066DF"/>
    <w:rsid w:val="00210BB3"/>
    <w:rsid w:val="002112BD"/>
    <w:rsid w:val="00212131"/>
    <w:rsid w:val="00212FDA"/>
    <w:rsid w:val="002134F7"/>
    <w:rsid w:val="00215133"/>
    <w:rsid w:val="00216919"/>
    <w:rsid w:val="00216CD7"/>
    <w:rsid w:val="00220E64"/>
    <w:rsid w:val="00222FEB"/>
    <w:rsid w:val="00225ECB"/>
    <w:rsid w:val="00226CE5"/>
    <w:rsid w:val="002270BD"/>
    <w:rsid w:val="002315B0"/>
    <w:rsid w:val="00231E38"/>
    <w:rsid w:val="00232989"/>
    <w:rsid w:val="00233D2E"/>
    <w:rsid w:val="0023443D"/>
    <w:rsid w:val="00235994"/>
    <w:rsid w:val="00236CA5"/>
    <w:rsid w:val="00236F5E"/>
    <w:rsid w:val="002376C8"/>
    <w:rsid w:val="00240E71"/>
    <w:rsid w:val="002411D4"/>
    <w:rsid w:val="0024684E"/>
    <w:rsid w:val="00246BD9"/>
    <w:rsid w:val="00246FC6"/>
    <w:rsid w:val="0025114F"/>
    <w:rsid w:val="00252E14"/>
    <w:rsid w:val="00254BE5"/>
    <w:rsid w:val="002557B4"/>
    <w:rsid w:val="002607DA"/>
    <w:rsid w:val="00260BBF"/>
    <w:rsid w:val="00260C9E"/>
    <w:rsid w:val="00261849"/>
    <w:rsid w:val="002626B0"/>
    <w:rsid w:val="002632EA"/>
    <w:rsid w:val="00265249"/>
    <w:rsid w:val="0026551E"/>
    <w:rsid w:val="0026667A"/>
    <w:rsid w:val="0026678D"/>
    <w:rsid w:val="00271098"/>
    <w:rsid w:val="0027171F"/>
    <w:rsid w:val="00271FAE"/>
    <w:rsid w:val="00272BDE"/>
    <w:rsid w:val="00273A96"/>
    <w:rsid w:val="00274442"/>
    <w:rsid w:val="00276ADF"/>
    <w:rsid w:val="00282C62"/>
    <w:rsid w:val="00284013"/>
    <w:rsid w:val="00286374"/>
    <w:rsid w:val="00287383"/>
    <w:rsid w:val="00294296"/>
    <w:rsid w:val="002A0A84"/>
    <w:rsid w:val="002A135F"/>
    <w:rsid w:val="002A317F"/>
    <w:rsid w:val="002A41DD"/>
    <w:rsid w:val="002A55E2"/>
    <w:rsid w:val="002A7967"/>
    <w:rsid w:val="002B0001"/>
    <w:rsid w:val="002B02F4"/>
    <w:rsid w:val="002B0377"/>
    <w:rsid w:val="002B1616"/>
    <w:rsid w:val="002B1B22"/>
    <w:rsid w:val="002B35D7"/>
    <w:rsid w:val="002B3683"/>
    <w:rsid w:val="002B4763"/>
    <w:rsid w:val="002B5798"/>
    <w:rsid w:val="002B6774"/>
    <w:rsid w:val="002B6D4C"/>
    <w:rsid w:val="002B6EB4"/>
    <w:rsid w:val="002B6EDB"/>
    <w:rsid w:val="002C0BF1"/>
    <w:rsid w:val="002C13F4"/>
    <w:rsid w:val="002C2698"/>
    <w:rsid w:val="002C51D7"/>
    <w:rsid w:val="002C61D6"/>
    <w:rsid w:val="002C6D92"/>
    <w:rsid w:val="002C7A9A"/>
    <w:rsid w:val="002C7BB5"/>
    <w:rsid w:val="002D28E6"/>
    <w:rsid w:val="002D292D"/>
    <w:rsid w:val="002D298F"/>
    <w:rsid w:val="002D2B9F"/>
    <w:rsid w:val="002D4EA4"/>
    <w:rsid w:val="002D5102"/>
    <w:rsid w:val="002D6429"/>
    <w:rsid w:val="002D79A1"/>
    <w:rsid w:val="002E0ADE"/>
    <w:rsid w:val="002E1CA2"/>
    <w:rsid w:val="002E2881"/>
    <w:rsid w:val="002E2DBC"/>
    <w:rsid w:val="002E51B8"/>
    <w:rsid w:val="002E5C58"/>
    <w:rsid w:val="002E64FB"/>
    <w:rsid w:val="002F0428"/>
    <w:rsid w:val="002F19A7"/>
    <w:rsid w:val="002F370D"/>
    <w:rsid w:val="002F442E"/>
    <w:rsid w:val="002F4583"/>
    <w:rsid w:val="002F60FC"/>
    <w:rsid w:val="00300430"/>
    <w:rsid w:val="003004D7"/>
    <w:rsid w:val="0030226A"/>
    <w:rsid w:val="0030248B"/>
    <w:rsid w:val="003026D0"/>
    <w:rsid w:val="003028E2"/>
    <w:rsid w:val="00304C23"/>
    <w:rsid w:val="00314F1D"/>
    <w:rsid w:val="00315B35"/>
    <w:rsid w:val="00315D90"/>
    <w:rsid w:val="003168D8"/>
    <w:rsid w:val="00316BE9"/>
    <w:rsid w:val="0031742C"/>
    <w:rsid w:val="00317B84"/>
    <w:rsid w:val="003200D7"/>
    <w:rsid w:val="003201C3"/>
    <w:rsid w:val="00321D67"/>
    <w:rsid w:val="003232C8"/>
    <w:rsid w:val="0032460C"/>
    <w:rsid w:val="003265A3"/>
    <w:rsid w:val="00327490"/>
    <w:rsid w:val="0033066B"/>
    <w:rsid w:val="003306B0"/>
    <w:rsid w:val="00332A23"/>
    <w:rsid w:val="00333012"/>
    <w:rsid w:val="00336166"/>
    <w:rsid w:val="00341EDC"/>
    <w:rsid w:val="00343178"/>
    <w:rsid w:val="003439BB"/>
    <w:rsid w:val="003443BE"/>
    <w:rsid w:val="0034604A"/>
    <w:rsid w:val="0034652C"/>
    <w:rsid w:val="00347B05"/>
    <w:rsid w:val="00347F3C"/>
    <w:rsid w:val="00351882"/>
    <w:rsid w:val="00353266"/>
    <w:rsid w:val="003554B4"/>
    <w:rsid w:val="00355DC0"/>
    <w:rsid w:val="00356BE4"/>
    <w:rsid w:val="00356C17"/>
    <w:rsid w:val="00361DA9"/>
    <w:rsid w:val="003628E2"/>
    <w:rsid w:val="00366AD2"/>
    <w:rsid w:val="00366C71"/>
    <w:rsid w:val="00366DAB"/>
    <w:rsid w:val="003677B9"/>
    <w:rsid w:val="00370666"/>
    <w:rsid w:val="00370E08"/>
    <w:rsid w:val="0037221B"/>
    <w:rsid w:val="003732FD"/>
    <w:rsid w:val="0037369A"/>
    <w:rsid w:val="003748C2"/>
    <w:rsid w:val="00374B3C"/>
    <w:rsid w:val="00380232"/>
    <w:rsid w:val="0038203D"/>
    <w:rsid w:val="0038235C"/>
    <w:rsid w:val="003842D4"/>
    <w:rsid w:val="00385060"/>
    <w:rsid w:val="003866E0"/>
    <w:rsid w:val="00386F4E"/>
    <w:rsid w:val="003876B3"/>
    <w:rsid w:val="003909C7"/>
    <w:rsid w:val="00391291"/>
    <w:rsid w:val="00392808"/>
    <w:rsid w:val="00393E1E"/>
    <w:rsid w:val="0039538E"/>
    <w:rsid w:val="00395F95"/>
    <w:rsid w:val="003A04C8"/>
    <w:rsid w:val="003A186B"/>
    <w:rsid w:val="003A1B16"/>
    <w:rsid w:val="003A21A0"/>
    <w:rsid w:val="003A2515"/>
    <w:rsid w:val="003A2856"/>
    <w:rsid w:val="003A4724"/>
    <w:rsid w:val="003A4808"/>
    <w:rsid w:val="003A489B"/>
    <w:rsid w:val="003A49CD"/>
    <w:rsid w:val="003A4A1D"/>
    <w:rsid w:val="003A4CAF"/>
    <w:rsid w:val="003A705C"/>
    <w:rsid w:val="003B0A69"/>
    <w:rsid w:val="003B0E40"/>
    <w:rsid w:val="003B1F79"/>
    <w:rsid w:val="003B2CA8"/>
    <w:rsid w:val="003B3400"/>
    <w:rsid w:val="003B3B70"/>
    <w:rsid w:val="003B63E4"/>
    <w:rsid w:val="003C3961"/>
    <w:rsid w:val="003C4786"/>
    <w:rsid w:val="003C58FE"/>
    <w:rsid w:val="003C6B3D"/>
    <w:rsid w:val="003C78D1"/>
    <w:rsid w:val="003C7F71"/>
    <w:rsid w:val="003D17C6"/>
    <w:rsid w:val="003D4668"/>
    <w:rsid w:val="003E1C3F"/>
    <w:rsid w:val="003E1FC1"/>
    <w:rsid w:val="003E29D1"/>
    <w:rsid w:val="003E3900"/>
    <w:rsid w:val="003E4214"/>
    <w:rsid w:val="003E4247"/>
    <w:rsid w:val="003E44F9"/>
    <w:rsid w:val="003E4E6E"/>
    <w:rsid w:val="003E51D3"/>
    <w:rsid w:val="003E5D64"/>
    <w:rsid w:val="003E631D"/>
    <w:rsid w:val="003E6F53"/>
    <w:rsid w:val="003F18ED"/>
    <w:rsid w:val="003F4118"/>
    <w:rsid w:val="003F55D1"/>
    <w:rsid w:val="003F7A02"/>
    <w:rsid w:val="003F7C9F"/>
    <w:rsid w:val="0040067A"/>
    <w:rsid w:val="00401AB1"/>
    <w:rsid w:val="00403739"/>
    <w:rsid w:val="00405F4A"/>
    <w:rsid w:val="00406040"/>
    <w:rsid w:val="00412830"/>
    <w:rsid w:val="00412DDE"/>
    <w:rsid w:val="00413895"/>
    <w:rsid w:val="0041677A"/>
    <w:rsid w:val="00417B55"/>
    <w:rsid w:val="00420636"/>
    <w:rsid w:val="004212F2"/>
    <w:rsid w:val="00422FA1"/>
    <w:rsid w:val="00424358"/>
    <w:rsid w:val="00426960"/>
    <w:rsid w:val="00430067"/>
    <w:rsid w:val="00431603"/>
    <w:rsid w:val="0043173B"/>
    <w:rsid w:val="00432AC4"/>
    <w:rsid w:val="004339E9"/>
    <w:rsid w:val="00434A49"/>
    <w:rsid w:val="00436E33"/>
    <w:rsid w:val="004375AC"/>
    <w:rsid w:val="00437CCD"/>
    <w:rsid w:val="004423ED"/>
    <w:rsid w:val="004427B6"/>
    <w:rsid w:val="0044433B"/>
    <w:rsid w:val="00445BFF"/>
    <w:rsid w:val="00446572"/>
    <w:rsid w:val="00452452"/>
    <w:rsid w:val="00453149"/>
    <w:rsid w:val="00454BAF"/>
    <w:rsid w:val="00456A04"/>
    <w:rsid w:val="004602D8"/>
    <w:rsid w:val="004608BF"/>
    <w:rsid w:val="004637AE"/>
    <w:rsid w:val="00466153"/>
    <w:rsid w:val="00467F57"/>
    <w:rsid w:val="00470320"/>
    <w:rsid w:val="00470B53"/>
    <w:rsid w:val="00471A7C"/>
    <w:rsid w:val="00471C47"/>
    <w:rsid w:val="004740A0"/>
    <w:rsid w:val="004747C0"/>
    <w:rsid w:val="004749DD"/>
    <w:rsid w:val="0047781E"/>
    <w:rsid w:val="004802EA"/>
    <w:rsid w:val="004813B1"/>
    <w:rsid w:val="00481484"/>
    <w:rsid w:val="0048419A"/>
    <w:rsid w:val="004841EB"/>
    <w:rsid w:val="004841FF"/>
    <w:rsid w:val="004861E5"/>
    <w:rsid w:val="00492055"/>
    <w:rsid w:val="00492569"/>
    <w:rsid w:val="00492B5A"/>
    <w:rsid w:val="00492DC6"/>
    <w:rsid w:val="0049307E"/>
    <w:rsid w:val="004933CB"/>
    <w:rsid w:val="00496560"/>
    <w:rsid w:val="004A21E7"/>
    <w:rsid w:val="004A32F7"/>
    <w:rsid w:val="004A3A19"/>
    <w:rsid w:val="004A3E5F"/>
    <w:rsid w:val="004A650F"/>
    <w:rsid w:val="004A7313"/>
    <w:rsid w:val="004A79D7"/>
    <w:rsid w:val="004A7A2F"/>
    <w:rsid w:val="004B0FE8"/>
    <w:rsid w:val="004B1345"/>
    <w:rsid w:val="004B17DD"/>
    <w:rsid w:val="004B61B1"/>
    <w:rsid w:val="004C120E"/>
    <w:rsid w:val="004C16FA"/>
    <w:rsid w:val="004C2AC0"/>
    <w:rsid w:val="004C31CD"/>
    <w:rsid w:val="004C3CB8"/>
    <w:rsid w:val="004C514A"/>
    <w:rsid w:val="004C51B8"/>
    <w:rsid w:val="004C5522"/>
    <w:rsid w:val="004C5F7D"/>
    <w:rsid w:val="004D16BF"/>
    <w:rsid w:val="004D2976"/>
    <w:rsid w:val="004D2DBF"/>
    <w:rsid w:val="004D3AEA"/>
    <w:rsid w:val="004D58B7"/>
    <w:rsid w:val="004D7645"/>
    <w:rsid w:val="004D7950"/>
    <w:rsid w:val="004E4FB6"/>
    <w:rsid w:val="004E5DC1"/>
    <w:rsid w:val="004F0C35"/>
    <w:rsid w:val="004F373F"/>
    <w:rsid w:val="004F3E4E"/>
    <w:rsid w:val="004F5034"/>
    <w:rsid w:val="004F562E"/>
    <w:rsid w:val="0050178F"/>
    <w:rsid w:val="00502EB2"/>
    <w:rsid w:val="00505998"/>
    <w:rsid w:val="0051056E"/>
    <w:rsid w:val="0051317C"/>
    <w:rsid w:val="00515098"/>
    <w:rsid w:val="00517709"/>
    <w:rsid w:val="00520710"/>
    <w:rsid w:val="00521F23"/>
    <w:rsid w:val="00521F70"/>
    <w:rsid w:val="00524C7B"/>
    <w:rsid w:val="00526642"/>
    <w:rsid w:val="005276FA"/>
    <w:rsid w:val="00527C14"/>
    <w:rsid w:val="0053138B"/>
    <w:rsid w:val="0053226A"/>
    <w:rsid w:val="0053584F"/>
    <w:rsid w:val="00540E3D"/>
    <w:rsid w:val="0054368F"/>
    <w:rsid w:val="00544054"/>
    <w:rsid w:val="0054466A"/>
    <w:rsid w:val="00544714"/>
    <w:rsid w:val="00546F7C"/>
    <w:rsid w:val="00547E41"/>
    <w:rsid w:val="00551E6D"/>
    <w:rsid w:val="00552462"/>
    <w:rsid w:val="005559FD"/>
    <w:rsid w:val="00555A85"/>
    <w:rsid w:val="00555ABC"/>
    <w:rsid w:val="00555ABD"/>
    <w:rsid w:val="00555B2B"/>
    <w:rsid w:val="00557EA5"/>
    <w:rsid w:val="005607CA"/>
    <w:rsid w:val="00560E91"/>
    <w:rsid w:val="00561B0D"/>
    <w:rsid w:val="00562FD1"/>
    <w:rsid w:val="00565254"/>
    <w:rsid w:val="00566BBF"/>
    <w:rsid w:val="0056752B"/>
    <w:rsid w:val="00567D44"/>
    <w:rsid w:val="0057023C"/>
    <w:rsid w:val="00570BD1"/>
    <w:rsid w:val="00572BFA"/>
    <w:rsid w:val="0057374B"/>
    <w:rsid w:val="00573957"/>
    <w:rsid w:val="00573D54"/>
    <w:rsid w:val="00574485"/>
    <w:rsid w:val="00575A9F"/>
    <w:rsid w:val="00577254"/>
    <w:rsid w:val="00580069"/>
    <w:rsid w:val="0058123D"/>
    <w:rsid w:val="00581E7D"/>
    <w:rsid w:val="00582BCE"/>
    <w:rsid w:val="00583164"/>
    <w:rsid w:val="00583EA0"/>
    <w:rsid w:val="00583EB5"/>
    <w:rsid w:val="005845CD"/>
    <w:rsid w:val="00586D15"/>
    <w:rsid w:val="00587023"/>
    <w:rsid w:val="00590396"/>
    <w:rsid w:val="00590CD2"/>
    <w:rsid w:val="00590DE6"/>
    <w:rsid w:val="005918CB"/>
    <w:rsid w:val="005918CE"/>
    <w:rsid w:val="005927DF"/>
    <w:rsid w:val="00592D37"/>
    <w:rsid w:val="00595E96"/>
    <w:rsid w:val="00597E18"/>
    <w:rsid w:val="005A2FAA"/>
    <w:rsid w:val="005A40DC"/>
    <w:rsid w:val="005B3050"/>
    <w:rsid w:val="005B35EE"/>
    <w:rsid w:val="005B4E51"/>
    <w:rsid w:val="005B62CB"/>
    <w:rsid w:val="005B7D3F"/>
    <w:rsid w:val="005C0237"/>
    <w:rsid w:val="005C5B69"/>
    <w:rsid w:val="005C72FD"/>
    <w:rsid w:val="005C7EC7"/>
    <w:rsid w:val="005C7F14"/>
    <w:rsid w:val="005D333C"/>
    <w:rsid w:val="005D45A4"/>
    <w:rsid w:val="005D4F6A"/>
    <w:rsid w:val="005D62B4"/>
    <w:rsid w:val="005D6829"/>
    <w:rsid w:val="005D6B8D"/>
    <w:rsid w:val="005E1185"/>
    <w:rsid w:val="005E2343"/>
    <w:rsid w:val="005E4851"/>
    <w:rsid w:val="005E4F1C"/>
    <w:rsid w:val="005E64B1"/>
    <w:rsid w:val="005E669F"/>
    <w:rsid w:val="005E767E"/>
    <w:rsid w:val="005E76B7"/>
    <w:rsid w:val="005F18FB"/>
    <w:rsid w:val="005F6046"/>
    <w:rsid w:val="005F6EA4"/>
    <w:rsid w:val="005F7745"/>
    <w:rsid w:val="006019BF"/>
    <w:rsid w:val="0060241D"/>
    <w:rsid w:val="006027A4"/>
    <w:rsid w:val="006029BE"/>
    <w:rsid w:val="0060394C"/>
    <w:rsid w:val="00605221"/>
    <w:rsid w:val="00606DD3"/>
    <w:rsid w:val="00607DDD"/>
    <w:rsid w:val="00610F0E"/>
    <w:rsid w:val="0061242E"/>
    <w:rsid w:val="006130C9"/>
    <w:rsid w:val="00614386"/>
    <w:rsid w:val="00614DDF"/>
    <w:rsid w:val="00616387"/>
    <w:rsid w:val="00616790"/>
    <w:rsid w:val="00620666"/>
    <w:rsid w:val="00620E14"/>
    <w:rsid w:val="006232B0"/>
    <w:rsid w:val="00624531"/>
    <w:rsid w:val="006245E3"/>
    <w:rsid w:val="00625FE8"/>
    <w:rsid w:val="006269FA"/>
    <w:rsid w:val="006271D9"/>
    <w:rsid w:val="006309B3"/>
    <w:rsid w:val="00634271"/>
    <w:rsid w:val="0063622C"/>
    <w:rsid w:val="00636241"/>
    <w:rsid w:val="00636574"/>
    <w:rsid w:val="00636BD2"/>
    <w:rsid w:val="00636D60"/>
    <w:rsid w:val="006371C4"/>
    <w:rsid w:val="006433F3"/>
    <w:rsid w:val="00644D1D"/>
    <w:rsid w:val="00645254"/>
    <w:rsid w:val="0064720D"/>
    <w:rsid w:val="006473FF"/>
    <w:rsid w:val="00647D4E"/>
    <w:rsid w:val="006539FC"/>
    <w:rsid w:val="00654876"/>
    <w:rsid w:val="006556F3"/>
    <w:rsid w:val="00655F4B"/>
    <w:rsid w:val="00655F81"/>
    <w:rsid w:val="006642FE"/>
    <w:rsid w:val="00664DDC"/>
    <w:rsid w:val="006651E8"/>
    <w:rsid w:val="006656C5"/>
    <w:rsid w:val="006724F5"/>
    <w:rsid w:val="00675606"/>
    <w:rsid w:val="00676398"/>
    <w:rsid w:val="00676D9B"/>
    <w:rsid w:val="00676EB3"/>
    <w:rsid w:val="006775D4"/>
    <w:rsid w:val="006862F1"/>
    <w:rsid w:val="0069118A"/>
    <w:rsid w:val="00693882"/>
    <w:rsid w:val="00693C1E"/>
    <w:rsid w:val="00694B1D"/>
    <w:rsid w:val="0069581C"/>
    <w:rsid w:val="00695FAD"/>
    <w:rsid w:val="00697762"/>
    <w:rsid w:val="006A0BE7"/>
    <w:rsid w:val="006A0E08"/>
    <w:rsid w:val="006A71EF"/>
    <w:rsid w:val="006B6086"/>
    <w:rsid w:val="006B62C7"/>
    <w:rsid w:val="006B7530"/>
    <w:rsid w:val="006B7B5B"/>
    <w:rsid w:val="006C063F"/>
    <w:rsid w:val="006C139C"/>
    <w:rsid w:val="006C2CFD"/>
    <w:rsid w:val="006C3D7C"/>
    <w:rsid w:val="006C63C3"/>
    <w:rsid w:val="006C6DD0"/>
    <w:rsid w:val="006D18A0"/>
    <w:rsid w:val="006D20E8"/>
    <w:rsid w:val="006D356F"/>
    <w:rsid w:val="006D3590"/>
    <w:rsid w:val="006D3679"/>
    <w:rsid w:val="006D38D3"/>
    <w:rsid w:val="006D4EAB"/>
    <w:rsid w:val="006D66B8"/>
    <w:rsid w:val="006D6B03"/>
    <w:rsid w:val="006E0094"/>
    <w:rsid w:val="006E1FB5"/>
    <w:rsid w:val="006E33C7"/>
    <w:rsid w:val="006E3677"/>
    <w:rsid w:val="006E5100"/>
    <w:rsid w:val="006E554C"/>
    <w:rsid w:val="006E5D8E"/>
    <w:rsid w:val="006F0283"/>
    <w:rsid w:val="006F0D98"/>
    <w:rsid w:val="006F22E4"/>
    <w:rsid w:val="006F23C5"/>
    <w:rsid w:val="006F27BC"/>
    <w:rsid w:val="006F4905"/>
    <w:rsid w:val="006F4921"/>
    <w:rsid w:val="006F6480"/>
    <w:rsid w:val="006F6E6E"/>
    <w:rsid w:val="007039E0"/>
    <w:rsid w:val="0070452B"/>
    <w:rsid w:val="00706F63"/>
    <w:rsid w:val="007078DD"/>
    <w:rsid w:val="00710C72"/>
    <w:rsid w:val="007119A5"/>
    <w:rsid w:val="00712A1F"/>
    <w:rsid w:val="00712BE4"/>
    <w:rsid w:val="00713CBA"/>
    <w:rsid w:val="0071468F"/>
    <w:rsid w:val="00715D7C"/>
    <w:rsid w:val="00716140"/>
    <w:rsid w:val="007165BD"/>
    <w:rsid w:val="00716A48"/>
    <w:rsid w:val="00716EFB"/>
    <w:rsid w:val="0071725B"/>
    <w:rsid w:val="007177AA"/>
    <w:rsid w:val="007201CC"/>
    <w:rsid w:val="0072057D"/>
    <w:rsid w:val="0072092C"/>
    <w:rsid w:val="00720A2C"/>
    <w:rsid w:val="00721358"/>
    <w:rsid w:val="007223FA"/>
    <w:rsid w:val="00723767"/>
    <w:rsid w:val="00724D51"/>
    <w:rsid w:val="00727553"/>
    <w:rsid w:val="00727B43"/>
    <w:rsid w:val="00730CDF"/>
    <w:rsid w:val="00731806"/>
    <w:rsid w:val="00732299"/>
    <w:rsid w:val="007330F3"/>
    <w:rsid w:val="007335C0"/>
    <w:rsid w:val="0073388C"/>
    <w:rsid w:val="00733BA7"/>
    <w:rsid w:val="00734B3A"/>
    <w:rsid w:val="00735777"/>
    <w:rsid w:val="00735F07"/>
    <w:rsid w:val="0073610C"/>
    <w:rsid w:val="00737041"/>
    <w:rsid w:val="007403DD"/>
    <w:rsid w:val="00741D0E"/>
    <w:rsid w:val="007423A2"/>
    <w:rsid w:val="0074720B"/>
    <w:rsid w:val="00750D48"/>
    <w:rsid w:val="007512E8"/>
    <w:rsid w:val="0075172B"/>
    <w:rsid w:val="007517B8"/>
    <w:rsid w:val="0075290E"/>
    <w:rsid w:val="00754FE5"/>
    <w:rsid w:val="0075507B"/>
    <w:rsid w:val="007550F5"/>
    <w:rsid w:val="00755495"/>
    <w:rsid w:val="00755E63"/>
    <w:rsid w:val="007572E8"/>
    <w:rsid w:val="007573F1"/>
    <w:rsid w:val="00761CEE"/>
    <w:rsid w:val="007620E3"/>
    <w:rsid w:val="00764177"/>
    <w:rsid w:val="0076572B"/>
    <w:rsid w:val="00766B05"/>
    <w:rsid w:val="00766B37"/>
    <w:rsid w:val="00770465"/>
    <w:rsid w:val="007708A7"/>
    <w:rsid w:val="00770B02"/>
    <w:rsid w:val="00770DB8"/>
    <w:rsid w:val="00770ECB"/>
    <w:rsid w:val="00771C76"/>
    <w:rsid w:val="00772177"/>
    <w:rsid w:val="00773280"/>
    <w:rsid w:val="00774182"/>
    <w:rsid w:val="00774595"/>
    <w:rsid w:val="007747C6"/>
    <w:rsid w:val="00775347"/>
    <w:rsid w:val="00776C7C"/>
    <w:rsid w:val="00785B02"/>
    <w:rsid w:val="00786E9A"/>
    <w:rsid w:val="007870FD"/>
    <w:rsid w:val="00787FDA"/>
    <w:rsid w:val="007916EF"/>
    <w:rsid w:val="00791AAC"/>
    <w:rsid w:val="00792882"/>
    <w:rsid w:val="00792CD0"/>
    <w:rsid w:val="00796154"/>
    <w:rsid w:val="00797B8D"/>
    <w:rsid w:val="00797E36"/>
    <w:rsid w:val="007A0B60"/>
    <w:rsid w:val="007A1540"/>
    <w:rsid w:val="007A6629"/>
    <w:rsid w:val="007A7961"/>
    <w:rsid w:val="007A7D6A"/>
    <w:rsid w:val="007B1679"/>
    <w:rsid w:val="007B7169"/>
    <w:rsid w:val="007B75A2"/>
    <w:rsid w:val="007C025E"/>
    <w:rsid w:val="007C08AC"/>
    <w:rsid w:val="007C16D3"/>
    <w:rsid w:val="007C72AD"/>
    <w:rsid w:val="007C799D"/>
    <w:rsid w:val="007D07A3"/>
    <w:rsid w:val="007D1825"/>
    <w:rsid w:val="007D1E6A"/>
    <w:rsid w:val="007D329F"/>
    <w:rsid w:val="007D3DE8"/>
    <w:rsid w:val="007D3E4C"/>
    <w:rsid w:val="007D7017"/>
    <w:rsid w:val="007E0015"/>
    <w:rsid w:val="007E08AE"/>
    <w:rsid w:val="007E1ADF"/>
    <w:rsid w:val="007E3687"/>
    <w:rsid w:val="007E4E34"/>
    <w:rsid w:val="007E5323"/>
    <w:rsid w:val="007E55CF"/>
    <w:rsid w:val="007E7862"/>
    <w:rsid w:val="007F0EFA"/>
    <w:rsid w:val="00800D6C"/>
    <w:rsid w:val="008013E7"/>
    <w:rsid w:val="00801AD3"/>
    <w:rsid w:val="00802EDC"/>
    <w:rsid w:val="00804712"/>
    <w:rsid w:val="008079CC"/>
    <w:rsid w:val="00807E61"/>
    <w:rsid w:val="00810A06"/>
    <w:rsid w:val="0081112E"/>
    <w:rsid w:val="008133C8"/>
    <w:rsid w:val="008148E8"/>
    <w:rsid w:val="00814C0F"/>
    <w:rsid w:val="00816C89"/>
    <w:rsid w:val="00817400"/>
    <w:rsid w:val="00817F5F"/>
    <w:rsid w:val="00820A26"/>
    <w:rsid w:val="00820B29"/>
    <w:rsid w:val="00821DA3"/>
    <w:rsid w:val="00824294"/>
    <w:rsid w:val="00824675"/>
    <w:rsid w:val="00825CA1"/>
    <w:rsid w:val="0083003E"/>
    <w:rsid w:val="008303C1"/>
    <w:rsid w:val="00830EE5"/>
    <w:rsid w:val="00831C3B"/>
    <w:rsid w:val="00832BE4"/>
    <w:rsid w:val="00832C1E"/>
    <w:rsid w:val="00834ECB"/>
    <w:rsid w:val="00835AE7"/>
    <w:rsid w:val="008369D7"/>
    <w:rsid w:val="0083781C"/>
    <w:rsid w:val="0084079A"/>
    <w:rsid w:val="008409AB"/>
    <w:rsid w:val="00840AB0"/>
    <w:rsid w:val="0084386E"/>
    <w:rsid w:val="00843B09"/>
    <w:rsid w:val="00844552"/>
    <w:rsid w:val="0084490F"/>
    <w:rsid w:val="008450C3"/>
    <w:rsid w:val="00846CC0"/>
    <w:rsid w:val="00847C6F"/>
    <w:rsid w:val="008504C5"/>
    <w:rsid w:val="00856103"/>
    <w:rsid w:val="00861FFD"/>
    <w:rsid w:val="00862D77"/>
    <w:rsid w:val="0086363D"/>
    <w:rsid w:val="00867665"/>
    <w:rsid w:val="008704D4"/>
    <w:rsid w:val="00870A16"/>
    <w:rsid w:val="00871045"/>
    <w:rsid w:val="00871FE7"/>
    <w:rsid w:val="0087336A"/>
    <w:rsid w:val="00874B8D"/>
    <w:rsid w:val="0088038F"/>
    <w:rsid w:val="0088217B"/>
    <w:rsid w:val="00882306"/>
    <w:rsid w:val="0088254A"/>
    <w:rsid w:val="00882754"/>
    <w:rsid w:val="008837BE"/>
    <w:rsid w:val="0089060A"/>
    <w:rsid w:val="00891197"/>
    <w:rsid w:val="00891783"/>
    <w:rsid w:val="008921FB"/>
    <w:rsid w:val="008929EC"/>
    <w:rsid w:val="008A26AB"/>
    <w:rsid w:val="008A3A4A"/>
    <w:rsid w:val="008A465B"/>
    <w:rsid w:val="008A47F0"/>
    <w:rsid w:val="008A4C58"/>
    <w:rsid w:val="008A4E70"/>
    <w:rsid w:val="008A67CB"/>
    <w:rsid w:val="008A693A"/>
    <w:rsid w:val="008A74D8"/>
    <w:rsid w:val="008A7FE7"/>
    <w:rsid w:val="008B25D4"/>
    <w:rsid w:val="008B3132"/>
    <w:rsid w:val="008B3D56"/>
    <w:rsid w:val="008B57D7"/>
    <w:rsid w:val="008B6EED"/>
    <w:rsid w:val="008C1EFE"/>
    <w:rsid w:val="008C2669"/>
    <w:rsid w:val="008C4BF0"/>
    <w:rsid w:val="008C5F0E"/>
    <w:rsid w:val="008C6C5E"/>
    <w:rsid w:val="008C7F60"/>
    <w:rsid w:val="008D002F"/>
    <w:rsid w:val="008D20DA"/>
    <w:rsid w:val="008D501B"/>
    <w:rsid w:val="008D6933"/>
    <w:rsid w:val="008E115E"/>
    <w:rsid w:val="008E3BE4"/>
    <w:rsid w:val="008E3C92"/>
    <w:rsid w:val="008E4325"/>
    <w:rsid w:val="008E46D0"/>
    <w:rsid w:val="008E6478"/>
    <w:rsid w:val="008F206F"/>
    <w:rsid w:val="008F2673"/>
    <w:rsid w:val="008F2692"/>
    <w:rsid w:val="008F352F"/>
    <w:rsid w:val="008F4EBF"/>
    <w:rsid w:val="008F5085"/>
    <w:rsid w:val="008F5B81"/>
    <w:rsid w:val="008F70C2"/>
    <w:rsid w:val="008F7F0F"/>
    <w:rsid w:val="00902318"/>
    <w:rsid w:val="009046C0"/>
    <w:rsid w:val="00912EAB"/>
    <w:rsid w:val="00913394"/>
    <w:rsid w:val="00913657"/>
    <w:rsid w:val="00913E50"/>
    <w:rsid w:val="00913E5E"/>
    <w:rsid w:val="00916E1A"/>
    <w:rsid w:val="009204A8"/>
    <w:rsid w:val="00920E44"/>
    <w:rsid w:val="00922F9A"/>
    <w:rsid w:val="00923942"/>
    <w:rsid w:val="0092596E"/>
    <w:rsid w:val="00925C24"/>
    <w:rsid w:val="00926E3B"/>
    <w:rsid w:val="00930DE4"/>
    <w:rsid w:val="00931418"/>
    <w:rsid w:val="00931C43"/>
    <w:rsid w:val="00931FB1"/>
    <w:rsid w:val="009326BA"/>
    <w:rsid w:val="00933134"/>
    <w:rsid w:val="00933678"/>
    <w:rsid w:val="00933E50"/>
    <w:rsid w:val="00934A41"/>
    <w:rsid w:val="0093538D"/>
    <w:rsid w:val="009353AA"/>
    <w:rsid w:val="009374E2"/>
    <w:rsid w:val="00940284"/>
    <w:rsid w:val="00941E9C"/>
    <w:rsid w:val="00942E62"/>
    <w:rsid w:val="0094304B"/>
    <w:rsid w:val="009431D4"/>
    <w:rsid w:val="009433E2"/>
    <w:rsid w:val="00945B1E"/>
    <w:rsid w:val="00945EA3"/>
    <w:rsid w:val="00946824"/>
    <w:rsid w:val="009500C0"/>
    <w:rsid w:val="00950F91"/>
    <w:rsid w:val="00951178"/>
    <w:rsid w:val="0095366E"/>
    <w:rsid w:val="00953C94"/>
    <w:rsid w:val="00956E65"/>
    <w:rsid w:val="00956FB2"/>
    <w:rsid w:val="0096073F"/>
    <w:rsid w:val="00960915"/>
    <w:rsid w:val="009614EF"/>
    <w:rsid w:val="00962413"/>
    <w:rsid w:val="00962834"/>
    <w:rsid w:val="00963E1F"/>
    <w:rsid w:val="00963FB8"/>
    <w:rsid w:val="0096575A"/>
    <w:rsid w:val="0096585F"/>
    <w:rsid w:val="00970623"/>
    <w:rsid w:val="00971F66"/>
    <w:rsid w:val="009736D8"/>
    <w:rsid w:val="0097372B"/>
    <w:rsid w:val="00973A9F"/>
    <w:rsid w:val="00973B78"/>
    <w:rsid w:val="00974E03"/>
    <w:rsid w:val="0097557A"/>
    <w:rsid w:val="00977839"/>
    <w:rsid w:val="00977FEF"/>
    <w:rsid w:val="009800D8"/>
    <w:rsid w:val="009818A2"/>
    <w:rsid w:val="00984CD6"/>
    <w:rsid w:val="009874EC"/>
    <w:rsid w:val="00990983"/>
    <w:rsid w:val="009914F5"/>
    <w:rsid w:val="0099524A"/>
    <w:rsid w:val="009961C9"/>
    <w:rsid w:val="00996A61"/>
    <w:rsid w:val="009A0DB9"/>
    <w:rsid w:val="009A121F"/>
    <w:rsid w:val="009A297F"/>
    <w:rsid w:val="009A34FB"/>
    <w:rsid w:val="009A3B26"/>
    <w:rsid w:val="009A4DB6"/>
    <w:rsid w:val="009A772E"/>
    <w:rsid w:val="009A7E78"/>
    <w:rsid w:val="009B026F"/>
    <w:rsid w:val="009B06CF"/>
    <w:rsid w:val="009B357A"/>
    <w:rsid w:val="009B3597"/>
    <w:rsid w:val="009B4055"/>
    <w:rsid w:val="009B4208"/>
    <w:rsid w:val="009B64B5"/>
    <w:rsid w:val="009B7E6A"/>
    <w:rsid w:val="009C0512"/>
    <w:rsid w:val="009C05B2"/>
    <w:rsid w:val="009C392D"/>
    <w:rsid w:val="009C3A5F"/>
    <w:rsid w:val="009C3D2C"/>
    <w:rsid w:val="009C3E98"/>
    <w:rsid w:val="009C579F"/>
    <w:rsid w:val="009C60C0"/>
    <w:rsid w:val="009C6FBE"/>
    <w:rsid w:val="009D07CF"/>
    <w:rsid w:val="009D1008"/>
    <w:rsid w:val="009D1148"/>
    <w:rsid w:val="009D17B1"/>
    <w:rsid w:val="009D71C9"/>
    <w:rsid w:val="009E0258"/>
    <w:rsid w:val="009E0ED1"/>
    <w:rsid w:val="009E2109"/>
    <w:rsid w:val="009E2B2F"/>
    <w:rsid w:val="009E5496"/>
    <w:rsid w:val="009E6CE7"/>
    <w:rsid w:val="009E6EAF"/>
    <w:rsid w:val="009F0A92"/>
    <w:rsid w:val="009F2902"/>
    <w:rsid w:val="009F31EE"/>
    <w:rsid w:val="009F4528"/>
    <w:rsid w:val="009F5993"/>
    <w:rsid w:val="00A019DB"/>
    <w:rsid w:val="00A01F37"/>
    <w:rsid w:val="00A02254"/>
    <w:rsid w:val="00A04034"/>
    <w:rsid w:val="00A0434A"/>
    <w:rsid w:val="00A06491"/>
    <w:rsid w:val="00A10972"/>
    <w:rsid w:val="00A11761"/>
    <w:rsid w:val="00A124E2"/>
    <w:rsid w:val="00A13F35"/>
    <w:rsid w:val="00A15C15"/>
    <w:rsid w:val="00A17536"/>
    <w:rsid w:val="00A21652"/>
    <w:rsid w:val="00A227FD"/>
    <w:rsid w:val="00A2384C"/>
    <w:rsid w:val="00A25076"/>
    <w:rsid w:val="00A300EB"/>
    <w:rsid w:val="00A30570"/>
    <w:rsid w:val="00A31F3E"/>
    <w:rsid w:val="00A33739"/>
    <w:rsid w:val="00A36DAB"/>
    <w:rsid w:val="00A3718A"/>
    <w:rsid w:val="00A37AF3"/>
    <w:rsid w:val="00A40139"/>
    <w:rsid w:val="00A43637"/>
    <w:rsid w:val="00A440B8"/>
    <w:rsid w:val="00A474A6"/>
    <w:rsid w:val="00A47899"/>
    <w:rsid w:val="00A47A22"/>
    <w:rsid w:val="00A50D63"/>
    <w:rsid w:val="00A52A86"/>
    <w:rsid w:val="00A537AA"/>
    <w:rsid w:val="00A53C7B"/>
    <w:rsid w:val="00A5743B"/>
    <w:rsid w:val="00A64168"/>
    <w:rsid w:val="00A65392"/>
    <w:rsid w:val="00A65779"/>
    <w:rsid w:val="00A65E79"/>
    <w:rsid w:val="00A70889"/>
    <w:rsid w:val="00A70956"/>
    <w:rsid w:val="00A752C7"/>
    <w:rsid w:val="00A7595C"/>
    <w:rsid w:val="00A75C84"/>
    <w:rsid w:val="00A8428E"/>
    <w:rsid w:val="00A911F0"/>
    <w:rsid w:val="00A9159A"/>
    <w:rsid w:val="00A91AB3"/>
    <w:rsid w:val="00A91C64"/>
    <w:rsid w:val="00A93BE8"/>
    <w:rsid w:val="00A973FA"/>
    <w:rsid w:val="00AA3811"/>
    <w:rsid w:val="00AA3B45"/>
    <w:rsid w:val="00AA3D24"/>
    <w:rsid w:val="00AB0322"/>
    <w:rsid w:val="00AB0543"/>
    <w:rsid w:val="00AB0EF5"/>
    <w:rsid w:val="00AB47AD"/>
    <w:rsid w:val="00AB5DAF"/>
    <w:rsid w:val="00AB78CB"/>
    <w:rsid w:val="00AC01F4"/>
    <w:rsid w:val="00AC1870"/>
    <w:rsid w:val="00AC1DBE"/>
    <w:rsid w:val="00AC206A"/>
    <w:rsid w:val="00AC27EB"/>
    <w:rsid w:val="00AC2CE3"/>
    <w:rsid w:val="00AC334A"/>
    <w:rsid w:val="00AC3DA6"/>
    <w:rsid w:val="00AC4EE7"/>
    <w:rsid w:val="00AC52E0"/>
    <w:rsid w:val="00AC7D9A"/>
    <w:rsid w:val="00AD0858"/>
    <w:rsid w:val="00AD0A91"/>
    <w:rsid w:val="00AD0E95"/>
    <w:rsid w:val="00AD17CD"/>
    <w:rsid w:val="00AD210D"/>
    <w:rsid w:val="00AD2963"/>
    <w:rsid w:val="00AD7A7B"/>
    <w:rsid w:val="00AE0F9F"/>
    <w:rsid w:val="00AE1B73"/>
    <w:rsid w:val="00AE394B"/>
    <w:rsid w:val="00AE53CF"/>
    <w:rsid w:val="00AE605C"/>
    <w:rsid w:val="00AE63FC"/>
    <w:rsid w:val="00AF1C1F"/>
    <w:rsid w:val="00AF37AF"/>
    <w:rsid w:val="00AF4820"/>
    <w:rsid w:val="00AF4E67"/>
    <w:rsid w:val="00AF685B"/>
    <w:rsid w:val="00AF6F9C"/>
    <w:rsid w:val="00AF7D15"/>
    <w:rsid w:val="00B00F62"/>
    <w:rsid w:val="00B017D2"/>
    <w:rsid w:val="00B01C13"/>
    <w:rsid w:val="00B02D32"/>
    <w:rsid w:val="00B03697"/>
    <w:rsid w:val="00B05058"/>
    <w:rsid w:val="00B0773D"/>
    <w:rsid w:val="00B0776C"/>
    <w:rsid w:val="00B07DC0"/>
    <w:rsid w:val="00B10306"/>
    <w:rsid w:val="00B131C5"/>
    <w:rsid w:val="00B13990"/>
    <w:rsid w:val="00B16B05"/>
    <w:rsid w:val="00B216EB"/>
    <w:rsid w:val="00B21848"/>
    <w:rsid w:val="00B22D88"/>
    <w:rsid w:val="00B22EE7"/>
    <w:rsid w:val="00B23450"/>
    <w:rsid w:val="00B23793"/>
    <w:rsid w:val="00B23E4E"/>
    <w:rsid w:val="00B25A64"/>
    <w:rsid w:val="00B2687E"/>
    <w:rsid w:val="00B27903"/>
    <w:rsid w:val="00B32586"/>
    <w:rsid w:val="00B32B78"/>
    <w:rsid w:val="00B33F31"/>
    <w:rsid w:val="00B379E0"/>
    <w:rsid w:val="00B37CC4"/>
    <w:rsid w:val="00B410EF"/>
    <w:rsid w:val="00B43972"/>
    <w:rsid w:val="00B46937"/>
    <w:rsid w:val="00B474EA"/>
    <w:rsid w:val="00B50D58"/>
    <w:rsid w:val="00B5441A"/>
    <w:rsid w:val="00B54D2D"/>
    <w:rsid w:val="00B56B19"/>
    <w:rsid w:val="00B57305"/>
    <w:rsid w:val="00B62A46"/>
    <w:rsid w:val="00B62FFB"/>
    <w:rsid w:val="00B6327B"/>
    <w:rsid w:val="00B63D39"/>
    <w:rsid w:val="00B64EAC"/>
    <w:rsid w:val="00B65BAE"/>
    <w:rsid w:val="00B664CF"/>
    <w:rsid w:val="00B70A2C"/>
    <w:rsid w:val="00B70CC0"/>
    <w:rsid w:val="00B73395"/>
    <w:rsid w:val="00B735C2"/>
    <w:rsid w:val="00B74442"/>
    <w:rsid w:val="00B74C74"/>
    <w:rsid w:val="00B766A5"/>
    <w:rsid w:val="00B766F8"/>
    <w:rsid w:val="00B83835"/>
    <w:rsid w:val="00B85565"/>
    <w:rsid w:val="00B91C9B"/>
    <w:rsid w:val="00B938DB"/>
    <w:rsid w:val="00B968F9"/>
    <w:rsid w:val="00BA3AEF"/>
    <w:rsid w:val="00BA69FE"/>
    <w:rsid w:val="00BB1DCC"/>
    <w:rsid w:val="00BB1FC6"/>
    <w:rsid w:val="00BB20AC"/>
    <w:rsid w:val="00BB3E75"/>
    <w:rsid w:val="00BB3F57"/>
    <w:rsid w:val="00BB47D3"/>
    <w:rsid w:val="00BC041D"/>
    <w:rsid w:val="00BC1815"/>
    <w:rsid w:val="00BC2E9F"/>
    <w:rsid w:val="00BC4B79"/>
    <w:rsid w:val="00BC607E"/>
    <w:rsid w:val="00BD0617"/>
    <w:rsid w:val="00BD1A41"/>
    <w:rsid w:val="00BD24D1"/>
    <w:rsid w:val="00BD28DE"/>
    <w:rsid w:val="00BD32A4"/>
    <w:rsid w:val="00BD50EC"/>
    <w:rsid w:val="00BD74A7"/>
    <w:rsid w:val="00BE00DE"/>
    <w:rsid w:val="00BE086D"/>
    <w:rsid w:val="00BE1901"/>
    <w:rsid w:val="00BE5823"/>
    <w:rsid w:val="00BE662D"/>
    <w:rsid w:val="00BE6B04"/>
    <w:rsid w:val="00BE70C6"/>
    <w:rsid w:val="00BE790F"/>
    <w:rsid w:val="00BF19D9"/>
    <w:rsid w:val="00BF323C"/>
    <w:rsid w:val="00BF46CC"/>
    <w:rsid w:val="00BF521C"/>
    <w:rsid w:val="00BF6CED"/>
    <w:rsid w:val="00BF7EB5"/>
    <w:rsid w:val="00C00A41"/>
    <w:rsid w:val="00C01AC5"/>
    <w:rsid w:val="00C039DE"/>
    <w:rsid w:val="00C03E25"/>
    <w:rsid w:val="00C03E8B"/>
    <w:rsid w:val="00C040F1"/>
    <w:rsid w:val="00C046C2"/>
    <w:rsid w:val="00C076B0"/>
    <w:rsid w:val="00C10196"/>
    <w:rsid w:val="00C153CE"/>
    <w:rsid w:val="00C163DF"/>
    <w:rsid w:val="00C209A9"/>
    <w:rsid w:val="00C20E32"/>
    <w:rsid w:val="00C224D0"/>
    <w:rsid w:val="00C22613"/>
    <w:rsid w:val="00C230D0"/>
    <w:rsid w:val="00C24E72"/>
    <w:rsid w:val="00C321C9"/>
    <w:rsid w:val="00C33266"/>
    <w:rsid w:val="00C3433A"/>
    <w:rsid w:val="00C35695"/>
    <w:rsid w:val="00C356D6"/>
    <w:rsid w:val="00C367DB"/>
    <w:rsid w:val="00C36B25"/>
    <w:rsid w:val="00C37B04"/>
    <w:rsid w:val="00C37FEE"/>
    <w:rsid w:val="00C42FBA"/>
    <w:rsid w:val="00C44CFE"/>
    <w:rsid w:val="00C462A2"/>
    <w:rsid w:val="00C4732F"/>
    <w:rsid w:val="00C501B0"/>
    <w:rsid w:val="00C50C39"/>
    <w:rsid w:val="00C53B6F"/>
    <w:rsid w:val="00C551A9"/>
    <w:rsid w:val="00C5627E"/>
    <w:rsid w:val="00C579CA"/>
    <w:rsid w:val="00C608C7"/>
    <w:rsid w:val="00C62D2F"/>
    <w:rsid w:val="00C63CCD"/>
    <w:rsid w:val="00C6556C"/>
    <w:rsid w:val="00C6579A"/>
    <w:rsid w:val="00C6624D"/>
    <w:rsid w:val="00C66886"/>
    <w:rsid w:val="00C722FB"/>
    <w:rsid w:val="00C73ADF"/>
    <w:rsid w:val="00C73C37"/>
    <w:rsid w:val="00C76E56"/>
    <w:rsid w:val="00C8066A"/>
    <w:rsid w:val="00C8142D"/>
    <w:rsid w:val="00C82512"/>
    <w:rsid w:val="00C8419D"/>
    <w:rsid w:val="00C85699"/>
    <w:rsid w:val="00C86CC6"/>
    <w:rsid w:val="00C87341"/>
    <w:rsid w:val="00C87ED9"/>
    <w:rsid w:val="00C9301F"/>
    <w:rsid w:val="00C955FD"/>
    <w:rsid w:val="00C9727A"/>
    <w:rsid w:val="00C97443"/>
    <w:rsid w:val="00C97AE2"/>
    <w:rsid w:val="00CA0048"/>
    <w:rsid w:val="00CB1697"/>
    <w:rsid w:val="00CB21FD"/>
    <w:rsid w:val="00CB271E"/>
    <w:rsid w:val="00CB327C"/>
    <w:rsid w:val="00CB5250"/>
    <w:rsid w:val="00CB548A"/>
    <w:rsid w:val="00CB5EC3"/>
    <w:rsid w:val="00CB607D"/>
    <w:rsid w:val="00CB6804"/>
    <w:rsid w:val="00CB7499"/>
    <w:rsid w:val="00CC07E9"/>
    <w:rsid w:val="00CC1165"/>
    <w:rsid w:val="00CC17F6"/>
    <w:rsid w:val="00CC219F"/>
    <w:rsid w:val="00CC35C1"/>
    <w:rsid w:val="00CC3D49"/>
    <w:rsid w:val="00CC48A5"/>
    <w:rsid w:val="00CC4DED"/>
    <w:rsid w:val="00CC5116"/>
    <w:rsid w:val="00CC575D"/>
    <w:rsid w:val="00CC5DAC"/>
    <w:rsid w:val="00CD1391"/>
    <w:rsid w:val="00CD262B"/>
    <w:rsid w:val="00CD5BE3"/>
    <w:rsid w:val="00CD7E89"/>
    <w:rsid w:val="00CD7EDF"/>
    <w:rsid w:val="00CE1A54"/>
    <w:rsid w:val="00CE2730"/>
    <w:rsid w:val="00CE4CF8"/>
    <w:rsid w:val="00CE5C15"/>
    <w:rsid w:val="00CE5C68"/>
    <w:rsid w:val="00CE6888"/>
    <w:rsid w:val="00CE7853"/>
    <w:rsid w:val="00CF2424"/>
    <w:rsid w:val="00CF2F27"/>
    <w:rsid w:val="00CF362C"/>
    <w:rsid w:val="00CF4F66"/>
    <w:rsid w:val="00CF69A6"/>
    <w:rsid w:val="00CF7076"/>
    <w:rsid w:val="00CF72DB"/>
    <w:rsid w:val="00CF73F5"/>
    <w:rsid w:val="00CF799C"/>
    <w:rsid w:val="00CF7DDE"/>
    <w:rsid w:val="00D019E5"/>
    <w:rsid w:val="00D02B38"/>
    <w:rsid w:val="00D02F0C"/>
    <w:rsid w:val="00D06721"/>
    <w:rsid w:val="00D07213"/>
    <w:rsid w:val="00D074C0"/>
    <w:rsid w:val="00D10857"/>
    <w:rsid w:val="00D10F7F"/>
    <w:rsid w:val="00D11807"/>
    <w:rsid w:val="00D11A4F"/>
    <w:rsid w:val="00D13895"/>
    <w:rsid w:val="00D13F08"/>
    <w:rsid w:val="00D151EE"/>
    <w:rsid w:val="00D15798"/>
    <w:rsid w:val="00D15A16"/>
    <w:rsid w:val="00D16A63"/>
    <w:rsid w:val="00D16E87"/>
    <w:rsid w:val="00D2038A"/>
    <w:rsid w:val="00D21FE9"/>
    <w:rsid w:val="00D234F7"/>
    <w:rsid w:val="00D23CFB"/>
    <w:rsid w:val="00D24AD1"/>
    <w:rsid w:val="00D25A7E"/>
    <w:rsid w:val="00D30013"/>
    <w:rsid w:val="00D30363"/>
    <w:rsid w:val="00D30639"/>
    <w:rsid w:val="00D31B5B"/>
    <w:rsid w:val="00D32170"/>
    <w:rsid w:val="00D325D5"/>
    <w:rsid w:val="00D33C8A"/>
    <w:rsid w:val="00D35FCC"/>
    <w:rsid w:val="00D3736A"/>
    <w:rsid w:val="00D37917"/>
    <w:rsid w:val="00D43312"/>
    <w:rsid w:val="00D449C1"/>
    <w:rsid w:val="00D50769"/>
    <w:rsid w:val="00D6199D"/>
    <w:rsid w:val="00D62012"/>
    <w:rsid w:val="00D637E2"/>
    <w:rsid w:val="00D63952"/>
    <w:rsid w:val="00D63C26"/>
    <w:rsid w:val="00D6519D"/>
    <w:rsid w:val="00D65E02"/>
    <w:rsid w:val="00D750AE"/>
    <w:rsid w:val="00D754F9"/>
    <w:rsid w:val="00D7718D"/>
    <w:rsid w:val="00D80928"/>
    <w:rsid w:val="00D80A05"/>
    <w:rsid w:val="00D82B75"/>
    <w:rsid w:val="00D82D05"/>
    <w:rsid w:val="00D87EAA"/>
    <w:rsid w:val="00D90F1A"/>
    <w:rsid w:val="00D90FF5"/>
    <w:rsid w:val="00D94EE8"/>
    <w:rsid w:val="00D95F56"/>
    <w:rsid w:val="00D97D57"/>
    <w:rsid w:val="00DA0741"/>
    <w:rsid w:val="00DA09BC"/>
    <w:rsid w:val="00DA1C4D"/>
    <w:rsid w:val="00DA3F7D"/>
    <w:rsid w:val="00DA50FF"/>
    <w:rsid w:val="00DA5692"/>
    <w:rsid w:val="00DA5AC9"/>
    <w:rsid w:val="00DA66E8"/>
    <w:rsid w:val="00DA6D81"/>
    <w:rsid w:val="00DA70AD"/>
    <w:rsid w:val="00DB0DAE"/>
    <w:rsid w:val="00DB188F"/>
    <w:rsid w:val="00DB2102"/>
    <w:rsid w:val="00DB3E61"/>
    <w:rsid w:val="00DB56E2"/>
    <w:rsid w:val="00DB5E76"/>
    <w:rsid w:val="00DB6AA3"/>
    <w:rsid w:val="00DB7BB7"/>
    <w:rsid w:val="00DC0EB6"/>
    <w:rsid w:val="00DC0F0E"/>
    <w:rsid w:val="00DC1E3B"/>
    <w:rsid w:val="00DC4F79"/>
    <w:rsid w:val="00DC57E1"/>
    <w:rsid w:val="00DC5F2E"/>
    <w:rsid w:val="00DD0FC8"/>
    <w:rsid w:val="00DD232C"/>
    <w:rsid w:val="00DD328F"/>
    <w:rsid w:val="00DD537E"/>
    <w:rsid w:val="00DD6A61"/>
    <w:rsid w:val="00DD77E4"/>
    <w:rsid w:val="00DD796D"/>
    <w:rsid w:val="00DD7972"/>
    <w:rsid w:val="00DE0BC3"/>
    <w:rsid w:val="00DE0EA7"/>
    <w:rsid w:val="00DE36FB"/>
    <w:rsid w:val="00DE3907"/>
    <w:rsid w:val="00DE3B1B"/>
    <w:rsid w:val="00DF1613"/>
    <w:rsid w:val="00DF30BB"/>
    <w:rsid w:val="00DF59F3"/>
    <w:rsid w:val="00DF607C"/>
    <w:rsid w:val="00DF617F"/>
    <w:rsid w:val="00DF6D72"/>
    <w:rsid w:val="00E0285C"/>
    <w:rsid w:val="00E02C38"/>
    <w:rsid w:val="00E02F13"/>
    <w:rsid w:val="00E047D4"/>
    <w:rsid w:val="00E0482B"/>
    <w:rsid w:val="00E04883"/>
    <w:rsid w:val="00E05C46"/>
    <w:rsid w:val="00E07168"/>
    <w:rsid w:val="00E125BD"/>
    <w:rsid w:val="00E1300A"/>
    <w:rsid w:val="00E15210"/>
    <w:rsid w:val="00E204D3"/>
    <w:rsid w:val="00E21BCE"/>
    <w:rsid w:val="00E222C2"/>
    <w:rsid w:val="00E22FBD"/>
    <w:rsid w:val="00E230D3"/>
    <w:rsid w:val="00E304C8"/>
    <w:rsid w:val="00E31010"/>
    <w:rsid w:val="00E326A6"/>
    <w:rsid w:val="00E32F8D"/>
    <w:rsid w:val="00E33574"/>
    <w:rsid w:val="00E339A4"/>
    <w:rsid w:val="00E34A0E"/>
    <w:rsid w:val="00E404C4"/>
    <w:rsid w:val="00E40605"/>
    <w:rsid w:val="00E44F39"/>
    <w:rsid w:val="00E4565D"/>
    <w:rsid w:val="00E45D70"/>
    <w:rsid w:val="00E463F2"/>
    <w:rsid w:val="00E51459"/>
    <w:rsid w:val="00E51BE2"/>
    <w:rsid w:val="00E51FB7"/>
    <w:rsid w:val="00E53687"/>
    <w:rsid w:val="00E537B0"/>
    <w:rsid w:val="00E57A9F"/>
    <w:rsid w:val="00E60027"/>
    <w:rsid w:val="00E6027F"/>
    <w:rsid w:val="00E60E30"/>
    <w:rsid w:val="00E61E20"/>
    <w:rsid w:val="00E63002"/>
    <w:rsid w:val="00E63E31"/>
    <w:rsid w:val="00E6405C"/>
    <w:rsid w:val="00E64273"/>
    <w:rsid w:val="00E64297"/>
    <w:rsid w:val="00E6578C"/>
    <w:rsid w:val="00E661EC"/>
    <w:rsid w:val="00E66F4F"/>
    <w:rsid w:val="00E66FD8"/>
    <w:rsid w:val="00E7152A"/>
    <w:rsid w:val="00E72AF8"/>
    <w:rsid w:val="00E73369"/>
    <w:rsid w:val="00E73C28"/>
    <w:rsid w:val="00E74941"/>
    <w:rsid w:val="00E74F48"/>
    <w:rsid w:val="00E754D8"/>
    <w:rsid w:val="00E7601F"/>
    <w:rsid w:val="00E77D10"/>
    <w:rsid w:val="00E80D16"/>
    <w:rsid w:val="00E80FC5"/>
    <w:rsid w:val="00E82AD8"/>
    <w:rsid w:val="00E832A7"/>
    <w:rsid w:val="00E83529"/>
    <w:rsid w:val="00E83755"/>
    <w:rsid w:val="00E859F1"/>
    <w:rsid w:val="00E86C50"/>
    <w:rsid w:val="00E900FF"/>
    <w:rsid w:val="00E91A27"/>
    <w:rsid w:val="00E965B6"/>
    <w:rsid w:val="00E96E46"/>
    <w:rsid w:val="00E97762"/>
    <w:rsid w:val="00EA0A23"/>
    <w:rsid w:val="00EA19FC"/>
    <w:rsid w:val="00EA2271"/>
    <w:rsid w:val="00EA2655"/>
    <w:rsid w:val="00EA32A6"/>
    <w:rsid w:val="00EA5CF2"/>
    <w:rsid w:val="00EB0250"/>
    <w:rsid w:val="00EB0471"/>
    <w:rsid w:val="00EB1174"/>
    <w:rsid w:val="00EB2492"/>
    <w:rsid w:val="00EB2C5B"/>
    <w:rsid w:val="00EB2EF3"/>
    <w:rsid w:val="00EB379F"/>
    <w:rsid w:val="00EB3DC2"/>
    <w:rsid w:val="00EB4E6E"/>
    <w:rsid w:val="00EB5CF7"/>
    <w:rsid w:val="00EB6ED1"/>
    <w:rsid w:val="00EC2163"/>
    <w:rsid w:val="00EC27EE"/>
    <w:rsid w:val="00EC4988"/>
    <w:rsid w:val="00EC4A10"/>
    <w:rsid w:val="00EC4E5E"/>
    <w:rsid w:val="00EC599E"/>
    <w:rsid w:val="00EC5C4B"/>
    <w:rsid w:val="00EC7FB6"/>
    <w:rsid w:val="00ED1E21"/>
    <w:rsid w:val="00ED48BE"/>
    <w:rsid w:val="00ED55F0"/>
    <w:rsid w:val="00ED5BDC"/>
    <w:rsid w:val="00ED70D4"/>
    <w:rsid w:val="00ED76D2"/>
    <w:rsid w:val="00EE09DD"/>
    <w:rsid w:val="00EE0D7A"/>
    <w:rsid w:val="00EE1B3C"/>
    <w:rsid w:val="00EE2156"/>
    <w:rsid w:val="00EE2F3F"/>
    <w:rsid w:val="00EE354A"/>
    <w:rsid w:val="00EE49EF"/>
    <w:rsid w:val="00EE4E42"/>
    <w:rsid w:val="00EE51AC"/>
    <w:rsid w:val="00EE5622"/>
    <w:rsid w:val="00EE601A"/>
    <w:rsid w:val="00EE6D3B"/>
    <w:rsid w:val="00EF053B"/>
    <w:rsid w:val="00EF36C0"/>
    <w:rsid w:val="00EF6FA6"/>
    <w:rsid w:val="00EF7638"/>
    <w:rsid w:val="00F00A60"/>
    <w:rsid w:val="00F010D9"/>
    <w:rsid w:val="00F011D2"/>
    <w:rsid w:val="00F02313"/>
    <w:rsid w:val="00F03280"/>
    <w:rsid w:val="00F0361F"/>
    <w:rsid w:val="00F04095"/>
    <w:rsid w:val="00F04B8C"/>
    <w:rsid w:val="00F07601"/>
    <w:rsid w:val="00F07A37"/>
    <w:rsid w:val="00F07C33"/>
    <w:rsid w:val="00F151E6"/>
    <w:rsid w:val="00F15A29"/>
    <w:rsid w:val="00F15E78"/>
    <w:rsid w:val="00F17B52"/>
    <w:rsid w:val="00F203E2"/>
    <w:rsid w:val="00F24138"/>
    <w:rsid w:val="00F246F2"/>
    <w:rsid w:val="00F24AAC"/>
    <w:rsid w:val="00F265C1"/>
    <w:rsid w:val="00F27B2A"/>
    <w:rsid w:val="00F310AA"/>
    <w:rsid w:val="00F31E55"/>
    <w:rsid w:val="00F33197"/>
    <w:rsid w:val="00F33615"/>
    <w:rsid w:val="00F3535A"/>
    <w:rsid w:val="00F36C8B"/>
    <w:rsid w:val="00F3746B"/>
    <w:rsid w:val="00F37EAD"/>
    <w:rsid w:val="00F40DAC"/>
    <w:rsid w:val="00F42247"/>
    <w:rsid w:val="00F44324"/>
    <w:rsid w:val="00F44D7C"/>
    <w:rsid w:val="00F45934"/>
    <w:rsid w:val="00F46D0B"/>
    <w:rsid w:val="00F50EDE"/>
    <w:rsid w:val="00F51F90"/>
    <w:rsid w:val="00F52E88"/>
    <w:rsid w:val="00F542E4"/>
    <w:rsid w:val="00F55584"/>
    <w:rsid w:val="00F55AE2"/>
    <w:rsid w:val="00F561EA"/>
    <w:rsid w:val="00F619CF"/>
    <w:rsid w:val="00F62947"/>
    <w:rsid w:val="00F63441"/>
    <w:rsid w:val="00F6384A"/>
    <w:rsid w:val="00F640F7"/>
    <w:rsid w:val="00F64B81"/>
    <w:rsid w:val="00F65149"/>
    <w:rsid w:val="00F6573A"/>
    <w:rsid w:val="00F66AF0"/>
    <w:rsid w:val="00F70AED"/>
    <w:rsid w:val="00F710A9"/>
    <w:rsid w:val="00F71454"/>
    <w:rsid w:val="00F74741"/>
    <w:rsid w:val="00F75744"/>
    <w:rsid w:val="00F76770"/>
    <w:rsid w:val="00F76B06"/>
    <w:rsid w:val="00F80C34"/>
    <w:rsid w:val="00F83772"/>
    <w:rsid w:val="00F856B0"/>
    <w:rsid w:val="00F91514"/>
    <w:rsid w:val="00F97AD6"/>
    <w:rsid w:val="00FA24D6"/>
    <w:rsid w:val="00FA2721"/>
    <w:rsid w:val="00FA3190"/>
    <w:rsid w:val="00FA36F2"/>
    <w:rsid w:val="00FA3EA6"/>
    <w:rsid w:val="00FA3F07"/>
    <w:rsid w:val="00FA6513"/>
    <w:rsid w:val="00FA6E54"/>
    <w:rsid w:val="00FB048E"/>
    <w:rsid w:val="00FB0886"/>
    <w:rsid w:val="00FB133C"/>
    <w:rsid w:val="00FB290A"/>
    <w:rsid w:val="00FB4102"/>
    <w:rsid w:val="00FB4D1C"/>
    <w:rsid w:val="00FB5C8B"/>
    <w:rsid w:val="00FB662A"/>
    <w:rsid w:val="00FC036E"/>
    <w:rsid w:val="00FC3989"/>
    <w:rsid w:val="00FC4540"/>
    <w:rsid w:val="00FC6E4A"/>
    <w:rsid w:val="00FD3851"/>
    <w:rsid w:val="00FD6FF4"/>
    <w:rsid w:val="00FE1500"/>
    <w:rsid w:val="00FE4BCE"/>
    <w:rsid w:val="00FE4F78"/>
    <w:rsid w:val="00FE7838"/>
    <w:rsid w:val="00FE7A1C"/>
    <w:rsid w:val="00FF35D4"/>
    <w:rsid w:val="00FF36FC"/>
    <w:rsid w:val="00FF6BA6"/>
    <w:rsid w:val="00FF76E9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8"/>
        <o:r id="V:Rule2" type="connector" idref="#AutoShape 10"/>
        <o:r id="V:Rule3" type="connector" idref="#AutoShape 7"/>
        <o:r id="V:Rule4" type="connector" idref="#AutoShape 32"/>
        <o:r id="V:Rule5" type="connector" idref="#AutoShape 29"/>
        <o:r id="V:Rule6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E"/>
  </w:style>
  <w:style w:type="paragraph" w:styleId="1">
    <w:name w:val="heading 1"/>
    <w:basedOn w:val="a"/>
    <w:link w:val="1Char"/>
    <w:uiPriority w:val="9"/>
    <w:qFormat/>
    <w:rsid w:val="0044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5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A50F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C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a1"/>
    <w:uiPriority w:val="59"/>
    <w:rsid w:val="00FC398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C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B4D1C"/>
    <w:rPr>
      <w:i/>
      <w:iCs/>
    </w:rPr>
  </w:style>
  <w:style w:type="character" w:customStyle="1" w:styleId="1Char">
    <w:name w:val="标题 1 Char"/>
    <w:basedOn w:val="a0"/>
    <w:link w:val="1"/>
    <w:uiPriority w:val="9"/>
    <w:rsid w:val="00445B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2Char">
    <w:name w:val="标题 2 Char"/>
    <w:basedOn w:val="a0"/>
    <w:link w:val="2"/>
    <w:uiPriority w:val="9"/>
    <w:semiHidden/>
    <w:rsid w:val="0044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Char">
    <w:name w:val="标题 3 Char"/>
    <w:basedOn w:val="a0"/>
    <w:link w:val="3"/>
    <w:uiPriority w:val="9"/>
    <w:rsid w:val="00445B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7">
    <w:name w:val="Hyperlink"/>
    <w:basedOn w:val="a0"/>
    <w:uiPriority w:val="99"/>
    <w:unhideWhenUsed/>
    <w:rsid w:val="00445BFF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3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830EE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8">
    <w:name w:val="List Paragraph"/>
    <w:basedOn w:val="a"/>
    <w:uiPriority w:val="34"/>
    <w:qFormat/>
    <w:rsid w:val="002B35D7"/>
    <w:pPr>
      <w:ind w:left="720"/>
      <w:contextualSpacing/>
    </w:pPr>
  </w:style>
  <w:style w:type="character" w:customStyle="1" w:styleId="a9">
    <w:name w:val="a"/>
    <w:basedOn w:val="a0"/>
    <w:rsid w:val="00F640F7"/>
  </w:style>
  <w:style w:type="character" w:customStyle="1" w:styleId="l6">
    <w:name w:val="l6"/>
    <w:basedOn w:val="a0"/>
    <w:rsid w:val="00F640F7"/>
  </w:style>
  <w:style w:type="character" w:customStyle="1" w:styleId="l">
    <w:name w:val="l"/>
    <w:basedOn w:val="a0"/>
    <w:rsid w:val="00F640F7"/>
  </w:style>
  <w:style w:type="character" w:customStyle="1" w:styleId="l8">
    <w:name w:val="l8"/>
    <w:basedOn w:val="a0"/>
    <w:rsid w:val="00F640F7"/>
  </w:style>
  <w:style w:type="character" w:styleId="aa">
    <w:name w:val="FollowedHyperlink"/>
    <w:basedOn w:val="a0"/>
    <w:uiPriority w:val="99"/>
    <w:semiHidden/>
    <w:unhideWhenUsed/>
    <w:rsid w:val="00432AC4"/>
    <w:rPr>
      <w:color w:val="800080" w:themeColor="followedHyperlink"/>
      <w:u w:val="single"/>
    </w:rPr>
  </w:style>
  <w:style w:type="paragraph" w:styleId="ab">
    <w:name w:val="header"/>
    <w:basedOn w:val="a"/>
    <w:link w:val="Char0"/>
    <w:uiPriority w:val="99"/>
    <w:unhideWhenUsed/>
    <w:rsid w:val="0009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b"/>
    <w:uiPriority w:val="99"/>
    <w:rsid w:val="00091241"/>
  </w:style>
  <w:style w:type="paragraph" w:styleId="ac">
    <w:name w:val="footer"/>
    <w:basedOn w:val="a"/>
    <w:link w:val="Char1"/>
    <w:uiPriority w:val="99"/>
    <w:unhideWhenUsed/>
    <w:rsid w:val="0009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c"/>
    <w:uiPriority w:val="99"/>
    <w:rsid w:val="00091241"/>
  </w:style>
  <w:style w:type="paragraph" w:customStyle="1" w:styleId="article-section-content">
    <w:name w:val="article-section-content"/>
    <w:basedOn w:val="a"/>
    <w:rsid w:val="0009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85060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385060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e"/>
    <w:uiPriority w:val="99"/>
    <w:semiHidden/>
    <w:rsid w:val="00385060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385060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385060"/>
    <w:rPr>
      <w:b/>
      <w:bCs/>
      <w:sz w:val="20"/>
      <w:szCs w:val="20"/>
    </w:rPr>
  </w:style>
  <w:style w:type="paragraph" w:styleId="af0">
    <w:name w:val="Plain Text"/>
    <w:basedOn w:val="a"/>
    <w:link w:val="Char4"/>
    <w:rsid w:val="003A21A0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f0"/>
    <w:rsid w:val="003A21A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styleId="af1">
    <w:name w:val="page number"/>
    <w:basedOn w:val="a0"/>
    <w:uiPriority w:val="99"/>
    <w:semiHidden/>
    <w:unhideWhenUsed/>
    <w:rsid w:val="00821DA3"/>
  </w:style>
  <w:style w:type="paragraph" w:styleId="af2">
    <w:name w:val="Revision"/>
    <w:hidden/>
    <w:uiPriority w:val="99"/>
    <w:semiHidden/>
    <w:rsid w:val="00096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270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718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088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5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168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948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559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573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206/full/v10/i4/71.ht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2020-03-25T14:58:00Z</dcterms:created>
  <dcterms:modified xsi:type="dcterms:W3CDTF">2020-04-14T10:16:00Z</dcterms:modified>
</cp:coreProperties>
</file>