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bookmarkStart w:id="20" w:name="_GoBack"/>
      <w:bookmarkEnd w:id="20"/>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64833</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REVIEW</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32"/>
          <w:highlight w:val="none"/>
        </w:rPr>
        <w:t>Antipsychotics cardiotoxicity: What's known and what's next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Li </w:t>
      </w:r>
      <w:r>
        <w:rPr>
          <w:rFonts w:hint="eastAsia" w:ascii="Book Antiqua" w:hAnsi="Book Antiqua" w:cs="Book Antiqua"/>
          <w:color w:val="000000"/>
          <w:highlight w:val="none"/>
          <w:lang w:eastAsia="zh-CN"/>
        </w:rPr>
        <w:t xml:space="preserve">XQ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 review on antipsychotics cardiotoxicity</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Xiao-Qing Li, Xin-Ru Tang, Li-Liang Li</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Xiao-Qing Li, Xin-Ru Tang, Li-Liang Li, </w:t>
      </w:r>
      <w:r>
        <w:rPr>
          <w:rFonts w:ascii="Book Antiqua" w:hAnsi="Book Antiqua" w:eastAsia="Book Antiqua" w:cs="Book Antiqua"/>
          <w:color w:val="000000"/>
          <w:highlight w:val="none"/>
        </w:rPr>
        <w:t>Department of Forensic Medicine, School of Basic Medical Sciences, Fudan University, Shanghai 200032, China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1"/>
          <w:highlight w:val="none"/>
        </w:rPr>
        <w:t xml:space="preserve">Author contributions: </w:t>
      </w:r>
      <w:r>
        <w:rPr>
          <w:rFonts w:ascii="Book Antiqua" w:hAnsi="Book Antiqua" w:eastAsia="Book Antiqua" w:cs="Book Antiqua"/>
          <w:color w:val="000000"/>
          <w:highlight w:val="none"/>
        </w:rPr>
        <w:t>All authors participated sufficiently in the work to take public responsibility for its content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 </w:t>
      </w:r>
      <w:r>
        <w:rPr>
          <w:rFonts w:hint="eastAsia" w:ascii="Book Antiqua" w:hAnsi="Book Antiqua" w:cs="Book Antiqua"/>
          <w:color w:val="000000"/>
          <w:highlight w:val="none"/>
          <w:lang w:eastAsia="zh-CN"/>
        </w:rPr>
        <w:t xml:space="preserve">XQ </w:t>
      </w:r>
      <w:r>
        <w:rPr>
          <w:rFonts w:ascii="Book Antiqua" w:hAnsi="Book Antiqua" w:eastAsia="Book Antiqua" w:cs="Book Antiqua"/>
          <w:color w:val="000000"/>
          <w:highlight w:val="none"/>
        </w:rPr>
        <w:t xml:space="preserve">and Tang </w:t>
      </w:r>
      <w:r>
        <w:rPr>
          <w:rFonts w:hint="eastAsia" w:ascii="Book Antiqua" w:hAnsi="Book Antiqua" w:cs="Book Antiqua"/>
          <w:color w:val="000000"/>
          <w:highlight w:val="none"/>
          <w:lang w:eastAsia="zh-CN"/>
        </w:rPr>
        <w:t xml:space="preserve">XR </w:t>
      </w:r>
      <w:r>
        <w:rPr>
          <w:rFonts w:ascii="Book Antiqua" w:hAnsi="Book Antiqua" w:eastAsia="Book Antiqua" w:cs="Book Antiqua"/>
          <w:color w:val="000000"/>
          <w:highlight w:val="none"/>
        </w:rPr>
        <w:t>drafted the paper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 </w:t>
      </w:r>
      <w:r>
        <w:rPr>
          <w:rFonts w:hint="eastAsia" w:ascii="Book Antiqua" w:hAnsi="Book Antiqua" w:cs="Book Antiqua"/>
          <w:color w:val="000000"/>
          <w:highlight w:val="none"/>
          <w:lang w:eastAsia="zh-CN"/>
        </w:rPr>
        <w:t xml:space="preserve">LL </w:t>
      </w:r>
      <w:r>
        <w:rPr>
          <w:rFonts w:ascii="Book Antiqua" w:hAnsi="Book Antiqua" w:eastAsia="Book Antiqua" w:cs="Book Antiqua"/>
          <w:color w:val="000000"/>
          <w:highlight w:val="none"/>
        </w:rPr>
        <w:t>conceived the original idea, and drafted and edited the manuscript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ll authors provided final approval of the version that was submitted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Li </w:t>
      </w:r>
      <w:r>
        <w:rPr>
          <w:rFonts w:hint="eastAsia" w:ascii="Book Antiqua" w:hAnsi="Book Antiqua" w:cs="Book Antiqua"/>
          <w:color w:val="000000"/>
          <w:highlight w:val="none"/>
          <w:lang w:eastAsia="zh-CN"/>
        </w:rPr>
        <w:t xml:space="preserve">XQ </w:t>
      </w:r>
      <w:r>
        <w:rPr>
          <w:rFonts w:ascii="Book Antiqua" w:hAnsi="Book Antiqua" w:eastAsia="Book Antiqua" w:cs="Book Antiqua"/>
          <w:color w:val="000000"/>
          <w:highlight w:val="none"/>
        </w:rPr>
        <w:t xml:space="preserve">and Tang </w:t>
      </w:r>
      <w:r>
        <w:rPr>
          <w:rFonts w:hint="eastAsia" w:ascii="Book Antiqua" w:hAnsi="Book Antiqua" w:cs="Book Antiqua"/>
          <w:color w:val="000000"/>
          <w:highlight w:val="none"/>
          <w:lang w:eastAsia="zh-CN"/>
        </w:rPr>
        <w:t>XR</w:t>
      </w:r>
      <w:r>
        <w:rPr>
          <w:rFonts w:ascii="Book Antiqua" w:hAnsi="Book Antiqua" w:eastAsia="Book Antiqua" w:cs="Book Antiqua"/>
          <w:color w:val="000000"/>
          <w:highlight w:val="none"/>
        </w:rPr>
        <w:t xml:space="preserve"> had equal contributions and should be considered as co-first authors</w:t>
      </w:r>
      <w:r>
        <w:rPr>
          <w:rFonts w:ascii="Book Antiqua" w:hAnsi="Book Antiqua" w:eastAsia="Book Antiqua" w:cs="Book Antiqua"/>
          <w:color w:val="000000"/>
          <w:szCs w:val="21"/>
          <w:highlight w:val="none"/>
        </w:rPr>
        <w:t>.</w:t>
      </w:r>
    </w:p>
    <w:p>
      <w:pPr>
        <w:spacing w:line="360" w:lineRule="auto"/>
        <w:jc w:val="both"/>
        <w:rPr>
          <w:highlight w:val="none"/>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Supported by </w:t>
      </w:r>
      <w:r>
        <w:rPr>
          <w:rFonts w:ascii="Book Antiqua" w:hAnsi="Book Antiqua" w:eastAsia="Book Antiqua" w:cs="Book Antiqua"/>
          <w:color w:val="000000"/>
          <w:highlight w:val="none"/>
        </w:rPr>
        <w:t>National Natural Science Foundation of China</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No. </w:t>
      </w:r>
      <w:r>
        <w:rPr>
          <w:rFonts w:ascii="Book Antiqua" w:hAnsi="Book Antiqua" w:eastAsia="Book Antiqua" w:cs="Book Antiqua"/>
          <w:color w:val="000000"/>
          <w:highlight w:val="none"/>
        </w:rPr>
        <w:t xml:space="preserve">82070285 and </w:t>
      </w:r>
      <w:r>
        <w:rPr>
          <w:rFonts w:hint="eastAsia" w:ascii="Book Antiqua" w:hAnsi="Book Antiqua" w:cs="Book Antiqua"/>
          <w:color w:val="000000"/>
          <w:highlight w:val="none"/>
          <w:lang w:eastAsia="zh-CN"/>
        </w:rPr>
        <w:t xml:space="preserve">No. </w:t>
      </w:r>
      <w:r>
        <w:rPr>
          <w:rFonts w:ascii="Book Antiqua" w:hAnsi="Book Antiqua" w:eastAsia="Book Antiqua" w:cs="Book Antiqua"/>
          <w:color w:val="000000"/>
          <w:highlight w:val="none"/>
        </w:rPr>
        <w:t>81701861</w:t>
      </w:r>
      <w:r>
        <w:rPr>
          <w:rFonts w:hint="eastAsia" w:ascii="Book Antiqua" w:hAnsi="Book Antiqua" w:cs="Book Antiqua"/>
          <w:color w:val="000000"/>
          <w:highlight w:val="none"/>
          <w:lang w:eastAsia="zh-CN"/>
        </w:rPr>
        <w: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Li-Liang Li, MD, PhD, Associate Professor, Teacher, </w:t>
      </w:r>
      <w:r>
        <w:rPr>
          <w:rFonts w:ascii="Book Antiqua" w:hAnsi="Book Antiqua" w:eastAsia="Book Antiqua" w:cs="Book Antiqua"/>
          <w:color w:val="000000"/>
          <w:highlight w:val="none"/>
        </w:rPr>
        <w:t>Department of Forensic Medicine, School of Basic Medical Sciences, Fudan University, No. 131 Dongan Road, Shanghai 200032, China. liliangli11@fudan.edu.cn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24,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July 8,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0" w:name="OLE_LINK15"/>
      <w:bookmarkStart w:id="1" w:name="OLE_LINK48"/>
      <w:bookmarkStart w:id="2" w:name="OLE_LINK33"/>
      <w:r>
        <w:rPr>
          <w:rFonts w:hint="eastAsia" w:ascii="Book Antiqua" w:hAnsi="Book Antiqua" w:eastAsia="宋体"/>
          <w:color w:val="000000" w:themeColor="text1"/>
          <w:highlight w:val="none"/>
          <w14:textFill>
            <w14:solidFill>
              <w14:schemeClr w14:val="tx1"/>
            </w14:solidFill>
          </w14:textFill>
        </w:rPr>
        <w:t>S</w:t>
      </w:r>
      <w:r>
        <w:rPr>
          <w:rFonts w:hint="eastAsia" w:ascii="Book Antiqua" w:hAnsi="Book Antiqua" w:eastAsia="宋体"/>
          <w:color w:val="000000" w:themeColor="text1"/>
          <w:highlight w:val="none"/>
          <w:lang w:eastAsia="zh-CN"/>
          <w14:textFill>
            <w14:solidFill>
              <w14:schemeClr w14:val="tx1"/>
            </w14:solidFill>
          </w14:textFill>
        </w:rPr>
        <w:t>e</w:t>
      </w:r>
      <w:r>
        <w:rPr>
          <w:rFonts w:ascii="Book Antiqua" w:hAnsi="Book Antiqua" w:eastAsia="宋体"/>
          <w:color w:val="000000" w:themeColor="text1"/>
          <w:highlight w:val="none"/>
          <w14:textFill>
            <w14:solidFill>
              <w14:schemeClr w14:val="tx1"/>
            </w14:solidFill>
          </w14:textFill>
        </w:rPr>
        <w:t>ptember 2, 2021</w:t>
      </w:r>
      <w:bookmarkEnd w:id="0"/>
      <w:bookmarkEnd w:id="1"/>
      <w:bookmarkEnd w:id="2"/>
    </w:p>
    <w:p>
      <w:pPr>
        <w:spacing w:line="360" w:lineRule="auto"/>
        <w:jc w:val="both"/>
        <w:rPr>
          <w:highlight w:val="none"/>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color w:val="000000"/>
          <w:highlight w:val="none"/>
        </w:rPr>
        <w:t>October 19, 2021</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eastAsia="Book Antiqua" w:cs="Book Antiqua"/>
          <w:b/>
          <w:color w:val="000000"/>
          <w:highlight w:val="none"/>
        </w:r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 xml:space="preserve">Chronic use of antipsychotic medications entails a dilemma between the benefit of alleviating psychotic symptoms and the risk of troubling, sometimes life-shortening adverse effects. Antipsychotic-induced cardiotoxicity is one of the most life-threatening adverse effects that raises widespread concerns. These cardiotoxic effects range from arrhythmia to heart failure in the clinic, with myocarditis/cardiomyopathy, ischemic injuries, and unexplained cardiac lesions as the pathological bases. Multiple mechanisms have been proposed to underlie antipsychotic cardiotoxicity. This review aims to summarize the clinical signs and pathological changes of antipsychotic cardiotoxicity and introduce recent progress in understanding the underlying mechanisms at both the subcellular organelle level and the molecular level. We also provide an up-to-date perspective on future clinical monitoring and therapeutic strategies for antipsychotic cardiotoxicity. We propose that third-generation antipsychotics or drug adjuvant therapy, such as cannabinoid receptor modulators that confer dual benefits </w:t>
      </w:r>
      <w:bookmarkStart w:id="3" w:name="_Hlk61967700"/>
      <w:r>
        <w:rPr>
          <w:rFonts w:ascii="Book Antiqua" w:hAnsi="Book Antiqua" w:eastAsia="Book Antiqua" w:cs="Book Antiqua"/>
          <w:bCs/>
          <w:color w:val="000000"/>
          <w:highlight w:val="none"/>
        </w:rPr>
        <w:t>—</w:t>
      </w:r>
      <w:bookmarkEnd w:id="3"/>
      <w:r>
        <w:rPr>
          <w:rFonts w:ascii="Book Antiqua" w:hAnsi="Book Antiqua" w:eastAsia="Book Antiqua" w:cs="Book Antiqua"/>
          <w:color w:val="000000"/>
          <w:highlight w:val="none"/>
        </w:rPr>
        <w:t xml:space="preserve">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alleviating cardiotoxicity and improving metabolic disorders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deserve further clinical evaluation and marketing.</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Antipsychotics; Cardiotoxicity; Sudden cardiac deaths; Cannabinoid receptor; Adrenoceptor</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highlight w:val="none"/>
          <w:lang w:val="pt-BR"/>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Li XQ, Tang XR, Li LL. Antipsychotics cardiotoxicity: What's known and what's next.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w:t>
      </w:r>
      <w:r>
        <w:rPr>
          <w:rFonts w:ascii="Book Antiqua" w:hAnsi="Book Antiqua" w:eastAsia="Book Antiqua" w:cs="Book Antiqua"/>
          <w:highlight w:val="none"/>
          <w:lang w:val="pt-BR"/>
        </w:rPr>
        <w:t xml:space="preserve">2021; 11(10): </w:t>
      </w:r>
      <w:r>
        <w:rPr>
          <w:rFonts w:hint="default" w:ascii="Book Antiqua" w:hAnsi="Book Antiqua" w:eastAsia="Book Antiqua" w:cs="Book Antiqua"/>
          <w:i w:val="0"/>
          <w:iCs w:val="0"/>
          <w:color w:val="000000"/>
          <w:kern w:val="0"/>
          <w:sz w:val="24"/>
          <w:szCs w:val="24"/>
          <w:u w:val="none"/>
          <w:lang w:val="en-US" w:eastAsia="zh-CN" w:bidi="ar"/>
        </w:rPr>
        <w:t>736-753</w:t>
      </w:r>
    </w:p>
    <w:p>
      <w:pPr>
        <w:spacing w:line="360" w:lineRule="auto"/>
        <w:jc w:val="both"/>
        <w:rPr>
          <w:rFonts w:ascii="Book Antiqua" w:hAnsi="Book Antiqua" w:eastAsia="Book Antiqua" w:cs="Book Antiqua"/>
          <w:highlight w:val="none"/>
          <w:lang w:val="pt-BR"/>
        </w:rPr>
      </w:pPr>
      <w:r>
        <w:rPr>
          <w:rFonts w:ascii="Book Antiqua" w:hAnsi="Book Antiqua" w:eastAsia="Book Antiqua" w:cs="Book Antiqua"/>
          <w:b/>
          <w:bCs/>
          <w:highlight w:val="none"/>
          <w:lang w:val="pt-BR"/>
        </w:rPr>
        <w:t>URL:</w:t>
      </w:r>
      <w:r>
        <w:rPr>
          <w:rFonts w:ascii="Book Antiqua" w:hAnsi="Book Antiqua" w:eastAsia="Book Antiqua" w:cs="Book Antiqua"/>
          <w:highlight w:val="none"/>
          <w:lang w:val="pt-BR"/>
        </w:rPr>
        <w:t xml:space="preserve"> </w:t>
      </w:r>
      <w:r>
        <w:rPr>
          <w:highlight w:val="none"/>
        </w:rPr>
        <w:fldChar w:fldCharType="begin"/>
      </w:r>
      <w:r>
        <w:rPr>
          <w:highlight w:val="none"/>
        </w:rPr>
        <w:instrText xml:space="preserve"> HYPERLINK "https://www.wjgnet.com/2220-3206/full/v11/i10/0000.htm" </w:instrText>
      </w:r>
      <w:r>
        <w:rPr>
          <w:highlight w:val="none"/>
        </w:rPr>
        <w:fldChar w:fldCharType="separate"/>
      </w:r>
      <w:r>
        <w:rPr>
          <w:rFonts w:ascii="Book Antiqua" w:hAnsi="Book Antiqua" w:eastAsia="Book Antiqua" w:cs="Book Antiqua"/>
          <w:highlight w:val="none"/>
          <w:lang w:val="pt-BR"/>
        </w:rPr>
        <w:t>https://www.wjgnet.com/2220-3206/full/v11/i10/</w:t>
      </w:r>
      <w:r>
        <w:rPr>
          <w:rFonts w:hint="eastAsia" w:ascii="Book Antiqua" w:hAnsi="Book Antiqua" w:eastAsia="宋体" w:cs="Book Antiqua"/>
          <w:highlight w:val="none"/>
          <w:lang w:val="en-US" w:eastAsia="zh-CN"/>
        </w:rPr>
        <w:t>736</w:t>
      </w:r>
      <w:r>
        <w:rPr>
          <w:rFonts w:ascii="Book Antiqua" w:hAnsi="Book Antiqua" w:eastAsia="Book Antiqua" w:cs="Book Antiqua"/>
          <w:highlight w:val="none"/>
          <w:lang w:val="pt-BR"/>
        </w:rPr>
        <w:t>.htm</w:t>
      </w:r>
      <w:r>
        <w:rPr>
          <w:rFonts w:ascii="Book Antiqua" w:hAnsi="Book Antiqua" w:eastAsia="Book Antiqua" w:cs="Book Antiqua"/>
          <w:highlight w:val="none"/>
          <w:lang w:val="pt-BR"/>
        </w:rPr>
        <w:fldChar w:fldCharType="end"/>
      </w:r>
      <w:r>
        <w:rPr>
          <w:rFonts w:ascii="Book Antiqua" w:hAnsi="Book Antiqua" w:eastAsia="Book Antiqua" w:cs="Book Antiqua"/>
          <w:highlight w:val="none"/>
          <w:lang w:val="pt-BR"/>
        </w:rPr>
        <w:t xml:space="preserve">  </w:t>
      </w:r>
    </w:p>
    <w:p>
      <w:pPr>
        <w:spacing w:line="360" w:lineRule="auto"/>
        <w:jc w:val="both"/>
        <w:rPr>
          <w:rFonts w:hint="default" w:eastAsia="宋体"/>
          <w:highlight w:val="none"/>
          <w:lang w:eastAsia="zh-CN"/>
        </w:rPr>
      </w:pPr>
      <w:r>
        <w:rPr>
          <w:rFonts w:ascii="Book Antiqua" w:hAnsi="Book Antiqua" w:eastAsia="Book Antiqua" w:cs="Book Antiqua"/>
          <w:b/>
          <w:bCs/>
          <w:highlight w:val="none"/>
          <w:lang w:val="pt-BR"/>
        </w:rPr>
        <w:t>DOI:</w:t>
      </w:r>
      <w:r>
        <w:rPr>
          <w:rFonts w:ascii="Book Antiqua" w:hAnsi="Book Antiqua" w:eastAsia="Book Antiqua" w:cs="Book Antiqua"/>
          <w:highlight w:val="none"/>
          <w:lang w:val="pt-BR"/>
        </w:rPr>
        <w:t xml:space="preserve"> https://dx.doi.org/10.5498/wjp.v11.i10.</w:t>
      </w:r>
      <w:r>
        <w:rPr>
          <w:rFonts w:hint="eastAsia" w:ascii="Book Antiqua" w:hAnsi="Book Antiqua" w:eastAsia="宋体" w:cs="Book Antiqua"/>
          <w:highlight w:val="none"/>
          <w:lang w:val="en-US" w:eastAsia="zh-CN"/>
        </w:rPr>
        <w:t>736</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szCs w:val="21"/>
          <w:highlight w:val="none"/>
        </w:rPr>
        <w:t xml:space="preserve">Core Tip: </w:t>
      </w:r>
      <w:r>
        <w:rPr>
          <w:rFonts w:ascii="Book Antiqua" w:hAnsi="Book Antiqua" w:eastAsia="Book Antiqua" w:cs="Book Antiqua"/>
          <w:color w:val="000000"/>
          <w:highlight w:val="none"/>
        </w:rPr>
        <w:t>Antipsychotic drug-induced cardiotoxicity is troubling and sometimes life-threatening, which restricts their clinical application. Herein, we summarize the clinical signs and pathological changes of antipsychotic cardiotoxicity and introduce recent progress in understanding the underlying mechanisms at both the subcellular organelle level and the molecular level. Future perspectives regarding clinical monitoring and therapeutic strategies for antipsychotic cardiotoxicity are also discussed.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The use of antipsychotics is an important and integral part of psychiatric care and often lasts for a lifetime. Antipsychotics are primarily prescribed for the treatment of schizophrenia and other psychotic diseases</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and are commonly categorized as first-generation antipsychotics (FGAs, or typical antipsychotics) and second-generation antipsychotics (SGAs, or atypical antipsychotics). Recently, several new and emerging antipsychotic medication strategies, termed third-generation antipsychotics (TGAs), have been marketed or are under clinical development for the treatment of mental disorders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Generally, the evolution of antipsychotics has largely improved therapeutic outcomes in the clinic. However, inevitable side effects remain a clinical limitation that unfortunately results in drug withdrawal or discontinuation of potentially successful regimens</w:t>
      </w:r>
      <w:r>
        <w:rPr>
          <w:rFonts w:ascii="Book Antiqua" w:hAnsi="Book Antiqua" w:eastAsia="Book Antiqua" w:cs="Book Antiqua"/>
          <w:color w:val="000000"/>
          <w:highlight w:val="none"/>
          <w:vertAlign w:val="superscript"/>
        </w:rPr>
        <w:t>[3]</w:t>
      </w:r>
      <w:r>
        <w:rPr>
          <w:rFonts w:ascii="Book Antiqua" w:hAnsi="Book Antiqua" w:eastAsia="Book Antiqua" w:cs="Book Antiqua"/>
          <w:color w:val="000000"/>
          <w:highlight w:val="none"/>
        </w:rPr>
        <w:t>. These toxic effects range from minor issues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mild sedation or dry mouth) to troubling issues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weight gain or metabolic disturbances) to even life-threatening issues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cardiotoxicity).</w:t>
      </w:r>
    </w:p>
    <w:p>
      <w:pPr>
        <w:spacing w:line="360" w:lineRule="auto"/>
        <w:ind w:firstLine="240" w:firstLineChars="100"/>
        <w:jc w:val="both"/>
        <w:rPr>
          <w:highlight w:val="none"/>
        </w:rPr>
      </w:pPr>
      <w:r>
        <w:rPr>
          <w:rFonts w:ascii="Book Antiqua" w:hAnsi="Book Antiqua" w:eastAsia="Book Antiqua" w:cs="Book Antiqua"/>
          <w:color w:val="000000"/>
          <w:highlight w:val="none"/>
        </w:rPr>
        <w:t>Clinical statistics have reported a clear link between the use of antipsychotics and increased incidence and mortality of sudden cardiac death (SCD)</w:t>
      </w:r>
      <w:r>
        <w:rPr>
          <w:rFonts w:ascii="Book Antiqua" w:hAnsi="Book Antiqua" w:eastAsia="Book Antiqua" w:cs="Book Antiqua"/>
          <w:color w:val="000000"/>
          <w:highlight w:val="none"/>
          <w:vertAlign w:val="superscript"/>
        </w:rPr>
        <w:t>[4]</w:t>
      </w:r>
      <w:r>
        <w:rPr>
          <w:rFonts w:ascii="Book Antiqua" w:hAnsi="Book Antiqua" w:eastAsia="Book Antiqua" w:cs="Book Antiqua"/>
          <w:color w:val="000000"/>
          <w:highlight w:val="none"/>
        </w:rPr>
        <w:t>. In a large Danish retrospective study, the incidence of SCD was 14.8 deaths per 100000 person-years in psychiatric individuals</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xml:space="preserve">. Current users of FGAs and SGAs had higher rates of SCD than nonusers of antipsychotic drugs, with adjusted incidence-rate ratios of 1.99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95% confidence interval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1.68 to 2.34] and 2.26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1.88 to 2.72), respectively</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 Autopsy-based evidence also confirmed that approximately 3.5% of schizophrenia patients under antipsychotic use died from cardiac causes</w:t>
      </w:r>
      <w:r>
        <w:rPr>
          <w:rFonts w:ascii="Book Antiqua" w:hAnsi="Book Antiqua" w:eastAsia="Book Antiqua" w:cs="Book Antiqua"/>
          <w:color w:val="000000"/>
          <w:highlight w:val="none"/>
          <w:vertAlign w:val="superscript"/>
        </w:rPr>
        <w:t>[7]</w:t>
      </w:r>
      <w:r>
        <w:rPr>
          <w:rFonts w:ascii="Book Antiqua" w:hAnsi="Book Antiqua" w:eastAsia="Book Antiqua" w:cs="Book Antiqua"/>
          <w:color w:val="000000"/>
          <w:highlight w:val="none"/>
        </w:rPr>
        <w:t>. Moreover, SGAs seem to predispose patients to a mildly higher risk of SCD than FGAs, with an incidence-rate ratio of SGAs to FGAs of 1.14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0.93 to 1.39). The incidence of antipsychotic-induced SCD is also dose-related. The incidence-rate ratios of FGA users increased from 1.31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0.97 to 1.77) for those taking low doses to 2.42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1.91 to 3.06) for those taking high doses (</w:t>
      </w:r>
      <w:r>
        <w:rPr>
          <w:rFonts w:hint="eastAsia" w:ascii="Book Antiqua" w:hAnsi="Book Antiqua" w:cs="Book Antiqua"/>
          <w:i/>
          <w:color w:val="000000"/>
          <w:highlight w:val="none"/>
          <w:lang w:eastAsia="zh-CN"/>
        </w:rPr>
        <w:t>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0.001). Among users of SGAs, the incidence-rate ratios increased from 1.59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1.03 to 2.46) for those taking low doses to 2.86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2.25 to 3.65) for those taking high doses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w:t>
      </w:r>
      <w:r>
        <w:rPr>
          <w:rFonts w:ascii="Book Antiqua" w:hAnsi="Book Antiqua" w:eastAsia="Book Antiqua" w:cs="Book Antiqua"/>
          <w:color w:val="000000"/>
          <w:highlight w:val="none"/>
          <w:vertAlign w:val="superscript"/>
        </w:rPr>
        <w:t>[6]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recent decades, our knowledge of antipsychotic cardiotoxicity has been increasingly improved. This review aims to provide an up-to-date summary of recent progress in understanding the clinical manifestations, pathological alterations, and cellular and molecular mechanisms underlying this critical issue. We also propose future perspectives that await implementation.</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CLINICAL MANIFESTATIONS OF ANTIPSYCHOTICS CARDIOTOXICITY</w:t>
      </w:r>
    </w:p>
    <w:p>
      <w:pPr>
        <w:spacing w:line="360" w:lineRule="auto"/>
        <w:jc w:val="both"/>
        <w:rPr>
          <w:highlight w:val="none"/>
        </w:rPr>
      </w:pPr>
      <w:r>
        <w:rPr>
          <w:rFonts w:ascii="Book Antiqua" w:hAnsi="Book Antiqua" w:eastAsia="Book Antiqua" w:cs="Book Antiqua"/>
          <w:color w:val="000000"/>
          <w:highlight w:val="none"/>
        </w:rPr>
        <w:t xml:space="preserve">Multiple studies have reported antipsychotic cardiotoxicity from clinical perspectives. These cardiovascular effects range from heart rate (HR) changes and blood pressure </w:t>
      </w:r>
      <w:r>
        <w:rPr>
          <w:rFonts w:hint="eastAsia" w:ascii="Book Antiqua" w:hAnsi="Book Antiqua" w:cs="Book Antiqua"/>
          <w:color w:val="000000"/>
          <w:highlight w:val="none"/>
          <w:lang w:eastAsia="zh-CN"/>
        </w:rPr>
        <w:t xml:space="preserve">(BP) </w:t>
      </w:r>
      <w:r>
        <w:rPr>
          <w:rFonts w:ascii="Book Antiqua" w:hAnsi="Book Antiqua" w:eastAsia="Book Antiqua" w:cs="Book Antiqua"/>
          <w:color w:val="000000"/>
          <w:highlight w:val="none"/>
        </w:rPr>
        <w:t xml:space="preserve">alterations to more severe and fatal issues such as QTc prolongation and congestive heart failure. These manifestations and their closely associated drugs are illustrated in </w:t>
      </w:r>
      <w:r>
        <w:rPr>
          <w:rFonts w:ascii="Book Antiqua" w:hAnsi="Book Antiqua" w:eastAsia="Book Antiqua" w:cs="Book Antiqua"/>
          <w:bCs/>
          <w:color w:val="000000"/>
          <w:highlight w:val="none"/>
        </w:rPr>
        <w:t>Figure 1</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Heart rate changes</w:t>
      </w:r>
    </w:p>
    <w:p>
      <w:pPr>
        <w:spacing w:line="360" w:lineRule="auto"/>
        <w:jc w:val="both"/>
        <w:rPr>
          <w:highlight w:val="none"/>
        </w:rPr>
      </w:pPr>
      <w:r>
        <w:rPr>
          <w:rFonts w:ascii="Book Antiqua" w:hAnsi="Book Antiqua" w:eastAsia="Book Antiqua" w:cs="Book Antiqua"/>
          <w:b/>
          <w:bCs/>
          <w:color w:val="000000"/>
          <w:highlight w:val="none"/>
        </w:rPr>
        <w:t>Tachycardia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Antipsychotic agents have anticholinergic properties and thus could cause cardiovascular side effects when vagal tone is significantly decreased by antagonism of type 2 muscarinic receptors. The anti-muscarinic effects include sinus tachycardia and other systemic anticholinergic effects, such as dry mouth, constipation, and urinary retention.</w:t>
      </w:r>
      <w:r>
        <w:rPr>
          <w:rFonts w:ascii="Book Antiqua" w:hAnsi="Book Antiqua" w:eastAsia="Book Antiqua" w:cs="Book Antiqua"/>
          <w:b/>
          <w:bCs/>
          <w:color w:val="000000"/>
          <w:highlight w:val="none"/>
        </w:rPr>
        <w:t xml:space="preserve"> </w:t>
      </w:r>
      <w:r>
        <w:rPr>
          <w:rFonts w:ascii="Book Antiqua" w:hAnsi="Book Antiqua" w:eastAsia="Book Antiqua" w:cs="Book Antiqua"/>
          <w:color w:val="000000"/>
          <w:highlight w:val="none"/>
        </w:rPr>
        <w:t>Antipsychotic-induced tachycardia is most commonly observed in low-potency FGAs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chlorpromazine and thioridazine) and some SGAs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clozapine). Compared with an average of 72 ± 14 beats/min in 42 unmedicated controls, the mean HR significantly increased to 83 ± 14 beats/min in the 111 patients receiving FGAs. It has been estimated that an increase in HR of 10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15 beats/min could be observed in 1/4 of patients taking clozapine. Consistently, data showed that treatment with clozapine (21 d under 200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600 mg/d), haloperidol (18 d under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10 mg/d), and olanzapine (17 d under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 mg/d) increased patients’ HRs to 107, 86, and 89 beats/min, respectively, which were significantly higher than those of their matched control subjects (62 beats/min)</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 Of note, clozapine-induced tachycardia does not seem to be dose-dependent. In a rat model receiving different doses of clozapine administration, a low dose (1.5 mg/kg) and a high dose (5 mg/kg) of clozapine increased the HR by 51</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 and 47</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15 beats/min, respectively</w:t>
      </w:r>
      <w:r>
        <w:rPr>
          <w:rFonts w:ascii="Book Antiqua" w:hAnsi="Book Antiqua" w:eastAsia="Book Antiqua" w:cs="Book Antiqua"/>
          <w:color w:val="000000"/>
          <w:highlight w:val="none"/>
          <w:vertAlign w:val="superscript"/>
        </w:rPr>
        <w:t>[9]</w:t>
      </w:r>
      <w:r>
        <w:rPr>
          <w:rFonts w:ascii="Book Antiqua" w:hAnsi="Book Antiqua" w:eastAsia="Book Antiqua" w:cs="Book Antiqua"/>
          <w:color w:val="000000"/>
          <w:highlight w:val="none"/>
        </w:rPr>
        <w:t>. This effect was distinct from those of haloperidol and risperidone</w:t>
      </w:r>
      <w:r>
        <w:rPr>
          <w:rFonts w:ascii="Book Antiqua" w:hAnsi="Book Antiqua" w:eastAsia="Book Antiqua" w:cs="Book Antiqua"/>
          <w:color w:val="000000"/>
          <w:highlight w:val="none"/>
          <w:vertAlign w:val="superscript"/>
        </w:rPr>
        <w:t>[8]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Most patients may develop milder tachycardia with drug treatment extension, a phenomenon referred to as drug tolerance, with clozapine being the sole exception. Clozapine-induced tachycardia may be persistent and requires the addition of β-adrenergic receptor antagonists to avoid severe cardiovascular effects for symptomatic patients with HRs over 110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120 bpm</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 In addition, antipsychotic-induced tachycardia may increase myocardial oxygen demand and aggravate cardiac ischemia in patients with basic cardiovascular diseases. Persistent tachycardia may also contribute to cardiomyopathy</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All of these outcomes mandate clinical interventions.</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Bradycardia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Some cases also reported antipsychotic impacts on lowering the HR, particularly SGAs such as risperidone</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quetiapine</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amisulpride</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olanzapine</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and paradoxically clozapine</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These cases were mostly elderly patients with signs abated after discontinuation of drugs. It has been reported that risperidone induced bradycardia in an 82-year-old woman (43 beats/min) and 69-year-old man (39 beats/min). Prompt initiation of appropriate resuscitative and supportive measures, along with discontinuation of the offending medication, led to clinical improvement</w:t>
      </w:r>
      <w:r>
        <w:rPr>
          <w:rFonts w:ascii="Book Antiqua" w:hAnsi="Book Antiqua" w:eastAsia="Book Antiqua" w:cs="Book Antiqua"/>
          <w:color w:val="000000"/>
          <w:highlight w:val="none"/>
          <w:vertAlign w:val="superscript"/>
        </w:rPr>
        <w:t>[12]</w:t>
      </w:r>
      <w:r>
        <w:rPr>
          <w:rFonts w:ascii="Book Antiqua" w:hAnsi="Book Antiqua" w:eastAsia="Book Antiqua" w:cs="Book Antiqua"/>
          <w:color w:val="000000"/>
          <w:highlight w:val="none"/>
        </w:rPr>
        <w:t>. Quetiapine-induced bradycardia has also been reported in elderly patients, in which settings, a time sequential improvement was achieved after decreasing the drug dosage</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A male patient developed symptomatic bradycardia during usage of amisulpride (400</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800 mg/d), which dramatically improved after the complete termination of amisulpride usage</w:t>
      </w:r>
      <w:r>
        <w:rPr>
          <w:rFonts w:ascii="Book Antiqua" w:hAnsi="Book Antiqua" w:eastAsia="Book Antiqua" w:cs="Book Antiqua"/>
          <w:color w:val="000000"/>
          <w:highlight w:val="none"/>
          <w:vertAlign w:val="superscript"/>
        </w:rPr>
        <w:t>[14]</w:t>
      </w:r>
      <w:r>
        <w:rPr>
          <w:rFonts w:ascii="Book Antiqua" w:hAnsi="Book Antiqua" w:eastAsia="Book Antiqua" w:cs="Book Antiqua"/>
          <w:color w:val="000000"/>
          <w:highlight w:val="none"/>
        </w:rPr>
        <w:t>. An 84-year-old patient presented with conscious depression, bradycardia (40 beats/min), hypotension, miosis, and hypothermia after 2.5 mg/day olanzapine therapy, and his condition improved with supportive therapy</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Clozapine also induced bradycardia in elderly patients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albeit with more reports of clozapine-induced tachycardia.</w:t>
      </w:r>
    </w:p>
    <w:p>
      <w:pPr>
        <w:spacing w:line="360" w:lineRule="auto"/>
        <w:ind w:firstLine="240" w:firstLineChars="100"/>
        <w:jc w:val="both"/>
        <w:rPr>
          <w:highlight w:val="none"/>
        </w:rPr>
      </w:pPr>
      <w:r>
        <w:rPr>
          <w:rFonts w:ascii="Book Antiqua" w:hAnsi="Book Antiqua" w:eastAsia="Book Antiqua" w:cs="Book Antiqua"/>
          <w:color w:val="000000"/>
          <w:highlight w:val="none"/>
        </w:rPr>
        <w:t>Antipsychotics-induced bradycardia may be explained by age-related changes in the pharmacokinetics and pharmacodynamics of drugs in older patients that increase their susceptibility to the side effects of psychotropic medications</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The antipsychotic-induced slowdown of HR may lead to more severe outcomes, such as cardiac arrest and SCD. It is hence strongly suggested that clinicians remain vigilant for the signs or symptoms of adverse effects such as bradycardia in their elderly patients who take SGAs.</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Blood pressure</w:t>
      </w:r>
    </w:p>
    <w:p>
      <w:pPr>
        <w:spacing w:line="360" w:lineRule="auto"/>
        <w:jc w:val="both"/>
        <w:rPr>
          <w:highlight w:val="none"/>
        </w:rPr>
      </w:pPr>
      <w:r>
        <w:rPr>
          <w:rFonts w:ascii="Book Antiqua" w:hAnsi="Book Antiqua" w:eastAsia="Book Antiqua" w:cs="Book Antiqua"/>
          <w:b/>
          <w:bCs/>
          <w:color w:val="000000"/>
          <w:highlight w:val="none"/>
        </w:rPr>
        <w:t>Hypertension</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In a 24-wk follow-up study, only four (22%) of the 18 patients fulfilled the criteria for hypertension at baseline levels. However, 12 (67%) in 18 patients developed hypertension (</w:t>
      </w:r>
      <w:r>
        <w:rPr>
          <w:rFonts w:ascii="Book Antiqua" w:hAnsi="Book Antiqua" w:eastAsia="Book Antiqua" w:cs="Book Antiqua"/>
          <w:i/>
          <w:color w:val="000000"/>
          <w:highlight w:val="none"/>
        </w:rPr>
        <w:t>χ</w:t>
      </w:r>
      <w:r>
        <w:rPr>
          <w:rFonts w:ascii="Book Antiqua" w:hAnsi="Book Antiqua" w:cs="Book Antiqua"/>
          <w:color w:val="000000"/>
          <w:highlight w:val="none"/>
          <w:vertAlign w:val="superscript"/>
          <w:lang w:eastAsia="zh-CN"/>
        </w:rPr>
        <w:t>2</w:t>
      </w:r>
      <w:r>
        <w:rPr>
          <w:rFonts w:ascii="Book Antiqua" w:hAnsi="Book Antiqua" w:eastAsia="Book Antiqua" w:cs="Book Antiqua"/>
          <w:color w:val="000000"/>
          <w:highlight w:val="none"/>
        </w:rPr>
        <w:t xml:space="preserve"> = 6.25, </w:t>
      </w:r>
      <w:r>
        <w:rPr>
          <w:rFonts w:ascii="Book Antiqua" w:hAnsi="Book Antiqua" w:eastAsia="Book Antiqua" w:cs="Book Antiqua"/>
          <w:i/>
          <w:color w:val="000000"/>
          <w:highlight w:val="none"/>
        </w:rPr>
        <w:t>df</w:t>
      </w:r>
      <w:r>
        <w:rPr>
          <w:rFonts w:ascii="Book Antiqua" w:hAnsi="Book Antiqua" w:eastAsia="Book Antiqua" w:cs="Book Antiqua"/>
          <w:color w:val="000000"/>
          <w:highlight w:val="none"/>
        </w:rPr>
        <w:t xml:space="preserve"> = 1,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0.0124) with regard to both systolic </w:t>
      </w:r>
      <w:r>
        <w:rPr>
          <w:rFonts w:hint="eastAsia" w:ascii="Book Antiqua" w:hAnsi="Book Antiqua" w:cs="Book Antiqua"/>
          <w:color w:val="000000"/>
          <w:highlight w:val="none"/>
          <w:lang w:eastAsia="zh-CN"/>
        </w:rPr>
        <w:t>BP</w:t>
      </w:r>
      <w:r>
        <w:rPr>
          <w:rFonts w:ascii="Book Antiqua" w:hAnsi="Book Antiqua" w:eastAsia="Book Antiqua" w:cs="Book Antiqua"/>
          <w:color w:val="000000"/>
          <w:highlight w:val="none"/>
        </w:rPr>
        <w:t xml:space="preserve"> (SBP) and diastolic </w:t>
      </w:r>
      <w:r>
        <w:rPr>
          <w:rFonts w:hint="eastAsia" w:ascii="Book Antiqua" w:hAnsi="Book Antiqua" w:cs="Book Antiqua"/>
          <w:color w:val="000000"/>
          <w:highlight w:val="none"/>
          <w:lang w:eastAsia="zh-CN"/>
        </w:rPr>
        <w:t>BP</w:t>
      </w:r>
      <w:r>
        <w:rPr>
          <w:rFonts w:ascii="Book Antiqua" w:hAnsi="Book Antiqua" w:eastAsia="Book Antiqua" w:cs="Book Antiqua"/>
          <w:color w:val="000000"/>
          <w:highlight w:val="none"/>
        </w:rPr>
        <w:t xml:space="preserve"> (DBP) during clozapine treatments</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Consistently, a 5-year follow-up observation of 82 patients showed significant increases in SBP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0.0004) and DBP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0.0001) after clozapine therapy. In these patients, 27% developed hypertension, the rate of which significantly surpassed that in FGA therapy (4%) or in other SGA (olanzapine and risperidone) therapies (9%)</w:t>
      </w:r>
      <w:r>
        <w:rPr>
          <w:rFonts w:ascii="Book Antiqua" w:hAnsi="Book Antiqua" w:eastAsia="Book Antiqua" w:cs="Book Antiqua"/>
          <w:color w:val="000000"/>
          <w:highlight w:val="none"/>
          <w:vertAlign w:val="superscript"/>
        </w:rPr>
        <w:t>[18]</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Interestingly, clozapine tended to reduce SBP in the early period after drug initiation, whereas olanzapine and risperidone raised SBP to a statistically significant degree within 3 d of initiation</w:t>
      </w:r>
      <w:r>
        <w:rPr>
          <w:rFonts w:ascii="Book Antiqua" w:hAnsi="Book Antiqua" w:eastAsia="Book Antiqua" w:cs="Book Antiqua"/>
          <w:color w:val="000000"/>
          <w:highlight w:val="none"/>
          <w:vertAlign w:val="superscript"/>
        </w:rPr>
        <w:t>[19]</w:t>
      </w:r>
      <w:r>
        <w:rPr>
          <w:rFonts w:ascii="Book Antiqua" w:hAnsi="Book Antiqua" w:eastAsia="Book Antiqua" w:cs="Book Antiqua"/>
          <w:color w:val="000000"/>
          <w:highlight w:val="none"/>
        </w:rPr>
        <w:t>. Aripiprazole, another SGA, was also observed to induce arterial hypertension shortly after drug initiation in two geriatric patients</w:t>
      </w:r>
      <w:r>
        <w:rPr>
          <w:rFonts w:ascii="Book Antiqua" w:hAnsi="Book Antiqua" w:eastAsia="Book Antiqua" w:cs="Book Antiqua"/>
          <w:color w:val="000000"/>
          <w:highlight w:val="none"/>
          <w:vertAlign w:val="superscript"/>
        </w:rPr>
        <w:t>[20]</w:t>
      </w:r>
      <w:r>
        <w:rPr>
          <w:rFonts w:ascii="Book Antiqua" w:hAnsi="Book Antiqua" w:eastAsia="Book Antiqua" w:cs="Book Antiqua"/>
          <w:color w:val="000000"/>
          <w:highlight w:val="none"/>
        </w:rPr>
        <w:t>. Both somatic and psychiatric outcomes were favorable after discontinuation of aripiprazole or the introduction of FGAs.</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Orthostatic hypotension</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Orthostatic hypotension is one of the most common cardiovascular adverse effects of antipsychotics and is more common in elderly patients</w:t>
      </w:r>
      <w:r>
        <w:rPr>
          <w:rFonts w:ascii="Book Antiqua" w:hAnsi="Book Antiqua" w:eastAsia="Book Antiqua" w:cs="Book Antiqua"/>
          <w:color w:val="000000"/>
          <w:highlight w:val="none"/>
          <w:vertAlign w:val="superscript"/>
        </w:rPr>
        <w:t>[21,22]</w:t>
      </w:r>
      <w:r>
        <w:rPr>
          <w:rFonts w:ascii="Book Antiqua" w:hAnsi="Book Antiqua" w:eastAsia="Book Antiqua" w:cs="Book Antiqua"/>
          <w:color w:val="000000"/>
          <w:highlight w:val="none"/>
        </w:rPr>
        <w:t>. In a cardiovascular health study enrolling 5201 patients over 65</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year</w:t>
      </w:r>
      <w:r>
        <w:rPr>
          <w:rFonts w:ascii="Book Antiqua" w:hAnsi="Book Antiqua" w:cs="Book Antiqua"/>
          <w:color w:val="000000"/>
          <w:highlight w:val="none"/>
          <w:lang w:eastAsia="zh-CN"/>
        </w:rPr>
        <w:t xml:space="preserve">s </w:t>
      </w:r>
      <w:r>
        <w:rPr>
          <w:rFonts w:ascii="Book Antiqua" w:hAnsi="Book Antiqua" w:eastAsia="Book Antiqua" w:cs="Book Antiqua"/>
          <w:color w:val="000000"/>
          <w:highlight w:val="none"/>
        </w:rPr>
        <w:t>old, the prevalence of asymptomatic orthostatic hypotension was 16.2% to 18%, although only 2% were symptomatic</w:t>
      </w:r>
      <w:r>
        <w:rPr>
          <w:rFonts w:ascii="Book Antiqua" w:hAnsi="Book Antiqua" w:eastAsia="Book Antiqua" w:cs="Book Antiqua"/>
          <w:color w:val="000000"/>
          <w:highlight w:val="none"/>
          <w:vertAlign w:val="superscript"/>
        </w:rPr>
        <w:t>[23]</w:t>
      </w:r>
      <w:r>
        <w:rPr>
          <w:rFonts w:ascii="Book Antiqua" w:hAnsi="Book Antiqua" w:eastAsia="Book Antiqua" w:cs="Book Antiqua"/>
          <w:color w:val="000000"/>
          <w:highlight w:val="none"/>
        </w:rPr>
        <w:t>. The risk of orthostatic hypotension associated with antipsychotics is increased in patients with autonomic nervous system diseases and fluid imbalance and in those taking concomitant drug therapy that affects hemodynamic tone. Elderly individuals taking multiple medications, such as antipsychotics and hypotensive drugs, constitute a higher risk factor for symptomatic orthostatic hypotension. The incidence of FGA-induced orthostatic hypotension is approximately 77% compared with only 15% in patients receiving placebo</w:t>
      </w:r>
      <w:r>
        <w:rPr>
          <w:rFonts w:ascii="Book Antiqua" w:hAnsi="Book Antiqua" w:eastAsia="Book Antiqua" w:cs="Book Antiqua"/>
          <w:color w:val="000000"/>
          <w:highlight w:val="none"/>
          <w:vertAlign w:val="superscript"/>
        </w:rPr>
        <w:t>[24]</w:t>
      </w:r>
      <w:r>
        <w:rPr>
          <w:rFonts w:ascii="Book Antiqua" w:hAnsi="Book Antiqua" w:eastAsia="Book Antiqua" w:cs="Book Antiqua"/>
          <w:color w:val="000000"/>
          <w:highlight w:val="none"/>
        </w:rPr>
        <w:t>, with the accepted mechanism being α1 adrenergic blockade and other putative mechanisms such as calcium blockade, inhibition of centrally mediated presser reflexes, and negative inotropic effects</w:t>
      </w:r>
      <w:r>
        <w:rPr>
          <w:rFonts w:ascii="Book Antiqua" w:hAnsi="Book Antiqua" w:eastAsia="Book Antiqua" w:cs="Book Antiqua"/>
          <w:color w:val="000000"/>
          <w:highlight w:val="none"/>
          <w:vertAlign w:val="superscript"/>
        </w:rPr>
        <w:t>[25]</w:t>
      </w:r>
      <w:r>
        <w:rPr>
          <w:rFonts w:ascii="Book Antiqua" w:hAnsi="Book Antiqua" w:eastAsia="Book Antiqua" w:cs="Book Antiqua"/>
          <w:color w:val="000000"/>
          <w:highlight w:val="none"/>
        </w:rPr>
        <w:t>. Low-potency phenothiazine antipsychotics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chlorpromazine and thioridazine) are generally considered the most common FGAs that cause orthostasis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Unlike FGAs, most SGAs, with the exception of clozapine and quetiapine, are less likely to cause orthostatic hypotension due to their low affinity for α</w:t>
      </w:r>
      <w:r>
        <w:rPr>
          <w:rFonts w:ascii="Book Antiqua" w:hAnsi="Book Antiqua" w:eastAsia="Book Antiqua" w:cs="Book Antiqua"/>
          <w:color w:val="000000"/>
          <w:szCs w:val="30"/>
          <w:highlight w:val="none"/>
          <w:vertAlign w:val="subscript"/>
        </w:rPr>
        <w:t>1</w:t>
      </w:r>
      <w:r>
        <w:rPr>
          <w:rFonts w:ascii="Book Antiqua" w:hAnsi="Book Antiqua" w:eastAsia="Book Antiqua" w:cs="Book Antiqua"/>
          <w:color w:val="000000"/>
          <w:highlight w:val="none"/>
        </w:rPr>
        <w:t>-adrenergic receptors</w:t>
      </w:r>
      <w:r>
        <w:rPr>
          <w:rFonts w:ascii="Book Antiqua" w:hAnsi="Book Antiqua" w:eastAsia="Book Antiqua" w:cs="Book Antiqua"/>
          <w:color w:val="000000"/>
          <w:highlight w:val="none"/>
          <w:vertAlign w:val="superscript"/>
        </w:rPr>
        <w:t>[26]</w:t>
      </w:r>
      <w:r>
        <w:rPr>
          <w:rFonts w:ascii="Book Antiqua" w:hAnsi="Book Antiqua" w:eastAsia="Book Antiqua" w:cs="Book Antiqua"/>
          <w:color w:val="000000"/>
          <w:highlight w:val="none"/>
        </w:rPr>
        <w:t>. Based on available data, the hierarchy of hypotension production was quetiapine (27%) &gt; clozapine (24%) &gt; iloperidone (19.5%), compared with 8.3% in patients taking placebo, while other SGAs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risperidone, olanzapine, and ziprasidone) barely cause orthostatic hypotension</w:t>
      </w:r>
      <w:r>
        <w:rPr>
          <w:rFonts w:ascii="Book Antiqua" w:hAnsi="Book Antiqua" w:eastAsia="Book Antiqua" w:cs="Book Antiqua"/>
          <w:color w:val="000000"/>
          <w:highlight w:val="none"/>
          <w:vertAlign w:val="superscript"/>
        </w:rPr>
        <w:t>[26,27]</w:t>
      </w:r>
      <w:r>
        <w:rPr>
          <w:rFonts w:ascii="Book Antiqua" w:hAnsi="Book Antiqua" w:eastAsia="Book Antiqua" w:cs="Book Antiqua"/>
          <w:color w:val="000000"/>
          <w:highlight w:val="none"/>
        </w:rPr>
        <w:t>. Of note, orthostatic hypotension is dose-dependent and transient. The long-term effect of SGAs may be more associated with hypertension, as mentioned above. Therefore, orthostatic hypotension can frequently be overcome with close monitoring and conservative dosing</w:t>
      </w:r>
      <w:r>
        <w:rPr>
          <w:rFonts w:ascii="Book Antiqua" w:hAnsi="Book Antiqua" w:eastAsia="Book Antiqua" w:cs="Book Antiqua"/>
          <w:color w:val="000000"/>
          <w:highlight w:val="none"/>
          <w:vertAlign w:val="superscript"/>
        </w:rPr>
        <w:t>[28]</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Ventricle repolarization abnormalities</w:t>
      </w:r>
    </w:p>
    <w:p>
      <w:pPr>
        <w:spacing w:line="360" w:lineRule="auto"/>
        <w:jc w:val="both"/>
        <w:rPr>
          <w:highlight w:val="none"/>
        </w:rPr>
      </w:pPr>
      <w:r>
        <w:rPr>
          <w:rFonts w:ascii="Book Antiqua" w:hAnsi="Book Antiqua" w:eastAsia="Book Antiqua" w:cs="Book Antiqua"/>
          <w:b/>
          <w:bCs/>
          <w:color w:val="000000"/>
          <w:highlight w:val="none"/>
        </w:rPr>
        <w:t>QT prolongation</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Antipsychotic agents are commonly correlated with repolarization abnormalities, which manifest as iatrogenic prolongation of the QT interval. The QT interval is measured on the electrocardiogram (ECG) from the beginning of the QRS complex (initial deflection or Q wave) to the end of the T wave, which reflects depolarization and repolarization of the ventricles, respectively</w:t>
      </w:r>
      <w:r>
        <w:rPr>
          <w:rFonts w:ascii="Book Antiqua" w:hAnsi="Book Antiqua" w:eastAsia="Book Antiqua" w:cs="Book Antiqua"/>
          <w:color w:val="000000"/>
          <w:highlight w:val="none"/>
          <w:vertAlign w:val="superscript"/>
        </w:rPr>
        <w:t>[29]</w:t>
      </w:r>
      <w:r>
        <w:rPr>
          <w:rFonts w:ascii="Book Antiqua" w:hAnsi="Book Antiqua" w:eastAsia="Book Antiqua" w:cs="Book Antiqua"/>
          <w:color w:val="000000"/>
          <w:highlight w:val="none"/>
        </w:rPr>
        <w:t>. An imbalance in ion flow across the cell membrane, especially potassium current impairment, can result in delayed repolarization manifesting a prolonged QT interval</w:t>
      </w:r>
      <w:r>
        <w:rPr>
          <w:rFonts w:ascii="Book Antiqua" w:hAnsi="Book Antiqua" w:eastAsia="Book Antiqua" w:cs="Book Antiqua"/>
          <w:color w:val="000000"/>
          <w:highlight w:val="none"/>
          <w:vertAlign w:val="superscript"/>
        </w:rPr>
        <w:t>[30]</w:t>
      </w:r>
      <w:r>
        <w:rPr>
          <w:rFonts w:ascii="Book Antiqua" w:hAnsi="Book Antiqua" w:eastAsia="Book Antiqua" w:cs="Book Antiqua"/>
          <w:color w:val="000000"/>
          <w:highlight w:val="none"/>
        </w:rPr>
        <w:t>. Since this interval is inversely proportional to HR, the QT interval is typically corrected for HR (QTc). The QTc interval in healthy people ranges from 380 ms to 450 ms under the combined impact of age and gender. Some antipsychotic medications are associated with the prolongation of QTc interval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450 ms in men and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460 ms in women). In a cohort study enrolling 4825345 patients, approximately 40% were prescribed an antipsychotic medication and later presented with QTc prolongation</w:t>
      </w:r>
      <w:r>
        <w:rPr>
          <w:rFonts w:ascii="Book Antiqua" w:hAnsi="Book Antiqua" w:eastAsia="Book Antiqua" w:cs="Book Antiqua"/>
          <w:color w:val="000000"/>
          <w:highlight w:val="none"/>
          <w:vertAlign w:val="superscript"/>
        </w:rPr>
        <w:t>[31]</w:t>
      </w:r>
      <w:r>
        <w:rPr>
          <w:rFonts w:ascii="Book Antiqua" w:hAnsi="Book Antiqua" w:eastAsia="Book Antiqua" w:cs="Book Antiqua"/>
          <w:color w:val="000000"/>
          <w:highlight w:val="none"/>
        </w:rPr>
        <w:t>. In particular, the Pfizer 054 study conducted by Pfizer Inc. reported the order of QTc interval elongation to be thioridazine (35.6 ms), ziprasidone (20.3 ms), quetiapine (14.5 ms), risperidone (11.6 ms), olanzapine (6.8 ms), and haloperidol (4.7 ms)</w:t>
      </w:r>
      <w:r>
        <w:rPr>
          <w:rFonts w:ascii="Book Antiqua" w:hAnsi="Book Antiqua" w:eastAsia="Book Antiqua" w:cs="Book Antiqua"/>
          <w:color w:val="000000"/>
          <w:highlight w:val="none"/>
          <w:vertAlign w:val="superscript"/>
        </w:rPr>
        <w:t>[32,33]</w:t>
      </w:r>
      <w:r>
        <w:rPr>
          <w:rFonts w:ascii="Book Antiqua" w:hAnsi="Book Antiqua" w:eastAsia="Book Antiqua" w:cs="Book Antiqua"/>
          <w:color w:val="000000"/>
          <w:highlight w:val="none"/>
        </w:rPr>
        <w:t>. The U.S. FDA has therefore increased concerns of this serious issue; five different medications have been withdrawn from the market, and several others have received different kinds of product warnings</w:t>
      </w:r>
      <w:r>
        <w:rPr>
          <w:rFonts w:ascii="Book Antiqua" w:hAnsi="Book Antiqua" w:eastAsia="Book Antiqua" w:cs="Book Antiqua"/>
          <w:color w:val="000000"/>
          <w:highlight w:val="none"/>
          <w:vertAlign w:val="superscript"/>
        </w:rPr>
        <w:t>[34]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It is noteworthy that although most antipsychotics are associated with QTc prolongation, it is rather difficult to rank the risk of malignant arrhythmia for the individual antipsychotic drug since ECG measurement methods vary across studies. A recent clinical review therefore integrated pharmacovigilance data from several international databases. Data from various authorities on the risk of arrhythmia associated with psychotropic medications were weighted and categorized into three risk categories. Aripiprazole, olanzapine, perphenazine, and zuclopenthixol were categorized as class A drugs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no risk of QTc prolongation or torsades de pointes</w:t>
      </w:r>
      <w:r>
        <w:rPr>
          <w:rFonts w:hint="eastAsia" w:ascii="Book Antiqua" w:hAnsi="Book Antiqua" w:cs="Book Antiqua"/>
          <w:color w:val="000000"/>
          <w:highlight w:val="none"/>
          <w:lang w:eastAsia="zh-CN"/>
        </w:rPr>
        <w:t xml:space="preserve"> (TdP)]</w:t>
      </w:r>
      <w:r>
        <w:rPr>
          <w:rFonts w:ascii="Book Antiqua" w:hAnsi="Book Antiqua" w:eastAsia="Book Antiqua" w:cs="Book Antiqua"/>
          <w:color w:val="000000"/>
          <w:highlight w:val="none"/>
        </w:rPr>
        <w:t xml:space="preserve">. Amisulpride, chlorprothixene, clozapine, flupentixol, levomepromazine, paliperidone, quetiapine, risperidone, and sulpiride were categorized as class B drugs (a drug with a propensity of QTc prolongation). Finally, haloperidol, pimozide, sertindole, and ziprasidone were categorized as class B* drugs (a drug with pronounced QTc prolongation, documented </w:t>
      </w:r>
      <w:r>
        <w:rPr>
          <w:rFonts w:hint="eastAsia" w:ascii="Book Antiqua" w:hAnsi="Book Antiqua" w:cs="Book Antiqua"/>
          <w:color w:val="000000"/>
          <w:highlight w:val="none"/>
          <w:lang w:eastAsia="zh-CN"/>
        </w:rPr>
        <w:t>TdP</w:t>
      </w:r>
      <w:r>
        <w:rPr>
          <w:rFonts w:ascii="Book Antiqua" w:hAnsi="Book Antiqua" w:eastAsia="Book Antiqua" w:cs="Book Antiqua"/>
          <w:color w:val="000000"/>
          <w:highlight w:val="none"/>
        </w:rPr>
        <w:t xml:space="preserve"> cases, or other serious arrhythmias)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Serious conduction abnormality</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QT prolongation is associated with ventricular arrhythmias, specifically TdP, and SCD. TdP can be inherited (congenital long-QT syndrome, LQTS) or acquired, with the most common reason being medications</w:t>
      </w:r>
      <w:r>
        <w:rPr>
          <w:rFonts w:ascii="Book Antiqua" w:hAnsi="Book Antiqua" w:eastAsia="Book Antiqua" w:cs="Book Antiqua"/>
          <w:color w:val="000000"/>
          <w:highlight w:val="none"/>
          <w:vertAlign w:val="superscript"/>
        </w:rPr>
        <w:t>[36]</w:t>
      </w:r>
      <w:r>
        <w:rPr>
          <w:rFonts w:ascii="Book Antiqua" w:hAnsi="Book Antiqua" w:eastAsia="Book Antiqua" w:cs="Book Antiqua"/>
          <w:color w:val="000000"/>
          <w:highlight w:val="none"/>
        </w:rPr>
        <w:t xml:space="preserve">. The following conditions increase the risk of drug-induced TdP: </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xml:space="preserve">) Disease states/electrolyte levels (heart failure, structural cardiac disease, bradycardia, and hypokalemia); </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 xml:space="preserve">) pharmacogenomic variables (presence of congenital LQTS, subclinical ion-channel mutations, and history of or having a relative with history of drug-induced long QT/TdP); </w:t>
      </w:r>
      <w:r>
        <w:rPr>
          <w:rFonts w:hint="eastAsia" w:ascii="Book Antiqua" w:hAnsi="Book Antiqua" w:cs="Book Antiqua"/>
          <w:color w:val="000000"/>
          <w:highlight w:val="none"/>
          <w:lang w:eastAsia="zh-CN"/>
        </w:rPr>
        <w:t>and (3</w:t>
      </w:r>
      <w:r>
        <w:rPr>
          <w:rFonts w:ascii="Book Antiqua" w:hAnsi="Book Antiqua" w:eastAsia="Book Antiqua" w:cs="Book Antiqua"/>
          <w:color w:val="000000"/>
          <w:highlight w:val="none"/>
        </w:rPr>
        <w:t>) pharmacodynamic and kinetic factors (high doses, women, being elderly, metabolism inhibitors, combining two or more QT prolonging drugs, drugs that prolong the QT and increase QT dispersion, and drugs with multiple actions on ion channels)</w:t>
      </w:r>
      <w:r>
        <w:rPr>
          <w:rFonts w:ascii="Book Antiqua" w:hAnsi="Book Antiqua" w:eastAsia="Book Antiqua" w:cs="Book Antiqua"/>
          <w:color w:val="000000"/>
          <w:highlight w:val="none"/>
          <w:vertAlign w:val="superscript"/>
        </w:rPr>
        <w:t>[37]</w:t>
      </w:r>
      <w:r>
        <w:rPr>
          <w:rFonts w:ascii="Book Antiqua" w:hAnsi="Book Antiqua" w:eastAsia="Book Antiqua" w:cs="Book Antiqua"/>
          <w:color w:val="000000"/>
          <w:highlight w:val="none"/>
        </w:rPr>
        <w:t>. Until now, QT prolongation has remained the most extensively used surrogate marker for TdP, while the existing means for precisely measuring prolongation have been debated</w:t>
      </w:r>
      <w:r>
        <w:rPr>
          <w:rFonts w:ascii="Book Antiqua" w:hAnsi="Book Antiqua" w:eastAsia="Book Antiqua" w:cs="Book Antiqua"/>
          <w:color w:val="000000"/>
          <w:highlight w:val="none"/>
          <w:vertAlign w:val="superscript"/>
        </w:rPr>
        <w:t>[38,39]</w:t>
      </w:r>
      <w:r>
        <w:rPr>
          <w:rFonts w:ascii="Book Antiqua" w:hAnsi="Book Antiqua" w:eastAsia="Book Antiqua" w:cs="Book Antiqua"/>
          <w:color w:val="000000"/>
          <w:highlight w:val="none"/>
        </w:rPr>
        <w:t>. Moreover, TdP is known to occur at therapeutic doses of SGAs when the QTc interval is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500 ms. Thus, establishing a clinically standardized threshold of the QTc interval is difficult but important.</w:t>
      </w:r>
    </w:p>
    <w:p>
      <w:pPr>
        <w:spacing w:line="360" w:lineRule="auto"/>
        <w:ind w:firstLine="240" w:firstLineChars="100"/>
        <w:jc w:val="both"/>
        <w:rPr>
          <w:highlight w:val="none"/>
        </w:rPr>
      </w:pPr>
      <w:r>
        <w:rPr>
          <w:rFonts w:ascii="Book Antiqua" w:hAnsi="Book Antiqua" w:eastAsia="Book Antiqua" w:cs="Book Antiqua"/>
          <w:color w:val="000000"/>
          <w:highlight w:val="none"/>
        </w:rPr>
        <w:t>Serious conduction system alterations also include right and left bundle-branch block (RBB and LBB) and partial or complete atrioventricular block. It has been reported that an abnormal cardiac conduction system was the second most common cause of death in 24 patients dying suddenly from long-term antipsychotic use</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The main mechanisms are antipsychotic-induced pericarditis involving the sinus node, atrial muscle, and atrioventricular node or endocarditis involving the RBB, LBB, and Purkinje fibers.</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Heart failure</w:t>
      </w:r>
    </w:p>
    <w:p>
      <w:pPr>
        <w:spacing w:line="360" w:lineRule="auto"/>
        <w:jc w:val="both"/>
        <w:rPr>
          <w:highlight w:val="none"/>
        </w:rPr>
      </w:pPr>
      <w:r>
        <w:rPr>
          <w:rFonts w:ascii="Book Antiqua" w:hAnsi="Book Antiqua" w:eastAsia="Book Antiqua" w:cs="Book Antiqua"/>
          <w:color w:val="000000"/>
          <w:highlight w:val="none"/>
        </w:rPr>
        <w:t>Antipsychotic-induced heart failure is a consequence of prior direct cardiac lesions in response to drug stimuli. These pathological lesions included myocarditis, cardiomyopathy, ischemic heart diseases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(IHD), </w:t>
      </w:r>
      <w:r>
        <w:rPr>
          <w:rFonts w:ascii="Book Antiqua" w:hAnsi="Book Antiqua" w:eastAsia="Book Antiqua" w:cs="Book Antiqua"/>
          <w:i/>
          <w:iCs/>
          <w:color w:val="000000"/>
          <w:highlight w:val="none"/>
        </w:rPr>
        <w:t>etc.</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Currently available reports have mainly linked clozapine with an increased risk of heart failure. A psychiatric patient on chronic low-dose clozapine (75 mg/d) therapy presented with congestive heart failure secondary to the cardiotoxic effects of psychiatric medication, a condition that failed to be corrected by conventional heart failure treatments. Drug discontinuation is commonly issued when confronting clozapine-induced heart failure</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 An exclusive report also presented the case of a 37-year-old woman who developed cardiomyopathy under high doses of quetiapine and recovered in the course of the next months after quetiapine was stopped</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While temporary cessation of treatment can lead to severe psychotic exacerbation and nonengagement with cardiac specialists, more evidence is required for continued use of antipsychotics in patients with cardiac complications</w:t>
      </w:r>
      <w:r>
        <w:rPr>
          <w:rFonts w:ascii="Book Antiqua" w:hAnsi="Book Antiqua" w:eastAsia="Book Antiqua" w:cs="Book Antiqua"/>
          <w:color w:val="000000"/>
          <w:highlight w:val="none"/>
          <w:vertAlign w:val="superscript"/>
        </w:rPr>
        <w:t>[42]</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bCs/>
          <w:caps/>
          <w:color w:val="000000"/>
          <w:highlight w:val="none"/>
          <w:u w:val="single"/>
        </w:rPr>
        <w:t>PATHOLOGICAL CHANGES OF ANTIPSYCHOTICS CARDIOTOXICITY</w:t>
      </w:r>
    </w:p>
    <w:p>
      <w:pPr>
        <w:spacing w:line="360" w:lineRule="auto"/>
        <w:jc w:val="both"/>
        <w:rPr>
          <w:highlight w:val="none"/>
        </w:rPr>
      </w:pPr>
      <w:r>
        <w:rPr>
          <w:rFonts w:ascii="Book Antiqua" w:hAnsi="Book Antiqua" w:eastAsia="Book Antiqua" w:cs="Book Antiqua"/>
          <w:color w:val="000000"/>
          <w:highlight w:val="none"/>
        </w:rPr>
        <w:t>Chronic exposure to antipsychotics may directly damage cardiac muscles that lead to irreversible cardiac remodeling, pathologically diagnosed as myocarditis, dilated cardiomyopathy (DCM), and some other conditions, including ventricular hypertrophy, IHD, and pulmonary thromboembolism (PTE). In addition, emerging studies have reported that substantial fatal cases are negative for autopsy findings or with only mild pathological lesions, the causes of which are referred to as cardiac arrhythmia (summarized in</w:t>
      </w:r>
      <w:r>
        <w:rPr>
          <w:rFonts w:ascii="Book Antiqua" w:hAnsi="Book Antiqua" w:eastAsia="Book Antiqua" w:cs="Book Antiqua"/>
          <w:bCs/>
          <w:color w:val="000000"/>
          <w:highlight w:val="none"/>
        </w:rPr>
        <w:t xml:space="preserve"> Figure 2</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Myocarditis and DCM</w:t>
      </w:r>
    </w:p>
    <w:p>
      <w:pPr>
        <w:spacing w:line="360" w:lineRule="auto"/>
        <w:jc w:val="both"/>
        <w:rPr>
          <w:highlight w:val="none"/>
        </w:rPr>
      </w:pPr>
      <w:r>
        <w:rPr>
          <w:rFonts w:ascii="Book Antiqua" w:hAnsi="Book Antiqua" w:eastAsia="Book Antiqua" w:cs="Book Antiqua"/>
          <w:color w:val="000000"/>
          <w:highlight w:val="none"/>
        </w:rPr>
        <w:t>Myocarditis is defined as inflammation of the myocardium. Clozapine is by far the most commonly used antipsychotic that has been associated with myocarditis. The World Health Organization has suggested that clozapine, which caused over 200 cases of myocarditis and cardiomyopathy in 2001</w:t>
      </w:r>
      <w:r>
        <w:rPr>
          <w:rFonts w:ascii="Book Antiqua" w:hAnsi="Book Antiqua" w:eastAsia="Book Antiqua" w:cs="Book Antiqua"/>
          <w:color w:val="000000"/>
          <w:highlight w:val="none"/>
          <w:vertAlign w:val="superscript"/>
        </w:rPr>
        <w:t>[44]</w:t>
      </w:r>
      <w:r>
        <w:rPr>
          <w:rFonts w:ascii="Book Antiqua" w:hAnsi="Book Antiqua" w:eastAsia="Book Antiqua" w:cs="Book Antiqua"/>
          <w:color w:val="000000"/>
          <w:highlight w:val="none"/>
        </w:rPr>
        <w:t>, has a closer association with myocarditis and cardiomyopathy than any other kind of antipsychotic drug</w:t>
      </w:r>
      <w:r>
        <w:rPr>
          <w:rFonts w:ascii="Book Antiqua" w:hAnsi="Book Antiqua" w:eastAsia="Book Antiqua" w:cs="Book Antiqua"/>
          <w:color w:val="000000"/>
          <w:highlight w:val="none"/>
          <w:vertAlign w:val="superscript"/>
        </w:rPr>
        <w:t>[45]</w:t>
      </w:r>
      <w:r>
        <w:rPr>
          <w:rFonts w:ascii="Book Antiqua" w:hAnsi="Book Antiqua" w:eastAsia="Book Antiqua" w:cs="Book Antiqua"/>
          <w:color w:val="000000"/>
          <w:highlight w:val="none"/>
        </w:rPr>
        <w:t>. According to statistics, clozapine-associated myocarditis has been estimated to increase from 1 in 10000 to 1 in 500 patients. Most of these cases occurred in the first 2 mo after clozapine therapy</w:t>
      </w:r>
      <w:r>
        <w:rPr>
          <w:rFonts w:ascii="Book Antiqua" w:hAnsi="Book Antiqua" w:eastAsia="Book Antiqua" w:cs="Book Antiqua"/>
          <w:color w:val="000000"/>
          <w:highlight w:val="none"/>
          <w:vertAlign w:val="superscript"/>
        </w:rPr>
        <w:t>[46]</w:t>
      </w:r>
      <w:r>
        <w:rPr>
          <w:rFonts w:ascii="Book Antiqua" w:hAnsi="Book Antiqua" w:eastAsia="Book Antiqua" w:cs="Book Antiqua"/>
          <w:color w:val="000000"/>
          <w:highlight w:val="none"/>
        </w:rPr>
        <w:t>, while at the beginning of drug use, the incidence of clozapine-related myocarditis is between 0.03% and 0.19%</w:t>
      </w:r>
      <w:r>
        <w:rPr>
          <w:rFonts w:ascii="Book Antiqua" w:hAnsi="Book Antiqua" w:eastAsia="Book Antiqua" w:cs="Book Antiqua"/>
          <w:color w:val="000000"/>
          <w:highlight w:val="none"/>
          <w:vertAlign w:val="superscript"/>
        </w:rPr>
        <w:t>[47]</w:t>
      </w:r>
      <w:r>
        <w:rPr>
          <w:rFonts w:ascii="Book Antiqua" w:hAnsi="Book Antiqua" w:eastAsia="Book Antiqua" w:cs="Book Antiqua"/>
          <w:color w:val="000000"/>
          <w:highlight w:val="none"/>
        </w:rPr>
        <w:t>. Furthermore, the death rate caused by clozapine-induced acute myocarditis is approximately 25%</w:t>
      </w:r>
      <w:r>
        <w:rPr>
          <w:rFonts w:ascii="Book Antiqua" w:hAnsi="Book Antiqua" w:eastAsia="Book Antiqua" w:cs="Book Antiqua"/>
          <w:color w:val="000000"/>
          <w:highlight w:val="none"/>
          <w:vertAlign w:val="superscript"/>
        </w:rPr>
        <w:t>[48]</w:t>
      </w:r>
      <w:r>
        <w:rPr>
          <w:rFonts w:ascii="Book Antiqua" w:hAnsi="Book Antiqua" w:eastAsia="Book Antiqua" w:cs="Book Antiqua"/>
          <w:color w:val="000000"/>
          <w:highlight w:val="none"/>
        </w:rPr>
        <w:t>. An autopsy report also confirmed antipsychotic-induced myocarditis, which showed that in 24 sudden death cases, 11 (45.8%) died from myocarditis, and 7 (29.2%) were on clozapine medication</w:t>
      </w:r>
      <w:r>
        <w:rPr>
          <w:rFonts w:ascii="Book Antiqua" w:hAnsi="Book Antiqua" w:eastAsia="Book Antiqua" w:cs="Book Antiqua"/>
          <w:color w:val="000000"/>
          <w:highlight w:val="none"/>
          <w:vertAlign w:val="superscript"/>
        </w:rPr>
        <w:t>[49]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histopathological features in the case of clozapine-related myocarditis are myocytolysis and necrosis with florid infiltration, accompanied by lymphocytes, neutrophils, and prominent eosinophils</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xml:space="preserve">. If acute myocarditis is not recognized at the early stage, it may progress to DCM, a disease characterized by ventricular dilation and heart dysfunction. According to Kilian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vertAlign w:val="superscript"/>
        </w:rPr>
        <w:t>[41]</w:t>
      </w:r>
      <w:r>
        <w:rPr>
          <w:rFonts w:ascii="Book Antiqua" w:hAnsi="Book Antiqua" w:eastAsia="Book Antiqua" w:cs="Book Antiqua"/>
          <w:color w:val="000000"/>
          <w:highlight w:val="none"/>
        </w:rPr>
        <w:t>, the incidence of DCM in the general population was 0.75% to 1%, while that in clozapine-treated patients was approximately 5.15% (over a 5-fold increase compared with the general population). In an autopsy report, 6 (42.9%) in 14 cases died suddenly from DCM, which developed after chronic antipsychotic use</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The mechanism by which antipsychotics induce myocarditis or DCM remains unclear. Numerous hypotheses have been proposed, including </w:t>
      </w:r>
      <w:bookmarkStart w:id="4" w:name="_Hlk56435039"/>
      <w:r>
        <w:rPr>
          <w:rFonts w:ascii="Book Antiqua" w:hAnsi="Book Antiqua" w:eastAsia="Book Antiqua" w:cs="Book Antiqua"/>
          <w:color w:val="000000"/>
          <w:highlight w:val="none"/>
        </w:rPr>
        <w:t>immunoglobulin</w:t>
      </w:r>
      <w:bookmarkEnd w:id="4"/>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Ig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E-mediated pathways, cytokine-driven responses, and oxidative stress-related hypercatecholaminergic states</w:t>
      </w:r>
      <w:r>
        <w:rPr>
          <w:rFonts w:ascii="Book Antiqua" w:hAnsi="Book Antiqua" w:eastAsia="Book Antiqua" w:cs="Book Antiqua"/>
          <w:color w:val="000000"/>
          <w:highlight w:val="none"/>
          <w:vertAlign w:val="superscript"/>
        </w:rPr>
        <w:t>[51]</w:t>
      </w:r>
      <w:r>
        <w:rPr>
          <w:rFonts w:ascii="Book Antiqua" w:hAnsi="Book Antiqua" w:eastAsia="Book Antiqua" w:cs="Book Antiqua"/>
          <w:color w:val="000000"/>
          <w:highlight w:val="none"/>
        </w:rPr>
        <w:t>. While IgE-mediated hypersensitivity used to be considered the main attributor, a recent study found that clozapine treatment caused an elevated plasma catecholaminergic state, and the blockade of β</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adrenoceptors may be helpful in decreasing the occurrence and severity of clozapine-induced myocarditis, implicating a membrane receptor-involved mechanism</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We also reported that myocarditis is not always accompanied by aberrant eosinophils in experimental murine models</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implying IgE-independent mechanisms underlying antipsychotic-induced cardiac muscle disorders.</w:t>
      </w:r>
    </w:p>
    <w:p>
      <w:pPr>
        <w:spacing w:line="360" w:lineRule="auto"/>
        <w:ind w:firstLine="240" w:firstLineChars="100"/>
        <w:jc w:val="both"/>
        <w:rPr>
          <w:highlight w:val="none"/>
        </w:rPr>
      </w:pPr>
      <w:r>
        <w:rPr>
          <w:rFonts w:ascii="Book Antiqua" w:hAnsi="Book Antiqua" w:eastAsia="Book Antiqua" w:cs="Book Antiqua"/>
          <w:color w:val="000000"/>
          <w:highlight w:val="none"/>
        </w:rPr>
        <w:t>Olanzapine- and quetiapine-induced myocarditis has also been sparsely reported due to their chemical structure similarity with clozapine. Quetiapine induced cardiomyopathy in a 37-year-old woman after high dosages</w:t>
      </w:r>
      <w:r>
        <w:rPr>
          <w:rFonts w:ascii="Book Antiqua" w:hAnsi="Book Antiqua" w:eastAsia="Book Antiqua" w:cs="Book Antiqua"/>
          <w:color w:val="000000"/>
          <w:highlight w:val="none"/>
          <w:vertAlign w:val="superscript"/>
        </w:rPr>
        <w:t>[43]</w:t>
      </w:r>
      <w:r>
        <w:rPr>
          <w:rFonts w:ascii="Book Antiqua" w:hAnsi="Book Antiqua" w:eastAsia="Book Antiqua" w:cs="Book Antiqua"/>
          <w:color w:val="000000"/>
          <w:highlight w:val="none"/>
        </w:rPr>
        <w:t>. From the spontaneous adverse drug reports database of the Danish Health and Medicines Authority, two fatal cases of eosinophilic myocarditis were associated with the use of olanzapine</w:t>
      </w:r>
      <w:r>
        <w:rPr>
          <w:rFonts w:ascii="Book Antiqua" w:hAnsi="Book Antiqua" w:eastAsia="Book Antiqua" w:cs="Book Antiqua"/>
          <w:color w:val="000000"/>
          <w:highlight w:val="none"/>
          <w:vertAlign w:val="superscript"/>
        </w:rPr>
        <w:t>[54]</w:t>
      </w:r>
      <w:r>
        <w:rPr>
          <w:rFonts w:ascii="Book Antiqua" w:hAnsi="Book Antiqua" w:eastAsia="Book Antiqua" w:cs="Book Antiqua"/>
          <w:color w:val="000000"/>
          <w:highlight w:val="none"/>
        </w:rPr>
        <w:t>. Another case report with 10-year olanzapine intake also suggested that the use of olanzapine may cause DCM since echocardiography shows decreased global biventricular function</w:t>
      </w:r>
      <w:r>
        <w:rPr>
          <w:rFonts w:ascii="Book Antiqua" w:hAnsi="Book Antiqua" w:eastAsia="Book Antiqua" w:cs="Book Antiqua"/>
          <w:color w:val="000000"/>
          <w:highlight w:val="none"/>
          <w:vertAlign w:val="superscript"/>
        </w:rPr>
        <w:t>[55]</w:t>
      </w:r>
      <w:r>
        <w:rPr>
          <w:rFonts w:ascii="Book Antiqua" w:hAnsi="Book Antiqua" w:eastAsia="Book Antiqua" w:cs="Book Antiqua"/>
          <w:color w:val="000000"/>
          <w:highlight w:val="none"/>
        </w:rPr>
        <w:t>. It has also been mentioned in another report that the adverse drug reaction of psychotropic drugs (clozapine and olanzapine) is very likely to be related to DCM</w:t>
      </w:r>
      <w:r>
        <w:rPr>
          <w:rFonts w:ascii="Book Antiqua" w:hAnsi="Book Antiqua" w:eastAsia="Book Antiqua" w:cs="Book Antiqua"/>
          <w:color w:val="000000"/>
          <w:highlight w:val="none"/>
          <w:vertAlign w:val="superscript"/>
        </w:rPr>
        <w:t>[56]</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Ischemic heart diseases</w:t>
      </w:r>
    </w:p>
    <w:p>
      <w:pPr>
        <w:spacing w:line="360" w:lineRule="auto"/>
        <w:jc w:val="both"/>
        <w:rPr>
          <w:highlight w:val="none"/>
        </w:rPr>
      </w:pPr>
      <w:r>
        <w:rPr>
          <w:rFonts w:ascii="Book Antiqua" w:hAnsi="Book Antiqua" w:eastAsia="Book Antiqua" w:cs="Book Antiqua"/>
          <w:color w:val="000000"/>
          <w:highlight w:val="none"/>
        </w:rPr>
        <w:t>It has been reported that most patients with schizophrenia do not die from suicide or during psychotic episodes but from IHD</w:t>
      </w:r>
      <w:r>
        <w:rPr>
          <w:rFonts w:ascii="Book Antiqua" w:hAnsi="Book Antiqua" w:eastAsia="Book Antiqua" w:cs="Book Antiqua"/>
          <w:color w:val="000000"/>
          <w:highlight w:val="none"/>
          <w:vertAlign w:val="superscript"/>
        </w:rPr>
        <w:t>[57]</w:t>
      </w:r>
      <w:r>
        <w:rPr>
          <w:rFonts w:ascii="Book Antiqua" w:hAnsi="Book Antiqua" w:eastAsia="Book Antiqua" w:cs="Book Antiqua"/>
          <w:color w:val="000000"/>
          <w:highlight w:val="none"/>
        </w:rPr>
        <w:t>. IHD has become the primary cause of death among schizophrenia patients</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and tends to be sex biased. According to a statistical analysis, antipsychotics increased the prevalence of acute IHD by 32% among women but caused no significant changes among men</w:t>
      </w:r>
      <w:r>
        <w:rPr>
          <w:rFonts w:ascii="Book Antiqua" w:hAnsi="Book Antiqua" w:eastAsia="Book Antiqua" w:cs="Book Antiqua"/>
          <w:color w:val="000000"/>
          <w:highlight w:val="none"/>
          <w:vertAlign w:val="superscript"/>
        </w:rPr>
        <w:t>[59]</w:t>
      </w:r>
      <w:r>
        <w:rPr>
          <w:rFonts w:ascii="Book Antiqua" w:hAnsi="Book Antiqua" w:eastAsia="Book Antiqua" w:cs="Book Antiqua"/>
          <w:color w:val="000000"/>
          <w:highlight w:val="none"/>
        </w:rPr>
        <w:t>. The four antipsychotic drugs associated with high mortality of IHD were clozapine, quetiapine, olanzapine, and thioridazine, all of which share high affinity to the 5-HT2A receptor</w:t>
      </w:r>
      <w:r>
        <w:rPr>
          <w:rFonts w:ascii="Book Antiqua" w:hAnsi="Book Antiqua" w:eastAsia="Book Antiqua" w:cs="Book Antiqua"/>
          <w:color w:val="000000"/>
          <w:highlight w:val="none"/>
          <w:vertAlign w:val="superscript"/>
        </w:rPr>
        <w:t>[60]</w:t>
      </w:r>
      <w:r>
        <w:rPr>
          <w:rFonts w:ascii="Book Antiqua" w:hAnsi="Book Antiqua" w:eastAsia="Book Antiqua" w:cs="Book Antiqua"/>
          <w:color w:val="000000"/>
          <w:highlight w:val="none"/>
        </w:rPr>
        <w:t>, and blockade of the 5-HT2A receptor might confer protection against IHD and buffer the deleterious metabolic effects of antipsychotics</w:t>
      </w:r>
      <w:r>
        <w:rPr>
          <w:rFonts w:ascii="Book Antiqua" w:hAnsi="Book Antiqua" w:eastAsia="Book Antiqua" w:cs="Book Antiqua"/>
          <w:color w:val="000000"/>
          <w:highlight w:val="none"/>
          <w:vertAlign w:val="superscript"/>
        </w:rPr>
        <w:t>[61]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Among IHDs, myocardial infarction (MI) is a severe pathological alteration after the use of antipsychotic drugs</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It has been reported that antipsychotic users were 1.88-fold more likely to have MI</w:t>
      </w:r>
      <w:r>
        <w:rPr>
          <w:rFonts w:ascii="Book Antiqua" w:hAnsi="Book Antiqua" w:eastAsia="Book Antiqua" w:cs="Book Antiqua"/>
          <w:color w:val="000000"/>
          <w:highlight w:val="none"/>
          <w:vertAlign w:val="superscript"/>
        </w:rPr>
        <w:t>[63]</w:t>
      </w:r>
      <w:r>
        <w:rPr>
          <w:rFonts w:ascii="Book Antiqua" w:hAnsi="Book Antiqua" w:eastAsia="Book Antiqua" w:cs="Book Antiqua"/>
          <w:color w:val="000000"/>
          <w:highlight w:val="none"/>
        </w:rPr>
        <w:t>, although this conclusion was challenged by a meta-analysis reporting no significant association with antipsychotic drugs</w:t>
      </w:r>
      <w:r>
        <w:rPr>
          <w:rFonts w:ascii="Book Antiqua" w:hAnsi="Book Antiqua" w:eastAsia="Book Antiqua" w:cs="Book Antiqua"/>
          <w:color w:val="000000"/>
          <w:highlight w:val="none"/>
          <w:vertAlign w:val="superscript"/>
        </w:rPr>
        <w:t>[62]</w:t>
      </w:r>
      <w:r>
        <w:rPr>
          <w:rFonts w:ascii="Book Antiqua" w:hAnsi="Book Antiqua" w:eastAsia="Book Antiqua" w:cs="Book Antiqua"/>
          <w:color w:val="000000"/>
          <w:highlight w:val="none"/>
        </w:rPr>
        <w:t>. The high incidence of MI might be attributed to atherosclerotic cardiovascular diseases (ASCVDs), which account for 67.3% of the natural deaths among schizophrenia patients in Maryland, USA</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ASCVD may manifest ischemic syndromes, including acute coronary syndromes, congestive heart failure, and sudden and nonsudden cardiac death</w:t>
      </w:r>
      <w:r>
        <w:rPr>
          <w:rFonts w:ascii="Book Antiqua" w:hAnsi="Book Antiqua" w:eastAsia="Book Antiqua" w:cs="Book Antiqua"/>
          <w:color w:val="000000"/>
          <w:highlight w:val="none"/>
          <w:vertAlign w:val="superscript"/>
        </w:rPr>
        <w:t>[64]</w:t>
      </w:r>
      <w:r>
        <w:rPr>
          <w:rFonts w:ascii="Book Antiqua" w:hAnsi="Book Antiqua" w:eastAsia="Book Antiqua" w:cs="Book Antiqua"/>
          <w:color w:val="000000"/>
          <w:highlight w:val="none"/>
        </w:rPr>
        <w:t>. The mechanism of ASCVD being common among schizophrenia patients is multifaceted, with the gut microbiome interrupted by antipsychotic use being recently introduced as a novel mechanism</w:t>
      </w:r>
      <w:r>
        <w:rPr>
          <w:rFonts w:ascii="Book Antiqua" w:hAnsi="Book Antiqua" w:eastAsia="Book Antiqua" w:cs="Book Antiqua"/>
          <w:color w:val="000000"/>
          <w:highlight w:val="none"/>
          <w:vertAlign w:val="superscript"/>
        </w:rPr>
        <w:t>[65]</w:t>
      </w:r>
      <w:r>
        <w:rPr>
          <w:rFonts w:ascii="Book Antiqua" w:hAnsi="Book Antiqua" w:eastAsia="Book Antiqua" w:cs="Book Antiqua"/>
          <w:color w:val="000000"/>
          <w:highlight w:val="none"/>
        </w:rPr>
        <w:t>. Interestingly, a study showed that haloperidol, a representative FGA, inhibited atherosclerosis in mice lacking LDL receptors by decreasing ABCA1-mediated cholesterol efflux from macrophages to apolipoprotein A1</w:t>
      </w:r>
      <w:r>
        <w:rPr>
          <w:rFonts w:ascii="Book Antiqua" w:hAnsi="Book Antiqua" w:eastAsia="Book Antiqua" w:cs="Book Antiqua"/>
          <w:color w:val="000000"/>
          <w:highlight w:val="none"/>
          <w:vertAlign w:val="superscript"/>
        </w:rPr>
        <w:t>[66]</w:t>
      </w:r>
      <w:r>
        <w:rPr>
          <w:rFonts w:ascii="Book Antiqua" w:hAnsi="Book Antiqua" w:eastAsia="Book Antiqua" w:cs="Book Antiqua"/>
          <w:color w:val="000000"/>
          <w:highlight w:val="none"/>
        </w:rPr>
        <w:t>. Another contributor to myocardial ischemia might be antipsychotic-induced tachycardia that increases myocardial oxygen demand and aggravates cardiac ischemia in schizophrenia patients</w:t>
      </w:r>
      <w:r>
        <w:rPr>
          <w:rFonts w:ascii="Book Antiqua" w:hAnsi="Book Antiqua" w:eastAsia="Book Antiqua" w:cs="Book Antiqua"/>
          <w:color w:val="000000"/>
          <w:highlight w:val="none"/>
          <w:vertAlign w:val="superscript"/>
        </w:rPr>
        <w:t>[35]</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Ventricular hypertrophy</w:t>
      </w:r>
    </w:p>
    <w:p>
      <w:pPr>
        <w:spacing w:line="360" w:lineRule="auto"/>
        <w:jc w:val="both"/>
        <w:rPr>
          <w:highlight w:val="none"/>
        </w:rPr>
      </w:pPr>
      <w:r>
        <w:rPr>
          <w:rFonts w:ascii="Book Antiqua" w:hAnsi="Book Antiqua" w:eastAsia="Book Antiqua" w:cs="Book Antiqua"/>
          <w:color w:val="000000"/>
          <w:highlight w:val="none"/>
        </w:rPr>
        <w:t>In an autopsy-based study, two (14.3%) in 14 cases were found to have remarkable left ventricular hypertrophy, leading to the diagnosis of hypertrophic cardiomyopathy</w:t>
      </w:r>
      <w:r>
        <w:rPr>
          <w:rFonts w:ascii="Book Antiqua" w:hAnsi="Book Antiqua" w:eastAsia="Book Antiqua" w:cs="Book Antiqua"/>
          <w:color w:val="000000"/>
          <w:highlight w:val="none"/>
          <w:vertAlign w:val="superscript"/>
        </w:rPr>
        <w:t>[50]</w:t>
      </w:r>
      <w:r>
        <w:rPr>
          <w:rFonts w:ascii="Book Antiqua" w:hAnsi="Book Antiqua" w:eastAsia="Book Antiqua" w:cs="Book Antiqua"/>
          <w:color w:val="000000"/>
          <w:highlight w:val="none"/>
        </w:rPr>
        <w:t>. We also reported a case of sudden death from hypertrophic cardiomyopathy after over 20 years of chlorpromazine therapy</w:t>
      </w:r>
      <w:r>
        <w:rPr>
          <w:rFonts w:ascii="Book Antiqua" w:hAnsi="Book Antiqua" w:eastAsia="Book Antiqua" w:cs="Book Antiqua"/>
          <w:color w:val="000000"/>
          <w:highlight w:val="none"/>
          <w:vertAlign w:val="superscript"/>
        </w:rPr>
        <w:t>[40]</w:t>
      </w:r>
      <w:r>
        <w:rPr>
          <w:rFonts w:ascii="Book Antiqua" w:hAnsi="Book Antiqua" w:eastAsia="Book Antiqua" w:cs="Book Antiqua"/>
          <w:color w:val="000000"/>
          <w:highlight w:val="none"/>
        </w:rPr>
        <w:t>. Ventricular hypertrophy might be an adaptive response in the early stage of antipsychotic stimuli. When maladapted, the heart may progress to pathological hypertrophy, a condition that predisposes patients to sudden death.</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Pulmonary thromboembolism</w:t>
      </w:r>
    </w:p>
    <w:p>
      <w:pPr>
        <w:spacing w:line="360" w:lineRule="auto"/>
        <w:jc w:val="both"/>
        <w:rPr>
          <w:highlight w:val="none"/>
        </w:rPr>
      </w:pPr>
      <w:r>
        <w:rPr>
          <w:rFonts w:ascii="Book Antiqua" w:hAnsi="Book Antiqua" w:eastAsia="Book Antiqua" w:cs="Book Antiqua"/>
          <w:color w:val="000000"/>
          <w:highlight w:val="none"/>
        </w:rPr>
        <w:t>Antipsychotic drugs have also been reported to cause thrombotic complications such as lupus-like syndromes. Both typical and atypical antipsychotics can cause PTE</w:t>
      </w:r>
      <w:r>
        <w:rPr>
          <w:rFonts w:ascii="Book Antiqua" w:hAnsi="Book Antiqua" w:eastAsia="Book Antiqua" w:cs="Book Antiqua"/>
          <w:color w:val="000000"/>
          <w:highlight w:val="none"/>
          <w:vertAlign w:val="superscript"/>
        </w:rPr>
        <w:t>[67]</w:t>
      </w:r>
      <w:r>
        <w:rPr>
          <w:rFonts w:ascii="Book Antiqua" w:hAnsi="Book Antiqua" w:eastAsia="Book Antiqua" w:cs="Book Antiqua"/>
          <w:color w:val="000000"/>
          <w:highlight w:val="none"/>
        </w:rPr>
        <w:t>. Female sex and the use of antipsychotics were two risk factors for PTE, with odds ratios of 4.22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1.82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9.78) and 10.49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3.95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27.85), respectively</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Among 28 patients who died of PTE, eight (28.6%) used antipsychotics, and all were female</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High-dose and parenteral administration were also more likely to cause PTE. For oral administration, the odds ratio was 1.07 for the low dose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0.04) and 1.40 for the high dose (</w:t>
      </w:r>
      <w:r>
        <w:rPr>
          <w:rFonts w:hint="eastAsia" w:ascii="Book Antiqua" w:hAnsi="Book Antiqua" w:cs="Book Antiqua"/>
          <w:i/>
          <w:color w:val="000000"/>
          <w:highlight w:val="none"/>
          <w:lang w:eastAsia="zh-CN"/>
        </w:rPr>
        <w:t>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0.001). For parenteral administration, the odds ratio was 1.18 for the low dose (</w:t>
      </w:r>
      <w:r>
        <w:rPr>
          <w:rFonts w:hint="eastAsia" w:ascii="Book Antiqua" w:hAnsi="Book Antiqua" w:cs="Book Antiqua"/>
          <w:i/>
          <w:color w:val="000000"/>
          <w:highlight w:val="none"/>
          <w:lang w:eastAsia="zh-CN"/>
        </w:rPr>
        <w:t>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0.001), while it was 1.43 for the high dose (</w:t>
      </w:r>
      <w:r>
        <w:rPr>
          <w:rFonts w:hint="eastAsia" w:ascii="Book Antiqua" w:hAnsi="Book Antiqua" w:cs="Book Antiqua"/>
          <w:i/>
          <w:color w:val="000000"/>
          <w:highlight w:val="none"/>
          <w:lang w:eastAsia="zh-CN"/>
        </w:rPr>
        <w:t>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0.001)</w:t>
      </w:r>
      <w:r>
        <w:rPr>
          <w:rFonts w:ascii="Book Antiqua" w:hAnsi="Book Antiqua" w:eastAsia="Book Antiqua" w:cs="Book Antiqua"/>
          <w:color w:val="000000"/>
          <w:highlight w:val="none"/>
          <w:vertAlign w:val="superscript"/>
        </w:rPr>
        <w:t>[69]</w:t>
      </w:r>
      <w:r>
        <w:rPr>
          <w:rFonts w:ascii="Book Antiqua" w:hAnsi="Book Antiqua" w:eastAsia="Book Antiqua" w:cs="Book Antiqua"/>
          <w:color w:val="000000"/>
          <w:highlight w:val="none"/>
        </w:rPr>
        <w:t>. In particular, the use of low-potency antipsychotic drugs was associated with a higher risk of venous thromboembolism (risk ratio = 1.90, 95%CI: 1.04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3.47), a condition that predisposes patients to PTE</w:t>
      </w:r>
      <w:r>
        <w:rPr>
          <w:rFonts w:ascii="Book Antiqua" w:hAnsi="Book Antiqua" w:eastAsia="Book Antiqua" w:cs="Book Antiqua"/>
          <w:color w:val="000000"/>
          <w:highlight w:val="none"/>
          <w:vertAlign w:val="superscript"/>
        </w:rPr>
        <w:t>[70]</w:t>
      </w:r>
      <w:r>
        <w:rPr>
          <w:rFonts w:ascii="Book Antiqua" w:hAnsi="Book Antiqua" w:eastAsia="Book Antiqua" w:cs="Book Antiqua"/>
          <w:color w:val="000000"/>
          <w:highlight w:val="none"/>
        </w:rPr>
        <w:t>. Generally, chlorpromazine, thioridazine, and clozapine are common antipsychotics that cause PTE.</w:t>
      </w:r>
    </w:p>
    <w:p>
      <w:pPr>
        <w:spacing w:line="360" w:lineRule="auto"/>
        <w:ind w:firstLine="240" w:firstLineChars="100"/>
        <w:jc w:val="both"/>
        <w:rPr>
          <w:highlight w:val="none"/>
        </w:rPr>
      </w:pPr>
      <w:r>
        <w:rPr>
          <w:rFonts w:ascii="Book Antiqua" w:hAnsi="Book Antiqua" w:eastAsia="Book Antiqua" w:cs="Book Antiqua"/>
          <w:color w:val="000000"/>
          <w:highlight w:val="none"/>
        </w:rPr>
        <w:t>The development of PTE has been associated with increased platelet aggregation due to the strong affinity of these drugs for 5-HT2A receptors. According to statistics, atypical antipsychotic drugs have a more than 10-fold greater affinity for 5-HT2A receptors than for D2 receptors</w:t>
      </w:r>
      <w:r>
        <w:rPr>
          <w:rFonts w:ascii="Book Antiqua" w:hAnsi="Book Antiqua" w:eastAsia="Book Antiqua" w:cs="Book Antiqua"/>
          <w:color w:val="000000"/>
          <w:highlight w:val="none"/>
          <w:vertAlign w:val="superscript"/>
        </w:rPr>
        <w:t>[68]</w:t>
      </w:r>
      <w:r>
        <w:rPr>
          <w:rFonts w:ascii="Book Antiqua" w:hAnsi="Book Antiqua" w:eastAsia="Book Antiqua" w:cs="Book Antiqua"/>
          <w:color w:val="000000"/>
          <w:highlight w:val="none"/>
        </w:rPr>
        <w:t>. Antipsychotics may also block dopamine and then cause hyperprolactinemia, which is a significant risk factor for PTE in patients using antipsychotics. Of note, although aripiprazole and quetiapine act on 5-HT2A receptors, they did not increase the risk of PTE. Another report also showed no increase in platelet aggregation caused by haloperidol, olanzapine, and risperidone</w:t>
      </w:r>
      <w:r>
        <w:rPr>
          <w:rFonts w:ascii="Book Antiqua" w:hAnsi="Book Antiqua" w:eastAsia="Book Antiqua" w:cs="Book Antiqua"/>
          <w:color w:val="000000"/>
          <w:highlight w:val="none"/>
          <w:vertAlign w:val="superscript"/>
        </w:rPr>
        <w:t>[71]</w:t>
      </w:r>
      <w:r>
        <w:rPr>
          <w:rFonts w:ascii="Book Antiqua" w:hAnsi="Book Antiqua" w:eastAsia="Book Antiqua" w:cs="Book Antiqua"/>
          <w:color w:val="000000"/>
          <w:highlight w:val="none"/>
        </w:rPr>
        <w:t>, although this finding contradicts sporadic case reports of olanzapine and risperidone-associated PTE</w:t>
      </w:r>
      <w:r>
        <w:rPr>
          <w:rFonts w:ascii="Book Antiqua" w:hAnsi="Book Antiqua" w:eastAsia="Book Antiqua" w:cs="Book Antiqua"/>
          <w:color w:val="000000"/>
          <w:highlight w:val="none"/>
          <w:vertAlign w:val="superscript"/>
        </w:rPr>
        <w:t>[72]</w:t>
      </w:r>
      <w:r>
        <w:rPr>
          <w:rFonts w:ascii="Book Antiqua" w:hAnsi="Book Antiqua" w:eastAsia="Book Antiqua" w:cs="Book Antiqua"/>
          <w:color w:val="000000"/>
          <w:highlight w:val="none"/>
        </w:rPr>
        <w:t>. These studies imply extra 5-HT2A receptor-independent mechanisms or potential between-study heterogeneity.</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Sudden unexplained death</w:t>
      </w:r>
    </w:p>
    <w:p>
      <w:pPr>
        <w:spacing w:line="360" w:lineRule="auto"/>
        <w:jc w:val="both"/>
        <w:rPr>
          <w:highlight w:val="none"/>
        </w:rPr>
      </w:pPr>
      <w:r>
        <w:rPr>
          <w:rFonts w:ascii="Book Antiqua" w:hAnsi="Book Antiqua" w:eastAsia="Book Antiqua" w:cs="Book Antiqua"/>
          <w:color w:val="000000"/>
          <w:highlight w:val="none"/>
        </w:rPr>
        <w:t>It is noteworthy that even after systemic autopsy and toxicological screening, some cases may have no definitive cause of death, the so-called “unexplained” autopsy-negative cases that are probably caused by cardiac arrhythmia. Many autopsy-based studies have documented unexplained cases among sudden deaths of schizophrenia, with rates ranging from 2.8%</w:t>
      </w:r>
      <w:r>
        <w:rPr>
          <w:rFonts w:ascii="Book Antiqua" w:hAnsi="Book Antiqua" w:eastAsia="Book Antiqua" w:cs="Book Antiqua"/>
          <w:color w:val="000000"/>
          <w:highlight w:val="none"/>
          <w:vertAlign w:val="superscript"/>
        </w:rPr>
        <w:t>[58]</w:t>
      </w:r>
      <w:r>
        <w:rPr>
          <w:rFonts w:ascii="Book Antiqua" w:hAnsi="Book Antiqua" w:eastAsia="Book Antiqua" w:cs="Book Antiqua"/>
          <w:color w:val="000000"/>
          <w:highlight w:val="none"/>
        </w:rPr>
        <w:t xml:space="preserve"> to 52%</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xml:space="preserve">. A nationwide cohort study from Denmark found that SCDs in psychiatric patients were more often unexplained than those in nonpsychiatric patients (65%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40%,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0.02)</w:t>
      </w:r>
      <w:r>
        <w:rPr>
          <w:rFonts w:ascii="Book Antiqua" w:hAnsi="Book Antiqua" w:eastAsia="Book Antiqua" w:cs="Book Antiqua"/>
          <w:color w:val="000000"/>
          <w:highlight w:val="none"/>
          <w:vertAlign w:val="superscript"/>
        </w:rPr>
        <w:t>[5]</w:t>
      </w:r>
      <w:r>
        <w:rPr>
          <w:rFonts w:ascii="Book Antiqua" w:hAnsi="Book Antiqua" w:eastAsia="Book Antiqua" w:cs="Book Antiqua"/>
          <w:color w:val="000000"/>
          <w:highlight w:val="none"/>
        </w:rPr>
        <w:t>. The incidence of unexplained deaths tends to increase across years, as the deaths per 100000 patient-years dramatically increased from 7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3.7</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19.4) in 1984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1998 to 125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88.9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175.1) in 2005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2009</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The unexplained cases were similar to the explained cases regarding demographic features, psychiatric diagnoses, and use of psychotropic classes (FGAs and SGAs). Dyslipidemia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0.012), diabetes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0.054), and comorbid dyslipidemia and diabetes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 0.006) were more common in the unexplained group</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In particular, there have been six autopsy-based reports that highlight unexplained deaths. The detailed forensic characteristics are documented in </w:t>
      </w:r>
      <w:r>
        <w:rPr>
          <w:rFonts w:ascii="Book Antiqua" w:hAnsi="Book Antiqua" w:eastAsia="Book Antiqua" w:cs="Book Antiqua"/>
          <w:bCs/>
          <w:color w:val="000000"/>
          <w:highlight w:val="none"/>
        </w:rPr>
        <w:t>Table 1</w:t>
      </w:r>
      <w:r>
        <w:rPr>
          <w:rFonts w:ascii="Book Antiqua" w:hAnsi="Book Antiqua" w:eastAsia="Book Antiqua" w:cs="Book Antiqua"/>
          <w:color w:val="000000"/>
          <w:highlight w:val="none"/>
        </w:rPr>
        <w:t>. Specifically, these unexplained cases were found at all ages, ranging from 2</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to 86</w:t>
      </w:r>
      <w:r>
        <w:rPr>
          <w:rFonts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year</w:t>
      </w:r>
      <w:r>
        <w:rPr>
          <w:rFonts w:ascii="Book Antiqua" w:hAnsi="Book Antiqua" w:cs="Book Antiqua"/>
          <w:color w:val="000000"/>
          <w:highlight w:val="none"/>
          <w:lang w:eastAsia="zh-CN"/>
        </w:rPr>
        <w:t xml:space="preserve">s </w:t>
      </w:r>
      <w:r>
        <w:rPr>
          <w:rFonts w:ascii="Book Antiqua" w:hAnsi="Book Antiqua" w:eastAsia="Book Antiqua" w:cs="Book Antiqua"/>
          <w:color w:val="000000"/>
          <w:highlight w:val="none"/>
        </w:rPr>
        <w:t>old. Male decedents were more common (57.8%). All decedents were overweight or worse, which conforms to the notion that dyslipidemia and diabetes were more common in unexplained deaths</w:t>
      </w:r>
      <w:r>
        <w:rPr>
          <w:rFonts w:ascii="Book Antiqua" w:hAnsi="Book Antiqua" w:eastAsia="Book Antiqua" w:cs="Book Antiqua"/>
          <w:color w:val="000000"/>
          <w:highlight w:val="none"/>
          <w:vertAlign w:val="superscript"/>
        </w:rPr>
        <w:t>[73]</w:t>
      </w:r>
      <w:r>
        <w:rPr>
          <w:rFonts w:ascii="Book Antiqua" w:hAnsi="Book Antiqua" w:eastAsia="Book Antiqua" w:cs="Book Antiqua"/>
          <w:color w:val="000000"/>
          <w:highlight w:val="none"/>
        </w:rPr>
        <w:t>. Approximately half of these unexplained deaths were negative for any autopsy findings. Before the introduction of SGAs, the FGAs chlorpromazine and haloperidol were common drugs, while after the introduction of SGAs, quetiapine, olanzapine, and clozapine were the primary drugs associated with unexplained deaths. Most of these cases were at a therapeutic dose, with the exception of the eight unexplained cases whose postmortem levels of antipsychotics were up to toxic concentrations</w:t>
      </w:r>
      <w:r>
        <w:rPr>
          <w:rFonts w:ascii="Book Antiqua" w:hAnsi="Book Antiqua" w:eastAsia="Book Antiqua" w:cs="Book Antiqua"/>
          <w:color w:val="000000"/>
          <w:highlight w:val="none"/>
          <w:vertAlign w:val="superscript"/>
        </w:rPr>
        <w:t>[74]</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bCs/>
          <w:caps/>
          <w:color w:val="000000"/>
          <w:highlight w:val="none"/>
          <w:u w:val="single"/>
        </w:rPr>
        <w:t>MECHANISMS UNDERLYING ANTIPSYCHOTICS CARDIOTOXICITY</w:t>
      </w:r>
    </w:p>
    <w:p>
      <w:pPr>
        <w:spacing w:line="360" w:lineRule="auto"/>
        <w:jc w:val="both"/>
        <w:rPr>
          <w:i/>
          <w:highlight w:val="none"/>
          <w:lang w:eastAsia="zh-CN"/>
        </w:rPr>
      </w:pPr>
      <w:r>
        <w:rPr>
          <w:rFonts w:ascii="Book Antiqua" w:hAnsi="Book Antiqua" w:eastAsia="Book Antiqua" w:cs="Book Antiqua"/>
          <w:b/>
          <w:bCs/>
          <w:i/>
          <w:color w:val="000000"/>
          <w:highlight w:val="none"/>
        </w:rPr>
        <w:t>Subcellular organelles</w:t>
      </w:r>
    </w:p>
    <w:p>
      <w:pPr>
        <w:spacing w:line="360" w:lineRule="auto"/>
        <w:jc w:val="both"/>
        <w:rPr>
          <w:highlight w:val="none"/>
        </w:rPr>
      </w:pPr>
      <w:r>
        <w:rPr>
          <w:rFonts w:ascii="Book Antiqua" w:hAnsi="Book Antiqua" w:eastAsia="Book Antiqua" w:cs="Book Antiqua"/>
          <w:b/>
          <w:bCs/>
          <w:color w:val="000000"/>
          <w:highlight w:val="none"/>
        </w:rPr>
        <w:t>Mitochondria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It has been reported that the antipsychotic drug clozapine undergoes bioactivation to a reactive nitronium ion by dehydrogenation in mitochondria; subsequently, this electrophilic intermediate is detoxified by conjugation with reduced glutathione</w:t>
      </w:r>
      <w:r>
        <w:rPr>
          <w:rFonts w:ascii="Book Antiqua" w:hAnsi="Book Antiqua" w:eastAsia="Book Antiqua" w:cs="Book Antiqua"/>
          <w:color w:val="000000"/>
          <w:highlight w:val="none"/>
          <w:vertAlign w:val="superscript"/>
        </w:rPr>
        <w:t>[76]</w:t>
      </w:r>
      <w:r>
        <w:rPr>
          <w:rFonts w:ascii="Book Antiqua" w:hAnsi="Book Antiqua" w:eastAsia="Book Antiqua" w:cs="Book Antiqua"/>
          <w:color w:val="000000"/>
          <w:highlight w:val="none"/>
        </w:rPr>
        <w:t>. The clozapine-glutathione conjugates are then eliminated in the bile of rats and mice over a 3-h period</w:t>
      </w:r>
      <w:r>
        <w:rPr>
          <w:rFonts w:ascii="Book Antiqua" w:hAnsi="Book Antiqua" w:eastAsia="Book Antiqua" w:cs="Book Antiqua"/>
          <w:color w:val="000000"/>
          <w:highlight w:val="none"/>
          <w:vertAlign w:val="superscript"/>
        </w:rPr>
        <w:t>[77]</w:t>
      </w:r>
      <w:r>
        <w:rPr>
          <w:rFonts w:ascii="Book Antiqua" w:hAnsi="Book Antiqua" w:eastAsia="Book Antiqua" w:cs="Book Antiqua"/>
          <w:color w:val="000000"/>
          <w:highlight w:val="none"/>
        </w:rPr>
        <w:t>. Thus, cardiac mitochondria may be a target for antipsychotic-associated adverse cardiac effects. Drug-induced functional and/or structural variations of cardiac mitochondria may result in myocarditis and cardiomyopathy by various approaches</w:t>
      </w:r>
      <w:r>
        <w:rPr>
          <w:rFonts w:ascii="Book Antiqua" w:hAnsi="Book Antiqua" w:eastAsia="Book Antiqua" w:cs="Book Antiqua"/>
          <w:color w:val="000000"/>
          <w:highlight w:val="none"/>
          <w:vertAlign w:val="superscript"/>
        </w:rPr>
        <w:t>[78]</w:t>
      </w:r>
      <w:r>
        <w:rPr>
          <w:rFonts w:ascii="Book Antiqua" w:hAnsi="Book Antiqua" w:eastAsia="Book Antiqua" w:cs="Book Antiqua"/>
          <w:color w:val="000000"/>
          <w:highlight w:val="none"/>
        </w:rPr>
        <w:t>. One possible mechanism of cardiac mitochondrial damage may involve antipsychotic bioactivation by cardiac tissue-specific microsomal CYPs and/or soluble oxidases/peroxidases, translocation of the resultant reactive metabolite to mitochondria, and alkylation of mitochondrial proteins</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a mechanism similar to paracetamol-induced hepatoxicity</w:t>
      </w:r>
      <w:r>
        <w:rPr>
          <w:rFonts w:ascii="Book Antiqua" w:hAnsi="Book Antiqua" w:eastAsia="Book Antiqua" w:cs="Book Antiqua"/>
          <w:color w:val="000000"/>
          <w:highlight w:val="none"/>
          <w:vertAlign w:val="superscript"/>
        </w:rPr>
        <w:t>[80]</w:t>
      </w:r>
      <w:r>
        <w:rPr>
          <w:rFonts w:ascii="Book Antiqua" w:hAnsi="Book Antiqua" w:eastAsia="Book Antiqua" w:cs="Book Antiqua"/>
          <w:color w:val="000000"/>
          <w:highlight w:val="none"/>
        </w:rPr>
        <w:t>. Furthermore, the parent drug and/or its metabolite(s) may enter cardiac mitochondria to form nitronium ions, which localize within this organelle and consequently cause drug accumulation in the heart</w:t>
      </w:r>
      <w:r>
        <w:rPr>
          <w:rFonts w:ascii="Book Antiqua" w:hAnsi="Book Antiqua" w:eastAsia="Book Antiqua" w:cs="Book Antiqua"/>
          <w:color w:val="000000"/>
          <w:highlight w:val="none"/>
          <w:vertAlign w:val="superscript"/>
        </w:rPr>
        <w:t>[79]</w:t>
      </w:r>
      <w:r>
        <w:rPr>
          <w:rFonts w:ascii="Book Antiqua" w:hAnsi="Book Antiqua" w:eastAsia="Book Antiqua" w:cs="Book Antiqua"/>
          <w:color w:val="000000"/>
          <w:highlight w:val="none"/>
        </w:rPr>
        <w:t>. In addition, chronic dosing with haloperidol and some SGAs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clozapine and risperidone) could result in loss of complex I, the electron transport chain component in mitochondria, to generate side effects</w:t>
      </w:r>
      <w:r>
        <w:rPr>
          <w:rFonts w:ascii="Book Antiqua" w:hAnsi="Book Antiqua" w:eastAsia="Book Antiqua" w:cs="Book Antiqua"/>
          <w:color w:val="000000"/>
          <w:highlight w:val="none"/>
          <w:vertAlign w:val="superscript"/>
        </w:rPr>
        <w:t>[81,82]</w:t>
      </w:r>
      <w:r>
        <w:rPr>
          <w:rFonts w:ascii="Book Antiqua" w:hAnsi="Book Antiqua" w:eastAsia="Book Antiqua" w:cs="Book Antiqua"/>
          <w:color w:val="000000"/>
          <w:highlight w:val="none"/>
        </w:rPr>
        <w:t xml:space="preserve"> and negatively affect mitochondrial bioenergetics</w:t>
      </w:r>
      <w:r>
        <w:rPr>
          <w:rFonts w:ascii="Book Antiqua" w:hAnsi="Book Antiqua" w:eastAsia="Book Antiqua" w:cs="Book Antiqua"/>
          <w:color w:val="000000"/>
          <w:highlight w:val="none"/>
          <w:vertAlign w:val="superscript"/>
        </w:rPr>
        <w:t>[81]</w:t>
      </w:r>
      <w:r>
        <w:rPr>
          <w:rFonts w:ascii="Book Antiqua" w:hAnsi="Book Antiqua" w:eastAsia="Book Antiqua" w:cs="Book Antiqua"/>
          <w:color w:val="000000"/>
          <w:highlight w:val="none"/>
        </w:rPr>
        <w:t>. Proteomic profiling revealed that mitochondrial function and oxidative phosphorylation were significantly affected in risperidone- and olanzapine-treated mouse hearts, additional evidence supporting risperidone-altered cardiac mitochondrial oxygen consumption</w:t>
      </w:r>
      <w:r>
        <w:rPr>
          <w:rFonts w:ascii="Book Antiqua" w:hAnsi="Book Antiqua" w:eastAsia="Book Antiqua" w:cs="Book Antiqua"/>
          <w:color w:val="000000"/>
          <w:highlight w:val="none"/>
          <w:vertAlign w:val="superscript"/>
        </w:rPr>
        <w:t>[83]</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Lysosomes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Lysosomes contain over 30 acid hydrolases and are a significant acidic compartment to digest and phagocytose during antipsychotic metabolism</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Most antipsychotics are basic lipophilic compounds, the distribution of which is determined by cellular membrane phospholipid binding</w:t>
      </w:r>
      <w:r>
        <w:rPr>
          <w:rFonts w:ascii="Book Antiqua" w:hAnsi="Book Antiqua" w:eastAsia="Book Antiqua" w:cs="Book Antiqua"/>
          <w:color w:val="000000"/>
          <w:highlight w:val="none"/>
          <w:vertAlign w:val="superscript"/>
        </w:rPr>
        <w:t>[85]</w:t>
      </w:r>
      <w:r>
        <w:rPr>
          <w:rFonts w:ascii="Book Antiqua" w:hAnsi="Book Antiqua" w:eastAsia="Book Antiqua" w:cs="Book Antiqua"/>
          <w:color w:val="000000"/>
          <w:highlight w:val="none"/>
        </w:rPr>
        <w:t xml:space="preserve"> or by lysosomal trapping</w:t>
      </w:r>
      <w:r>
        <w:rPr>
          <w:rFonts w:ascii="Book Antiqua" w:hAnsi="Book Antiqua" w:eastAsia="Book Antiqua" w:cs="Book Antiqua"/>
          <w:color w:val="000000"/>
          <w:highlight w:val="none"/>
          <w:vertAlign w:val="superscript"/>
        </w:rPr>
        <w:t>[86]</w:t>
      </w:r>
      <w:r>
        <w:rPr>
          <w:rFonts w:ascii="Book Antiqua" w:hAnsi="Book Antiqua" w:eastAsia="Book Antiqua" w:cs="Book Antiqua"/>
          <w:color w:val="000000"/>
          <w:highlight w:val="none"/>
        </w:rPr>
        <w:t>. For lysosomal trapping, basic lipophilic drugs permeate membranes and aggregate in lysosomes. The acidic interior of lysosomes then protonates the parent drugs or metabolites, preventing them from returning to the cytosol, an approach directly leading to detoxification of drugs</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Unfortunately, unlike the liver, lung, and kidney, the heart is a lysosome-deficient organ that exerts a very weak capacity to capture and protonate drugs</w:t>
      </w:r>
      <w:r>
        <w:rPr>
          <w:rFonts w:ascii="Book Antiqua" w:hAnsi="Book Antiqua" w:eastAsia="Book Antiqua" w:cs="Book Antiqua"/>
          <w:color w:val="000000"/>
          <w:highlight w:val="none"/>
          <w:vertAlign w:val="superscript"/>
        </w:rPr>
        <w:t>[87]</w:t>
      </w:r>
      <w:r>
        <w:rPr>
          <w:rFonts w:ascii="Book Antiqua" w:hAnsi="Book Antiqua" w:eastAsia="Book Antiqua" w:cs="Book Antiqua"/>
          <w:color w:val="000000"/>
          <w:highlight w:val="none"/>
        </w:rPr>
        <w:t>. This natural defect directly results in failure of drug protonation after entering cardiac cells and explains the exclusive cardiotoxicity of antipsychotics. Moreover, polypharmacy is common among patients with mental disorders. When two or more basic lipophilic drugs are trapped by lysosomes, the pH increases more than when a single drug is trapped. Lysosomes are then oversaturated and diminish the drug intake capacity</w:t>
      </w:r>
      <w:r>
        <w:rPr>
          <w:rFonts w:ascii="Book Antiqua" w:hAnsi="Book Antiqua" w:eastAsia="Book Antiqua" w:cs="Book Antiqua"/>
          <w:color w:val="000000"/>
          <w:highlight w:val="none"/>
          <w:vertAlign w:val="superscript"/>
        </w:rPr>
        <w:t>[84]</w:t>
      </w:r>
      <w:r>
        <w:rPr>
          <w:rFonts w:ascii="Book Antiqua" w:hAnsi="Book Antiqua" w:eastAsia="Book Antiqua" w:cs="Book Antiqua"/>
          <w:color w:val="000000"/>
          <w:highlight w:val="none"/>
        </w:rPr>
        <w:t>. This is a phenomenon called synergistic effect.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Molecular mechanisms</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bCs/>
          <w:color w:val="000000"/>
          <w:highlight w:val="none"/>
        </w:rPr>
        <w:t>Ion channels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Cardiac action potentials are generated by transmembrane movements of ion species, flowing principally through specific channels. Antipsychotics can affect a variety of cardiac ion channels, especially the potassium channel (particularly the potassium rapid delayed rectifier channel, K</w:t>
      </w:r>
      <w:r>
        <w:rPr>
          <w:rFonts w:ascii="Book Antiqua" w:hAnsi="Book Antiqua" w:eastAsia="Book Antiqua" w:cs="Book Antiqua"/>
          <w:color w:val="000000"/>
          <w:szCs w:val="30"/>
          <w:highlight w:val="none"/>
          <w:vertAlign w:val="subscript"/>
        </w:rPr>
        <w:t>r</w:t>
      </w:r>
      <w:r>
        <w:rPr>
          <w:rFonts w:ascii="Book Antiqua" w:hAnsi="Book Antiqua" w:eastAsia="Book Antiqua" w:cs="Book Antiqua"/>
          <w:color w:val="000000"/>
          <w:highlight w:val="none"/>
        </w:rPr>
        <w:t>), which is associated with QT interval prolongation and lethal cardiac arrhythmias such as TdP</w:t>
      </w:r>
      <w:r>
        <w:rPr>
          <w:rFonts w:ascii="Book Antiqua" w:hAnsi="Book Antiqua" w:eastAsia="Book Antiqua" w:cs="Book Antiqua"/>
          <w:color w:val="000000"/>
          <w:highlight w:val="none"/>
          <w:vertAlign w:val="superscript"/>
        </w:rPr>
        <w:t>[88]</w:t>
      </w:r>
      <w:r>
        <w:rPr>
          <w:rFonts w:ascii="Book Antiqua" w:hAnsi="Book Antiqua" w:eastAsia="Book Antiqua" w:cs="Book Antiqua"/>
          <w:color w:val="000000"/>
          <w:highlight w:val="none"/>
        </w:rPr>
        <w:t>. The K</w:t>
      </w:r>
      <w:r>
        <w:rPr>
          <w:rFonts w:ascii="Book Antiqua" w:hAnsi="Book Antiqua" w:eastAsia="Book Antiqua" w:cs="Book Antiqua"/>
          <w:color w:val="000000"/>
          <w:szCs w:val="30"/>
          <w:highlight w:val="none"/>
          <w:vertAlign w:val="subscript"/>
        </w:rPr>
        <w:t>r</w:t>
      </w:r>
      <w:r>
        <w:rPr>
          <w:rFonts w:ascii="Book Antiqua" w:hAnsi="Book Antiqua" w:eastAsia="Book Antiqua" w:cs="Book Antiqua"/>
          <w:color w:val="000000"/>
          <w:highlight w:val="none"/>
        </w:rPr>
        <w:t xml:space="preserve"> channel, also known as the hERG channel, is encoded by the </w:t>
      </w:r>
      <w:r>
        <w:rPr>
          <w:rFonts w:ascii="Book Antiqua" w:hAnsi="Book Antiqua" w:eastAsia="Book Antiqua" w:cs="Book Antiqua"/>
          <w:iCs/>
          <w:color w:val="000000"/>
          <w:highlight w:val="none"/>
        </w:rPr>
        <w:t>human ether-a-go-go related gene (</w:t>
      </w:r>
      <w:r>
        <w:rPr>
          <w:rFonts w:ascii="Book Antiqua" w:hAnsi="Book Antiqua" w:eastAsia="Book Antiqua" w:cs="Book Antiqua"/>
          <w:i/>
          <w:iCs/>
          <w:color w:val="000000"/>
          <w:highlight w:val="none"/>
        </w:rPr>
        <w:t>hERG</w:t>
      </w:r>
      <w:r>
        <w:rPr>
          <w:rFonts w:ascii="Book Antiqua" w:hAnsi="Book Antiqua" w:eastAsia="Book Antiqua" w:cs="Book Antiqua"/>
          <w:iCs/>
          <w:color w:val="000000"/>
          <w:highlight w:val="none"/>
        </w:rPr>
        <w:t>)</w:t>
      </w:r>
      <w:r>
        <w:rPr>
          <w:rFonts w:ascii="Book Antiqua" w:hAnsi="Book Antiqua" w:eastAsia="Book Antiqua" w:cs="Book Antiqua"/>
          <w:color w:val="000000"/>
          <w:highlight w:val="none"/>
        </w:rPr>
        <w:t>. Almost all antipsychotics could modulate cardiac K</w:t>
      </w:r>
      <w:r>
        <w:rPr>
          <w:rFonts w:ascii="Book Antiqua" w:hAnsi="Book Antiqua" w:eastAsia="Book Antiqua" w:cs="Book Antiqua"/>
          <w:color w:val="000000"/>
          <w:szCs w:val="30"/>
          <w:highlight w:val="none"/>
          <w:vertAlign w:val="subscript"/>
        </w:rPr>
        <w:t>r</w:t>
      </w:r>
      <w:r>
        <w:rPr>
          <w:rFonts w:ascii="Book Antiqua" w:hAnsi="Book Antiqua" w:eastAsia="Book Antiqua" w:cs="Book Antiqua"/>
          <w:color w:val="000000"/>
          <w:highlight w:val="none"/>
        </w:rPr>
        <w:t xml:space="preserve"> channels. Risperidone and its active metabolite paliperidone inhibited the potassium current by interacting with the open and inactivated states of the I</w:t>
      </w:r>
      <w:r>
        <w:rPr>
          <w:rFonts w:ascii="Book Antiqua" w:hAnsi="Book Antiqua" w:eastAsia="Book Antiqua" w:cs="Book Antiqua"/>
          <w:color w:val="000000"/>
          <w:szCs w:val="30"/>
          <w:highlight w:val="none"/>
          <w:vertAlign w:val="subscript"/>
        </w:rPr>
        <w:t>Kr</w:t>
      </w:r>
      <w:r>
        <w:rPr>
          <w:rFonts w:ascii="Book Antiqua" w:hAnsi="Book Antiqua" w:eastAsia="Book Antiqua" w:cs="Book Antiqua"/>
          <w:color w:val="000000"/>
          <w:highlight w:val="none"/>
        </w:rPr>
        <w:t xml:space="preserve"> channel without affecting channel protein trafficking</w:t>
      </w:r>
      <w:r>
        <w:rPr>
          <w:rFonts w:ascii="Book Antiqua" w:hAnsi="Book Antiqua" w:eastAsia="Book Antiqua" w:cs="Book Antiqua"/>
          <w:color w:val="000000"/>
          <w:highlight w:val="none"/>
          <w:vertAlign w:val="superscript"/>
        </w:rPr>
        <w:t>[89]</w:t>
      </w:r>
      <w:r>
        <w:rPr>
          <w:rFonts w:ascii="Book Antiqua" w:hAnsi="Book Antiqua" w:eastAsia="Book Antiqua" w:cs="Book Antiqua"/>
          <w:color w:val="000000"/>
          <w:highlight w:val="none"/>
        </w:rPr>
        <w:t>. FGAs (chlorpromazine and thioridazine) and clozapine suppress the current of the K</w:t>
      </w:r>
      <w:r>
        <w:rPr>
          <w:rFonts w:ascii="Book Antiqua" w:hAnsi="Book Antiqua" w:eastAsia="Book Antiqua" w:cs="Book Antiqua"/>
          <w:color w:val="000000"/>
          <w:szCs w:val="30"/>
          <w:highlight w:val="none"/>
          <w:vertAlign w:val="subscript"/>
        </w:rPr>
        <w:t>r</w:t>
      </w:r>
      <w:r>
        <w:rPr>
          <w:rFonts w:ascii="Book Antiqua" w:hAnsi="Book Antiqua" w:eastAsia="Book Antiqua" w:cs="Book Antiqua"/>
          <w:color w:val="000000"/>
          <w:highlight w:val="none"/>
        </w:rPr>
        <w:t xml:space="preserve"> channel and consequently result in QT prolongation. Olanzapine, a first-line SGA in the clinic, blocked the K</w:t>
      </w:r>
      <w:r>
        <w:rPr>
          <w:rFonts w:ascii="Book Antiqua" w:hAnsi="Book Antiqua" w:eastAsia="Book Antiqua" w:cs="Book Antiqua"/>
          <w:color w:val="000000"/>
          <w:szCs w:val="30"/>
          <w:highlight w:val="none"/>
          <w:vertAlign w:val="subscript"/>
        </w:rPr>
        <w:t>r</w:t>
      </w:r>
      <w:r>
        <w:rPr>
          <w:rFonts w:ascii="Book Antiqua" w:hAnsi="Book Antiqua" w:eastAsia="Book Antiqua" w:cs="Book Antiqua"/>
          <w:color w:val="000000"/>
          <w:highlight w:val="none"/>
        </w:rPr>
        <w:t xml:space="preserve"> current in a concentration-dependent manner with a tail current decrease of 50% at 3.8 mmol/L olanzapine</w:t>
      </w:r>
      <w:r>
        <w:rPr>
          <w:rFonts w:ascii="Book Antiqua" w:hAnsi="Book Antiqua" w:eastAsia="Book Antiqua" w:cs="Book Antiqua"/>
          <w:color w:val="000000"/>
          <w:highlight w:val="none"/>
          <w:vertAlign w:val="superscript"/>
        </w:rPr>
        <w:t>[90]</w:t>
      </w:r>
      <w:r>
        <w:rPr>
          <w:rFonts w:ascii="Book Antiqua" w:hAnsi="Book Antiqua" w:eastAsia="Book Antiqua" w:cs="Book Antiqua"/>
          <w:color w:val="000000"/>
          <w:highlight w:val="none"/>
        </w:rPr>
        <w:t>. Of note, the 50% inhibition concentration (IC</w:t>
      </w:r>
      <w:r>
        <w:rPr>
          <w:rFonts w:ascii="Book Antiqua" w:hAnsi="Book Antiqua" w:eastAsia="Book Antiqua" w:cs="Book Antiqua"/>
          <w:color w:val="000000"/>
          <w:szCs w:val="30"/>
          <w:highlight w:val="none"/>
          <w:vertAlign w:val="subscript"/>
        </w:rPr>
        <w:t>50</w:t>
      </w:r>
      <w:r>
        <w:rPr>
          <w:rFonts w:ascii="Book Antiqua" w:hAnsi="Book Antiqua" w:eastAsia="Book Antiqua" w:cs="Book Antiqua"/>
          <w:color w:val="000000"/>
          <w:highlight w:val="none"/>
        </w:rPr>
        <w:t>) of this iron channel has drug-based differences, ranging from 1 n</w:t>
      </w:r>
      <w:r>
        <w:rPr>
          <w:rFonts w:hint="eastAsia" w:ascii="Book Antiqua" w:hAnsi="Book Antiqua" w:cs="Book Antiqua"/>
          <w:color w:val="000000"/>
          <w:highlight w:val="none"/>
          <w:lang w:eastAsia="zh-CN"/>
        </w:rPr>
        <w:t>mol/L</w:t>
      </w:r>
      <w:r>
        <w:rPr>
          <w:rFonts w:ascii="Book Antiqua" w:hAnsi="Book Antiqua" w:eastAsia="Book Antiqua" w:cs="Book Antiqua"/>
          <w:color w:val="000000"/>
          <w:highlight w:val="none"/>
        </w:rPr>
        <w:t xml:space="preserve"> (haloperidol)</w:t>
      </w:r>
      <w:r>
        <w:rPr>
          <w:rFonts w:ascii="Book Antiqua" w:hAnsi="Book Antiqua" w:eastAsia="Book Antiqua" w:cs="Book Antiqua"/>
          <w:color w:val="000000"/>
          <w:highlight w:val="none"/>
          <w:vertAlign w:val="superscript"/>
        </w:rPr>
        <w:t>[91]</w:t>
      </w:r>
      <w:r>
        <w:rPr>
          <w:rFonts w:ascii="Book Antiqua" w:hAnsi="Book Antiqua" w:eastAsia="Book Antiqua" w:cs="Book Antiqua"/>
          <w:color w:val="000000"/>
          <w:highlight w:val="none"/>
        </w:rPr>
        <w:t xml:space="preserve"> to 6 μ</w:t>
      </w:r>
      <w:r>
        <w:rPr>
          <w:rFonts w:hint="eastAsia" w:ascii="Book Antiqua" w:hAnsi="Book Antiqua" w:cs="Book Antiqua"/>
          <w:color w:val="000000"/>
          <w:highlight w:val="none"/>
          <w:lang w:eastAsia="zh-CN"/>
        </w:rPr>
        <w:t>mol/L</w:t>
      </w:r>
      <w:r>
        <w:rPr>
          <w:rFonts w:ascii="Book Antiqua" w:hAnsi="Book Antiqua" w:eastAsia="Book Antiqua" w:cs="Book Antiqua"/>
          <w:color w:val="000000"/>
          <w:highlight w:val="none"/>
        </w:rPr>
        <w:t xml:space="preserve"> (olanzapine)</w:t>
      </w:r>
      <w:r>
        <w:rPr>
          <w:rFonts w:ascii="Book Antiqua" w:hAnsi="Book Antiqua" w:eastAsia="Book Antiqua" w:cs="Book Antiqua"/>
          <w:color w:val="000000"/>
          <w:highlight w:val="none"/>
          <w:vertAlign w:val="superscript"/>
        </w:rPr>
        <w:t>[92]</w:t>
      </w:r>
      <w:r>
        <w:rPr>
          <w:rFonts w:ascii="Book Antiqua" w:hAnsi="Book Antiqua" w:eastAsia="Book Antiqua" w:cs="Book Antiqua"/>
          <w:color w:val="000000"/>
          <w:highlight w:val="none"/>
        </w:rPr>
        <w:t xml:space="preserve">. This variation is not related to a class effect (FGAs </w:t>
      </w:r>
      <w:r>
        <w:rPr>
          <w:rFonts w:ascii="Book Antiqua" w:hAnsi="Book Antiqua" w:eastAsia="Book Antiqua" w:cs="Book Antiqua"/>
          <w:i/>
          <w:color w:val="000000"/>
          <w:highlight w:val="none"/>
        </w:rPr>
        <w:t>vs</w:t>
      </w:r>
      <w:r>
        <w:rPr>
          <w:rFonts w:ascii="Book Antiqua" w:hAnsi="Book Antiqua" w:eastAsia="Book Antiqua" w:cs="Book Antiqua"/>
          <w:color w:val="000000"/>
          <w:highlight w:val="none"/>
        </w:rPr>
        <w:t xml:space="preserve"> SGAs) but seems to relate to the potency of antipsychotics to block hERG channels</w:t>
      </w:r>
      <w:r>
        <w:rPr>
          <w:rFonts w:ascii="Book Antiqua" w:hAnsi="Book Antiqua" w:eastAsia="Book Antiqua" w:cs="Book Antiqua"/>
          <w:color w:val="000000"/>
          <w:highlight w:val="none"/>
          <w:vertAlign w:val="superscript"/>
        </w:rPr>
        <w:t>[93]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Genetic susceptibility, namely, mutations in the genes encoding potassium ion channel proteins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KCNH2</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KCNQ1</w:t>
      </w:r>
      <w:r>
        <w:rPr>
          <w:rFonts w:ascii="Book Antiqua" w:hAnsi="Book Antiqua" w:eastAsia="Book Antiqua" w:cs="Book Antiqua"/>
          <w:color w:val="000000"/>
          <w:highlight w:val="none"/>
        </w:rPr>
        <w:t xml:space="preserve">, and </w:t>
      </w:r>
      <w:r>
        <w:rPr>
          <w:rFonts w:ascii="Book Antiqua" w:hAnsi="Book Antiqua" w:eastAsia="Book Antiqua" w:cs="Book Antiqua"/>
          <w:i/>
          <w:iCs/>
          <w:color w:val="000000"/>
          <w:highlight w:val="none"/>
        </w:rPr>
        <w:t>SCN5A</w:t>
      </w:r>
      <w:r>
        <w:rPr>
          <w:rFonts w:ascii="Book Antiqua" w:hAnsi="Book Antiqua" w:eastAsia="Book Antiqua" w:cs="Book Antiqua"/>
          <w:color w:val="000000"/>
          <w:highlight w:val="none"/>
        </w:rPr>
        <w:t>) is also directly associated with an increased risk of malignant arrhythmias</w:t>
      </w:r>
      <w:r>
        <w:rPr>
          <w:rFonts w:ascii="Book Antiqua" w:hAnsi="Book Antiqua" w:eastAsia="Book Antiqua" w:cs="Book Antiqua"/>
          <w:color w:val="000000"/>
          <w:highlight w:val="none"/>
          <w:vertAlign w:val="superscript"/>
        </w:rPr>
        <w:t>[94]</w:t>
      </w:r>
      <w:r>
        <w:rPr>
          <w:rFonts w:ascii="Book Antiqua" w:hAnsi="Book Antiqua" w:eastAsia="Book Antiqua" w:cs="Book Antiqua"/>
          <w:color w:val="000000"/>
          <w:highlight w:val="none"/>
        </w:rPr>
        <w:t xml:space="preserve">. In addition to the inherited </w:t>
      </w:r>
      <w:r>
        <w:rPr>
          <w:rFonts w:ascii="Book Antiqua" w:hAnsi="Book Antiqua" w:eastAsia="Book Antiqua" w:cs="Book Antiqua"/>
          <w:i/>
          <w:iCs/>
          <w:color w:val="000000"/>
          <w:highlight w:val="none"/>
        </w:rPr>
        <w:t>hERG</w:t>
      </w:r>
      <w:r>
        <w:rPr>
          <w:rFonts w:ascii="Book Antiqua" w:hAnsi="Book Antiqua" w:eastAsia="Book Antiqua" w:cs="Book Antiqua"/>
          <w:color w:val="000000"/>
          <w:highlight w:val="none"/>
        </w:rPr>
        <w:t xml:space="preserve"> mutations that are associated with congenital long QT syndrome, suppression of native I</w:t>
      </w:r>
      <w:r>
        <w:rPr>
          <w:rFonts w:ascii="Book Antiqua" w:hAnsi="Book Antiqua" w:eastAsia="Book Antiqua" w:cs="Book Antiqua"/>
          <w:color w:val="000000"/>
          <w:szCs w:val="30"/>
          <w:highlight w:val="none"/>
          <w:vertAlign w:val="subscript"/>
        </w:rPr>
        <w:t>Kr</w:t>
      </w:r>
      <w:r>
        <w:rPr>
          <w:rFonts w:ascii="Book Antiqua" w:hAnsi="Book Antiqua" w:eastAsia="Book Antiqua" w:cs="Book Antiqua"/>
          <w:color w:val="000000"/>
          <w:highlight w:val="none"/>
        </w:rPr>
        <w:t xml:space="preserve"> by psychotropic therapy also predisposes individuals to polymorphic ventricular tachycardia of the TdP type</w:t>
      </w:r>
      <w:r>
        <w:rPr>
          <w:rFonts w:ascii="Book Antiqua" w:hAnsi="Book Antiqua" w:eastAsia="Book Antiqua" w:cs="Book Antiqua"/>
          <w:color w:val="000000"/>
          <w:highlight w:val="none"/>
          <w:vertAlign w:val="superscript"/>
        </w:rPr>
        <w:t>[95]</w:t>
      </w:r>
      <w:r>
        <w:rPr>
          <w:rFonts w:ascii="Book Antiqua" w:hAnsi="Book Antiqua" w:eastAsia="Book Antiqua" w:cs="Book Antiqua"/>
          <w:color w:val="000000"/>
          <w:highlight w:val="none"/>
        </w:rPr>
        <w:t>. Hence, genetic screening should be implemented in selected patients who have previous episodes of drug-induced arrhythmias.</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ascii="Book Antiqua" w:hAnsi="Book Antiqua" w:eastAsia="Book Antiqua" w:cs="Book Antiqua"/>
          <w:b/>
          <w:bCs/>
          <w:color w:val="000000"/>
          <w:highlight w:val="none"/>
        </w:rPr>
        <w:t>Biological membrane receptors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As mentioned above, due to their lipophilic nature, antipsychotics might exert their cardiac effects by perturbing the physical properties of biological membranes</w:t>
      </w:r>
      <w:r>
        <w:rPr>
          <w:rFonts w:ascii="Book Antiqua" w:hAnsi="Book Antiqua" w:eastAsia="Book Antiqua" w:cs="Book Antiqua"/>
          <w:color w:val="000000"/>
          <w:highlight w:val="none"/>
          <w:vertAlign w:val="superscript"/>
        </w:rPr>
        <w:t>[96]</w:t>
      </w:r>
      <w:r>
        <w:rPr>
          <w:rFonts w:ascii="Book Antiqua" w:hAnsi="Book Antiqua" w:eastAsia="Book Antiqua" w:cs="Book Antiqua"/>
          <w:color w:val="000000"/>
          <w:highlight w:val="none"/>
        </w:rPr>
        <w:t>. The membrane-resided receptors may thus be involved.</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Adrenoceptors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There are many antipsychotics that have a strong affinity for adrenoceptors. For example, the FGA droperidol competitively interacts with vascular α-adrenoceptors but has no effect on β-adrenoceptors</w:t>
      </w:r>
      <w:r>
        <w:rPr>
          <w:rFonts w:ascii="Book Antiqua" w:hAnsi="Book Antiqua" w:eastAsia="Book Antiqua" w:cs="Book Antiqua"/>
          <w:color w:val="000000"/>
          <w:highlight w:val="none"/>
          <w:vertAlign w:val="superscript"/>
        </w:rPr>
        <w:t>[97]</w:t>
      </w:r>
      <w:r>
        <w:rPr>
          <w:rFonts w:ascii="Book Antiqua" w:hAnsi="Book Antiqua" w:eastAsia="Book Antiqua" w:cs="Book Antiqua"/>
          <w:color w:val="000000"/>
          <w:highlight w:val="none"/>
        </w:rPr>
        <w:t>. The potency of binding to α1- and α2-adrenergic receptors varies among these medications, with a 532-fold range for α1 antagonism and a 400-fold range for α2 antagonism among atypical antipsychotics</w:t>
      </w:r>
      <w:r>
        <w:rPr>
          <w:rFonts w:ascii="Book Antiqua" w:hAnsi="Book Antiqua" w:eastAsia="Book Antiqua" w:cs="Book Antiqua"/>
          <w:color w:val="000000"/>
          <w:highlight w:val="none"/>
          <w:vertAlign w:val="superscript"/>
        </w:rPr>
        <w:t>[98]</w:t>
      </w:r>
      <w:r>
        <w:rPr>
          <w:rFonts w:ascii="Book Antiqua" w:hAnsi="Book Antiqua" w:eastAsia="Book Antiqua" w:cs="Book Antiqua"/>
          <w:color w:val="000000"/>
          <w:highlight w:val="none"/>
        </w:rPr>
        <w:t>. There are several lines of evidence for the involvement of adrenoceptors in antipsychotic cardiotoxicity. First, as the endogenous ligand of adrenoceptors, plasma noradrenaline levels significantly increased in patients upon clozapine maintenance treatment</w:t>
      </w:r>
      <w:r>
        <w:rPr>
          <w:rFonts w:ascii="Book Antiqua" w:hAnsi="Book Antiqua" w:eastAsia="Book Antiqua" w:cs="Book Antiqua"/>
          <w:color w:val="000000"/>
          <w:highlight w:val="none"/>
          <w:vertAlign w:val="superscript"/>
        </w:rPr>
        <w:t>[99]</w:t>
      </w:r>
      <w:r>
        <w:rPr>
          <w:rFonts w:ascii="Book Antiqua" w:hAnsi="Book Antiqua" w:eastAsia="Book Antiqua" w:cs="Book Antiqua"/>
          <w:color w:val="000000"/>
          <w:highlight w:val="none"/>
        </w:rPr>
        <w:t>. Similarly, in a rat model receiving multiple doses of the FGA haloperidol and SGAs (risperidone, clozapine, and olanzapine), the plasma catecholamine levels were found to be significantly elevated by all antipsychotics, although the elevation was drug- and dose-dependent</w:t>
      </w:r>
      <w:r>
        <w:rPr>
          <w:rFonts w:ascii="Book Antiqua" w:hAnsi="Book Antiqua" w:eastAsia="Book Antiqua" w:cs="Book Antiqua"/>
          <w:color w:val="000000"/>
          <w:highlight w:val="none"/>
          <w:vertAlign w:val="superscript"/>
        </w:rPr>
        <w:t>[100]</w:t>
      </w:r>
      <w:r>
        <w:rPr>
          <w:rFonts w:ascii="Book Antiqua" w:hAnsi="Book Antiqua" w:eastAsia="Book Antiqua" w:cs="Book Antiqua"/>
          <w:color w:val="000000"/>
          <w:highlight w:val="none"/>
        </w:rPr>
        <w:t>. Compared to other antipsychotics, intravenous injection of olanzapine and clozapine seemed to cause a more significant increase in plasma epinephrine. Second, a β-adrenergic blocking agent, propranolol, was found to significantly attenuate clozapine-induced myocarditis in a murine model</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posing a direct linkage of adrenoceptors to antipsychotic cardiotoxicity.</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Cannabinoid receptors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Given that β-adrenoceptor blockade produced only a partial reduction in clozapine-induced TNF-α levels</w:t>
      </w:r>
      <w:r>
        <w:rPr>
          <w:rFonts w:ascii="Book Antiqua" w:hAnsi="Book Antiqua" w:eastAsia="Book Antiqua" w:cs="Book Antiqua"/>
          <w:color w:val="000000"/>
          <w:highlight w:val="none"/>
          <w:vertAlign w:val="superscript"/>
        </w:rPr>
        <w:t>[52]</w:t>
      </w:r>
      <w:r>
        <w:rPr>
          <w:rFonts w:ascii="Book Antiqua" w:hAnsi="Book Antiqua" w:eastAsia="Book Antiqua" w:cs="Book Antiqua"/>
          <w:color w:val="000000"/>
          <w:highlight w:val="none"/>
        </w:rPr>
        <w:t>, other receptors were later proposed to be functional. In our serial works, we found that clozapine</w:t>
      </w:r>
      <w:r>
        <w:rPr>
          <w:rFonts w:ascii="Book Antiqua" w:hAnsi="Book Antiqua" w:eastAsia="Book Antiqua" w:cs="Book Antiqua"/>
          <w:color w:val="000000"/>
          <w:highlight w:val="none"/>
          <w:vertAlign w:val="superscript"/>
        </w:rPr>
        <w:t>[53]</w:t>
      </w:r>
      <w:r>
        <w:rPr>
          <w:rFonts w:ascii="Book Antiqua" w:hAnsi="Book Antiqua" w:eastAsia="Book Antiqua" w:cs="Book Antiqua"/>
          <w:color w:val="000000"/>
          <w:highlight w:val="none"/>
        </w:rPr>
        <w:t xml:space="preserve"> or quetiapine</w:t>
      </w:r>
      <w:r>
        <w:rPr>
          <w:rFonts w:ascii="Book Antiqua" w:hAnsi="Book Antiqua" w:eastAsia="Book Antiqua" w:cs="Book Antiqua"/>
          <w:color w:val="000000"/>
          <w:highlight w:val="none"/>
          <w:vertAlign w:val="superscript"/>
        </w:rPr>
        <w:t>[101]</w:t>
      </w:r>
      <w:r>
        <w:rPr>
          <w:rFonts w:ascii="Book Antiqua" w:hAnsi="Book Antiqua" w:eastAsia="Book Antiqua" w:cs="Book Antiqua"/>
          <w:color w:val="000000"/>
          <w:highlight w:val="none"/>
        </w:rPr>
        <w:t xml:space="preserve"> treatments caused a decrease in cannabinoid receptor 1 (CB1R) while increasing CB2R expression within </w:t>
      </w:r>
      <w:r>
        <w:rPr>
          <w:rFonts w:ascii="Book Antiqua" w:hAnsi="Book Antiqua" w:cs="Book Antiqua"/>
          <w:color w:val="000000"/>
          <w:highlight w:val="none"/>
          <w:lang w:eastAsia="zh-CN"/>
        </w:rPr>
        <w:t>approximately</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 wk of treatment in mice. The ligands of these receptors were disrupted in a dose- and time-dependent manner. Furthermore, in cultured cardiomyocytes, the CB1 receptor was observed to translocate from the cytomembrane in intact cells to the cytoplasm/nuclei in SGA-treated cells, whereas the CB2 receptor went the opposite way in SGA-treated cells</w:t>
      </w:r>
      <w:r>
        <w:rPr>
          <w:rFonts w:ascii="Book Antiqua" w:hAnsi="Book Antiqua" w:eastAsia="Book Antiqua" w:cs="Book Antiqua"/>
          <w:color w:val="000000"/>
          <w:highlight w:val="none"/>
          <w:vertAlign w:val="superscript"/>
        </w:rPr>
        <w:t>[53,101]</w:t>
      </w:r>
      <w:r>
        <w:rPr>
          <w:rFonts w:ascii="Book Antiqua" w:hAnsi="Book Antiqua" w:eastAsia="Book Antiqua" w:cs="Book Antiqua"/>
          <w:color w:val="000000"/>
          <w:highlight w:val="none"/>
        </w:rPr>
        <w:t>, suggesting a functional rivalry between the cannabinoid receptor subtypes</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 Furthermore, both cannabinoid receptors regulated a new type of necrotic cell death</w:t>
      </w:r>
      <w:r>
        <w:rPr>
          <w:rFonts w:ascii="Book Antiqua" w:hAnsi="Book Antiqua" w:eastAsia="Book Antiqua" w:cs="Book Antiqua"/>
          <w:color w:val="000000"/>
          <w:highlight w:val="none"/>
          <w:vertAlign w:val="superscript"/>
        </w:rPr>
        <w:t>[101]</w:t>
      </w:r>
      <w:r>
        <w:rPr>
          <w:rFonts w:ascii="Book Antiqua" w:hAnsi="Book Antiqua" w:eastAsia="Book Antiqua" w:cs="Book Antiqua"/>
          <w:color w:val="000000"/>
          <w:highlight w:val="none"/>
        </w:rPr>
        <w:t>, termed necroptosis, which explained the clinical association of antipsychotic use with inflammatory states. The opposite roles of cannabinoid receptors suggested that the treatment of antipsychotic cardiotoxicity might only be beneficial when based on single-receptor agonism or antagonism</w:t>
      </w:r>
      <w:r>
        <w:rPr>
          <w:rFonts w:ascii="Book Antiqua" w:hAnsi="Book Antiqua" w:eastAsia="Book Antiqua" w:cs="Book Antiqua"/>
          <w:color w:val="000000"/>
          <w:highlight w:val="none"/>
          <w:vertAlign w:val="superscript"/>
        </w:rPr>
        <w:t>[102]</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Other molecular mechanisms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Several pathways were also reported to be associated with clozapine-induced myocarditis. Clozapine, particularly at relatively high doses, has a clear cardiotoxic effect, as evidenced by increased myocardial oxidative stress, inflammatory cytokines, DNA damage, and apoptosis with attenuation of antioxidant defenses. The use of captopril, an angiotensin-converting enzyme inhibitor, significantly protected against the above clozapine-induced effects in rats</w:t>
      </w:r>
      <w:r>
        <w:rPr>
          <w:rFonts w:ascii="Book Antiqua" w:hAnsi="Book Antiqua" w:eastAsia="Book Antiqua" w:cs="Book Antiqua"/>
          <w:color w:val="000000"/>
          <w:highlight w:val="none"/>
          <w:vertAlign w:val="superscript"/>
        </w:rPr>
        <w:t>[103]</w:t>
      </w:r>
      <w:r>
        <w:rPr>
          <w:rFonts w:ascii="Book Antiqua" w:hAnsi="Book Antiqua" w:eastAsia="Book Antiqua" w:cs="Book Antiqua"/>
          <w:color w:val="000000"/>
          <w:highlight w:val="none"/>
        </w:rPr>
        <w:t>. In a rat model, olanzapine-induced cardiotoxicity was reported to be associated with increased acetyl-CoA carboxylase phosphorylation and tissue ATP levels and lower phosphorylation levels of Akt and its downstream product AS160</w:t>
      </w:r>
      <w:r>
        <w:rPr>
          <w:rFonts w:ascii="Book Antiqua" w:hAnsi="Book Antiqua" w:eastAsia="Book Antiqua" w:cs="Book Antiqua"/>
          <w:color w:val="000000"/>
          <w:highlight w:val="none"/>
          <w:vertAlign w:val="superscript"/>
        </w:rPr>
        <w:t>[104]</w:t>
      </w:r>
      <w:r>
        <w:rPr>
          <w:rFonts w:ascii="Book Antiqua" w:hAnsi="Book Antiqua" w:eastAsia="Book Antiqua" w:cs="Book Antiqua"/>
          <w:color w:val="000000"/>
          <w:highlight w:val="none"/>
        </w:rPr>
        <w:t>. These generally descriptive studies reinforced the mitochondria-involved mechanisms and implied that inflammatory cell death might be critically involved in antipsychotic cardiotoxicity. By integrating proteomic and transcriptomic approaches, we recently further found that representative SGAs share a similar cardiac pathological basis to cause cardiotoxicity, and spliceosome signaling represents a common intracellular mechanism underlying SGA-induced cardiotoxicity</w:t>
      </w:r>
      <w:r>
        <w:rPr>
          <w:rFonts w:ascii="Book Antiqua" w:hAnsi="Book Antiqua" w:eastAsia="Book Antiqua" w:cs="Book Antiqua"/>
          <w:color w:val="000000"/>
          <w:highlight w:val="none"/>
          <w:vertAlign w:val="superscript"/>
        </w:rPr>
        <w:t>[105]</w:t>
      </w:r>
      <w:r>
        <w:rPr>
          <w:rFonts w:ascii="Book Antiqua" w:hAnsi="Book Antiqua" w:eastAsia="Book Antiqua" w:cs="Book Antiqua"/>
          <w:color w:val="000000"/>
          <w:highlight w:val="none"/>
        </w:rPr>
        <w:t>. SGA-dysregulated spliceosome signaling was only partially rescued by pretreatment with an agonist of histamine 1 receptor (HRH1)</w:t>
      </w:r>
      <w:r>
        <w:rPr>
          <w:rFonts w:ascii="Book Antiqua" w:hAnsi="Book Antiqua" w:eastAsia="Book Antiqua" w:cs="Book Antiqua"/>
          <w:color w:val="000000"/>
          <w:highlight w:val="none"/>
          <w:vertAlign w:val="superscript"/>
        </w:rPr>
        <w:t>[105]</w:t>
      </w:r>
      <w:r>
        <w:rPr>
          <w:rFonts w:ascii="Book Antiqua" w:hAnsi="Book Antiqua" w:eastAsia="Book Antiqua" w:cs="Book Antiqua"/>
          <w:color w:val="000000"/>
          <w:highlight w:val="none"/>
        </w:rPr>
        <w:t>, implying additional membrane receptor-involved mechanisms.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aps/>
          <w:color w:val="000000"/>
          <w:highlight w:val="none"/>
          <w:u w:val="single"/>
        </w:rPr>
        <w:t>FUTURE PERSPECTIVES</w:t>
      </w:r>
    </w:p>
    <w:p>
      <w:pPr>
        <w:spacing w:line="360" w:lineRule="auto"/>
        <w:jc w:val="both"/>
        <w:rPr>
          <w:i/>
          <w:highlight w:val="none"/>
        </w:rPr>
      </w:pPr>
      <w:r>
        <w:rPr>
          <w:rFonts w:ascii="Book Antiqua" w:hAnsi="Book Antiqua" w:eastAsia="Book Antiqua" w:cs="Book Antiqua"/>
          <w:b/>
          <w:bCs/>
          <w:i/>
          <w:color w:val="000000"/>
          <w:highlight w:val="none"/>
        </w:rPr>
        <w:t>Clinical monitoring</w:t>
      </w:r>
    </w:p>
    <w:p>
      <w:pPr>
        <w:spacing w:line="360" w:lineRule="auto"/>
        <w:jc w:val="both"/>
        <w:rPr>
          <w:highlight w:val="none"/>
        </w:rPr>
      </w:pPr>
      <w:r>
        <w:rPr>
          <w:rFonts w:ascii="Book Antiqua" w:hAnsi="Book Antiqua" w:eastAsia="Book Antiqua" w:cs="Book Antiqua"/>
          <w:color w:val="000000"/>
          <w:highlight w:val="none"/>
        </w:rPr>
        <w:t>Many approaches have been recommended for the clinical monitoring of antipsychotic cardiotoxicity, including biomarker detection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CRP, creatine kinase, and cardiac troponins), ECG monitoring, echocardiogram monitoring, and B-type natriuretic peptide (BNP) detection.</w:t>
      </w:r>
    </w:p>
    <w:p>
      <w:pPr>
        <w:spacing w:line="360" w:lineRule="auto"/>
        <w:ind w:firstLine="240" w:firstLineChars="100"/>
        <w:jc w:val="both"/>
        <w:rPr>
          <w:highlight w:val="none"/>
        </w:rPr>
      </w:pPr>
      <w:r>
        <w:rPr>
          <w:rFonts w:ascii="Book Antiqua" w:hAnsi="Book Antiqua" w:eastAsia="Book Antiqua" w:cs="Book Antiqua"/>
          <w:color w:val="000000"/>
          <w:highlight w:val="none"/>
        </w:rPr>
        <w:t>Creatine kinase has been found to be less useful than troponin to assess myocardial injury due to its low sensitivity (approximately 22%)</w:t>
      </w:r>
      <w:r>
        <w:rPr>
          <w:rFonts w:ascii="Book Antiqua" w:hAnsi="Book Antiqua" w:eastAsia="Book Antiqua" w:cs="Book Antiqua"/>
          <w:color w:val="000000"/>
          <w:highlight w:val="none"/>
          <w:vertAlign w:val="superscript"/>
        </w:rPr>
        <w:t>[106]</w:t>
      </w:r>
      <w:r>
        <w:rPr>
          <w:rFonts w:ascii="Book Antiqua" w:hAnsi="Book Antiqua" w:eastAsia="Book Antiqua" w:cs="Book Antiqua"/>
          <w:color w:val="000000"/>
          <w:highlight w:val="none"/>
        </w:rPr>
        <w:t>. Troponins appear to have a higher sensitivity of approximately 39% but can only be true-positive in the first month after disease onset. The specificity of troponin is approximate 89%</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 The sensitivity of ECG monitoring is approximately 35% (equal to that of peripheral eosinophilia detection), while creatine kinase isoenzyme (CK-MB) only has a 5.7% sensitivity rate</w:t>
      </w:r>
      <w:r>
        <w:rPr>
          <w:rFonts w:ascii="Book Antiqua" w:hAnsi="Book Antiqua" w:eastAsia="Book Antiqua" w:cs="Book Antiqua"/>
          <w:color w:val="000000"/>
          <w:highlight w:val="none"/>
          <w:vertAlign w:val="superscript"/>
        </w:rPr>
        <w:t>[107]</w:t>
      </w:r>
      <w:r>
        <w:rPr>
          <w:rFonts w:ascii="Book Antiqua" w:hAnsi="Book Antiqua" w:eastAsia="Book Antiqua" w:cs="Book Antiqua"/>
          <w:color w:val="000000"/>
          <w:highlight w:val="none"/>
        </w:rPr>
        <w:t>. The test with the highest sensitivity is left-ventricle hypokinesis and/or reduced ejection fraction by echocardiogram, although only 48%</w:t>
      </w:r>
      <w:r>
        <w:rPr>
          <w:rFonts w:ascii="Book Antiqua" w:hAnsi="Book Antiqua" w:eastAsia="Book Antiqua" w:cs="Book Antiqua"/>
          <w:color w:val="000000"/>
          <w:highlight w:val="none"/>
          <w:vertAlign w:val="superscript"/>
        </w:rPr>
        <w:t>[108]</w:t>
      </w:r>
      <w:r>
        <w:rPr>
          <w:rFonts w:ascii="Book Antiqua" w:hAnsi="Book Antiqua" w:eastAsia="Book Antiqua" w:cs="Book Antiqua"/>
          <w:color w:val="000000"/>
          <w:highlight w:val="none"/>
        </w:rPr>
        <w:t>. A clinical study over the years 1994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2009 concluded that combining troponin (over twice the upper limit) and CRP (over 100 mg/L) had an estimated diagnostic sensitivity of 100% for symptomatic clozapine-induced myocarditis</w:t>
      </w:r>
      <w:r>
        <w:rPr>
          <w:rFonts w:ascii="Book Antiqua" w:hAnsi="Book Antiqua" w:eastAsia="Book Antiqua" w:cs="Book Antiqua"/>
          <w:color w:val="000000"/>
          <w:highlight w:val="none"/>
          <w:vertAlign w:val="superscript"/>
        </w:rPr>
        <w:t>[109]</w:t>
      </w:r>
      <w:r>
        <w:rPr>
          <w:rFonts w:ascii="Book Antiqua" w:hAnsi="Book Antiqua" w:eastAsia="Book Antiqua" w:cs="Book Antiqua"/>
          <w:color w:val="000000"/>
          <w:highlight w:val="none"/>
        </w:rPr>
        <w:t>. A recommendation was also proposed to regularly monitor CRP, troponins, and ECG at baseline and at weeks 1, 2, 3, and 4 to improve the early detection of clozapine-induced myocarditis</w:t>
      </w:r>
      <w:r>
        <w:rPr>
          <w:rFonts w:ascii="Book Antiqua" w:hAnsi="Book Antiqua" w:eastAsia="Book Antiqua" w:cs="Book Antiqua"/>
          <w:color w:val="000000"/>
          <w:highlight w:val="none"/>
          <w:vertAlign w:val="superscript"/>
        </w:rPr>
        <w:t>[110]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above approaches have been clinically practiced for decades and, however, are not exclusive for monitoring antipsychotic-induced cardiotoxicity. BNP is a 32-amino acid vasoactive peptide that is primarily secreted by the ventricular wall</w:t>
      </w:r>
      <w:r>
        <w:rPr>
          <w:rFonts w:ascii="Book Antiqua" w:hAnsi="Book Antiqua" w:eastAsia="Book Antiqua" w:cs="Book Antiqua"/>
          <w:color w:val="000000"/>
          <w:highlight w:val="none"/>
          <w:vertAlign w:val="superscript"/>
        </w:rPr>
        <w:t>[111]</w:t>
      </w:r>
      <w:r>
        <w:rPr>
          <w:rFonts w:ascii="Book Antiqua" w:hAnsi="Book Antiqua" w:eastAsia="Book Antiqua" w:cs="Book Antiqua"/>
          <w:color w:val="000000"/>
          <w:highlight w:val="none"/>
        </w:rPr>
        <w:t>. It acts as a key response to increased wall stress and a vital regulator in the homeostasis of water and salt excretion</w:t>
      </w:r>
      <w:r>
        <w:rPr>
          <w:rFonts w:ascii="Book Antiqua" w:hAnsi="Book Antiqua" w:eastAsia="Book Antiqua" w:cs="Book Antiqua"/>
          <w:color w:val="000000"/>
          <w:highlight w:val="none"/>
          <w:vertAlign w:val="superscript"/>
        </w:rPr>
        <w:t>[112]</w:t>
      </w:r>
      <w:r>
        <w:rPr>
          <w:rFonts w:ascii="Book Antiqua" w:hAnsi="Book Antiqua" w:eastAsia="Book Antiqua" w:cs="Book Antiqua"/>
          <w:color w:val="000000"/>
          <w:highlight w:val="none"/>
        </w:rPr>
        <w:t>. A clinical study has documented the potential of using an N-terminal fragment of BNP (NT-proBNP)</w:t>
      </w:r>
      <w:r>
        <w:rPr>
          <w:rFonts w:ascii="Book Antiqua" w:hAnsi="Book Antiqua" w:eastAsia="Book Antiqua" w:cs="Book Antiqua"/>
          <w:color w:val="000000"/>
          <w:highlight w:val="none"/>
          <w:vertAlign w:val="superscript"/>
        </w:rPr>
        <w:t>[113]</w:t>
      </w:r>
      <w:r>
        <w:rPr>
          <w:rFonts w:ascii="Book Antiqua" w:hAnsi="Book Antiqua" w:eastAsia="Book Antiqua" w:cs="Book Antiqua"/>
          <w:color w:val="000000"/>
          <w:highlight w:val="none"/>
        </w:rPr>
        <w:t xml:space="preserve"> in combination with QTc measurement as a highly accurate marker for the early detection of acute antipsychotic drug-induced cardiotoxicity. Of note, these clinical studies are limited to a small number of patients. Multicenter studies with larger sample sizes are mandated to verify the association between NT-proBNP levels and acute cardiac toxicity.</w:t>
      </w:r>
    </w:p>
    <w:p>
      <w:pPr>
        <w:spacing w:line="360" w:lineRule="auto"/>
        <w:ind w:firstLine="240" w:firstLineChars="100"/>
        <w:jc w:val="both"/>
        <w:rPr>
          <w:highlight w:val="none"/>
        </w:rPr>
      </w:pPr>
      <w:r>
        <w:rPr>
          <w:rFonts w:ascii="Book Antiqua" w:hAnsi="Book Antiqua" w:eastAsia="Book Antiqua" w:cs="Book Antiqua"/>
          <w:color w:val="000000"/>
          <w:highlight w:val="none"/>
        </w:rPr>
        <w:t>In recent years, implantable cardioverter defibrillators (ICDs) have been considered the most effective treatment for patients at high risk of SCD</w:t>
      </w:r>
      <w:r>
        <w:rPr>
          <w:rFonts w:ascii="Book Antiqua" w:hAnsi="Book Antiqua" w:eastAsia="Book Antiqua" w:cs="Book Antiqua"/>
          <w:color w:val="000000"/>
          <w:highlight w:val="none"/>
          <w:vertAlign w:val="superscript"/>
        </w:rPr>
        <w:t>[114]</w:t>
      </w:r>
      <w:r>
        <w:rPr>
          <w:rFonts w:ascii="Book Antiqua" w:hAnsi="Book Antiqua" w:eastAsia="Book Antiqua" w:cs="Book Antiqua"/>
          <w:color w:val="000000"/>
          <w:highlight w:val="none"/>
        </w:rPr>
        <w:t>. Individual wrist-worn medical devices with the capability of monitoring several fatal biometrics, such as HR and BP, as well as ECG have also been recommended</w:t>
      </w:r>
      <w:r>
        <w:rPr>
          <w:rFonts w:ascii="Book Antiqua" w:hAnsi="Book Antiqua" w:eastAsia="Book Antiqua" w:cs="Book Antiqua"/>
          <w:color w:val="000000"/>
          <w:highlight w:val="none"/>
          <w:vertAlign w:val="superscript"/>
        </w:rPr>
        <w:t>[115]</w:t>
      </w:r>
      <w:r>
        <w:rPr>
          <w:rFonts w:ascii="Book Antiqua" w:hAnsi="Book Antiqua" w:eastAsia="Book Antiqua" w:cs="Book Antiqua"/>
          <w:color w:val="000000"/>
          <w:highlight w:val="none"/>
        </w:rPr>
        <w:t>. This high-tech wrist-worn device has multiple advantages over other biochemical tests due to better prediction and management of patients and the real-time notice of irregular heart rhythm and other warnings to users receiving antipsychotic therapy.</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Therapeutic agents</w:t>
      </w:r>
    </w:p>
    <w:p>
      <w:pPr>
        <w:spacing w:line="360" w:lineRule="auto"/>
        <w:jc w:val="both"/>
        <w:rPr>
          <w:highlight w:val="none"/>
        </w:rPr>
      </w:pPr>
      <w:r>
        <w:rPr>
          <w:rFonts w:ascii="Book Antiqua" w:hAnsi="Book Antiqua" w:eastAsia="Book Antiqua" w:cs="Book Antiqua"/>
          <w:color w:val="000000"/>
          <w:highlight w:val="none"/>
        </w:rPr>
        <w:t>Some studies have reached a consensus that the addition of β-blockers has been an effective clinical alternative for the treatment of clozapine-associated tachycardia</w:t>
      </w:r>
      <w:r>
        <w:rPr>
          <w:rFonts w:ascii="Book Antiqua" w:hAnsi="Book Antiqua" w:eastAsia="Book Antiqua" w:cs="Book Antiqua"/>
          <w:color w:val="000000"/>
          <w:highlight w:val="none"/>
          <w:vertAlign w:val="superscript"/>
        </w:rPr>
        <w:t>[116]</w:t>
      </w:r>
      <w:r>
        <w:rPr>
          <w:rFonts w:ascii="Book Antiqua" w:hAnsi="Book Antiqua" w:eastAsia="Book Antiqua" w:cs="Book Antiqua"/>
          <w:color w:val="000000"/>
          <w:highlight w:val="none"/>
        </w:rPr>
        <w:t>. Taking low doses of bisoprolol, for example, can be well tolerated and may offer symptomatic relief in patients who are aware of and suffer from tachycardia</w:t>
      </w:r>
      <w:r>
        <w:rPr>
          <w:rFonts w:ascii="Book Antiqua" w:hAnsi="Book Antiqua" w:eastAsia="Book Antiqua" w:cs="Book Antiqua"/>
          <w:color w:val="000000"/>
          <w:highlight w:val="none"/>
          <w:vertAlign w:val="superscript"/>
        </w:rPr>
        <w:t>[117]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addition, we have provided profound data that two subtypes of cannabinoid receptors (CB1R and CB2R) are critically involved in antipsychotic cardiotoxicity. Specific antagonists of CB1R or agonists of CB2R bring beneficial effects, including inflammation suppression and fibrosis remission in the heart</w:t>
      </w:r>
      <w:r>
        <w:rPr>
          <w:rFonts w:ascii="Book Antiqua" w:hAnsi="Book Antiqua" w:eastAsia="Book Antiqua" w:cs="Book Antiqua"/>
          <w:color w:val="000000"/>
          <w:highlight w:val="none"/>
          <w:vertAlign w:val="superscript"/>
        </w:rPr>
        <w:t>[53,101]</w:t>
      </w:r>
      <w:r>
        <w:rPr>
          <w:rFonts w:ascii="Book Antiqua" w:hAnsi="Book Antiqua" w:eastAsia="Book Antiqua" w:cs="Book Antiqua"/>
          <w:color w:val="000000"/>
          <w:highlight w:val="none"/>
        </w:rPr>
        <w:t>. Meanwhile, it would not profit from dual antagonists or agonists since dual binding might neutralize the effect of each other. Therapeutics should be mono-receptor based</w:t>
      </w:r>
      <w:r>
        <w:rPr>
          <w:rFonts w:ascii="Book Antiqua" w:hAnsi="Book Antiqua" w:eastAsia="Book Antiqua" w:cs="Book Antiqua"/>
          <w:color w:val="000000"/>
          <w:highlight w:val="none"/>
          <w:vertAlign w:val="superscript"/>
        </w:rPr>
        <w:t>[53,101]</w:t>
      </w:r>
      <w:r>
        <w:rPr>
          <w:rFonts w:ascii="Book Antiqua" w:hAnsi="Book Antiqua" w:eastAsia="Book Antiqua" w:cs="Book Antiqua"/>
          <w:color w:val="000000"/>
          <w:highlight w:val="none"/>
        </w:rPr>
        <w:t>. In particular, antagonists of CB1R have been marketed for weight loss, and CB2R agonists have also been associated with a welcome metabolic process</w:t>
      </w:r>
      <w:r>
        <w:rPr>
          <w:rFonts w:ascii="Book Antiqua" w:hAnsi="Book Antiqua" w:eastAsia="Book Antiqua" w:cs="Book Antiqua"/>
          <w:color w:val="000000"/>
          <w:highlight w:val="none"/>
          <w:vertAlign w:val="superscript"/>
        </w:rPr>
        <w:t>[118]</w:t>
      </w:r>
      <w:r>
        <w:rPr>
          <w:rFonts w:ascii="Book Antiqua" w:hAnsi="Book Antiqua" w:eastAsia="Book Antiqua" w:cs="Book Antiqua"/>
          <w:color w:val="000000"/>
          <w:highlight w:val="none"/>
        </w:rPr>
        <w:t>. Since metabolic and cardiovascular adverse effects are the major dilemma associated with antipsychotic drug use</w:t>
      </w:r>
      <w:r>
        <w:rPr>
          <w:rFonts w:ascii="Book Antiqua" w:hAnsi="Book Antiqua" w:eastAsia="Book Antiqua" w:cs="Book Antiqua"/>
          <w:color w:val="000000"/>
          <w:highlight w:val="none"/>
          <w:vertAlign w:val="superscript"/>
        </w:rPr>
        <w:t>[119]</w:t>
      </w:r>
      <w:r>
        <w:rPr>
          <w:rFonts w:ascii="Book Antiqua" w:hAnsi="Book Antiqua" w:eastAsia="Book Antiqua" w:cs="Book Antiqua"/>
          <w:color w:val="000000"/>
          <w:highlight w:val="none"/>
        </w:rPr>
        <w:t>, the use of CB1R antagonists or CB2R agonists in combination with antipsychotics might be conceived to exert dual protection: One to inhibit drug cardiotoxicity and the other to ameliorate antipsychotic-induced weight gain. Of note, individual CB1R antagonists may cause additional psychiatric disorders due to brain penetrance and have been withdrawn from clinical use (</w:t>
      </w:r>
      <w:r>
        <w:rPr>
          <w:rFonts w:ascii="Book Antiqua" w:hAnsi="Book Antiqua" w:eastAsia="Book Antiqua" w:cs="Book Antiqua"/>
          <w:i/>
          <w:color w:val="000000"/>
          <w:highlight w:val="none"/>
        </w:rPr>
        <w:t>i.e.</w:t>
      </w:r>
      <w:r>
        <w:rPr>
          <w:rFonts w:ascii="Book Antiqua" w:hAnsi="Book Antiqua" w:eastAsia="Book Antiqua" w:cs="Book Antiqua"/>
          <w:color w:val="000000"/>
          <w:highlight w:val="none"/>
        </w:rPr>
        <w:t>, rimonabant</w:t>
      </w:r>
      <w:r>
        <w:rPr>
          <w:rFonts w:ascii="Book Antiqua" w:hAnsi="Book Antiqua" w:eastAsia="Book Antiqua" w:cs="Book Antiqua"/>
          <w:color w:val="000000"/>
          <w:highlight w:val="none"/>
          <w:vertAlign w:val="superscript"/>
        </w:rPr>
        <w:t>[120]</w:t>
      </w:r>
      <w:r>
        <w:rPr>
          <w:rFonts w:ascii="Book Antiqua" w:hAnsi="Book Antiqua" w:eastAsia="Book Antiqua" w:cs="Book Antiqua"/>
          <w:color w:val="000000"/>
          <w:highlight w:val="none"/>
        </w:rPr>
        <w:t>). Therefore, the development of peripherally restricted CB1R antagonists or CB2R agonists would provide dual protection against these clinical concerns without causing additional toxicity</w:t>
      </w:r>
      <w:r>
        <w:rPr>
          <w:rFonts w:ascii="Book Antiqua" w:hAnsi="Book Antiqua" w:eastAsia="Book Antiqua" w:cs="Book Antiqua"/>
          <w:color w:val="000000"/>
          <w:highlight w:val="none"/>
          <w:vertAlign w:val="superscript"/>
        </w:rPr>
        <w:t>[121]</w:t>
      </w:r>
      <w:r>
        <w:rPr>
          <w:rFonts w:ascii="Book Antiqua" w:hAnsi="Book Antiqua" w:eastAsia="Book Antiqua" w:cs="Book Antiqua"/>
          <w:color w:val="000000"/>
          <w:highlight w:val="none"/>
        </w:rPr>
        <w:t>.</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 xml:space="preserve">Third-generation antipsychotics </w:t>
      </w:r>
    </w:p>
    <w:p>
      <w:pPr>
        <w:spacing w:line="360" w:lineRule="auto"/>
        <w:jc w:val="both"/>
        <w:rPr>
          <w:highlight w:val="none"/>
        </w:rPr>
      </w:pPr>
      <w:r>
        <w:rPr>
          <w:rFonts w:ascii="Book Antiqua" w:hAnsi="Book Antiqua" w:eastAsia="Book Antiqua" w:cs="Book Antiqua"/>
          <w:color w:val="000000"/>
          <w:highlight w:val="none"/>
        </w:rPr>
        <w:t>There are several new and emerging antipsychotic medications, termed TGAs, recently marketed or under clinical development for the treatment of several mental disorders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 Overall, TGAs display a good safety profile, with a well-demonstrated lower metabolic liability than SGAs. Furthermore, TGAs appear to specifically target negative symptomatology and improve cognitive domains</w:t>
      </w:r>
      <w:r>
        <w:rPr>
          <w:rFonts w:ascii="Book Antiqua" w:hAnsi="Book Antiqua" w:eastAsia="Book Antiqua" w:cs="Book Antiqua"/>
          <w:color w:val="000000"/>
          <w:highlight w:val="none"/>
          <w:vertAlign w:val="superscript"/>
        </w:rPr>
        <w:t>[2]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Comparing the cardiac adverse effects of recently developed antipsychotics (brexpiprazole, cariprazine, lurasidone, pimavanserin, and roliperidone)</w:t>
      </w:r>
      <w:r>
        <w:rPr>
          <w:rFonts w:ascii="Book Antiqua" w:hAnsi="Book Antiqua" w:eastAsia="Book Antiqua" w:cs="Book Antiqua"/>
          <w:color w:val="000000"/>
          <w:highlight w:val="none"/>
          <w:vertAlign w:val="superscript"/>
        </w:rPr>
        <w:t>[122]</w:t>
      </w:r>
      <w:r>
        <w:rPr>
          <w:rFonts w:ascii="Book Antiqua" w:hAnsi="Book Antiqua" w:eastAsia="Book Antiqua" w:cs="Book Antiqua"/>
          <w:color w:val="000000"/>
          <w:highlight w:val="none"/>
        </w:rPr>
        <w:t>, roliperidone showed the lowest incidence of cardiovascular effects and metabolic influences, such as hypotension, QTc prolongation, weight gain, and metabolic syndrome, which indicates a potential therapeutic method to offset the defects of SGAs. Further clinical trials are needed for safety and efficacy evaluation.</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This review introduces the clinical manifestations and pathological lesions in antipsychotic cardiotoxicity. Although largely unknown, many mechanisms at the subcellular organelle level (mitochondria and lysosomes) and at the molecular level (membrane receptors and ion channels) have been independently reported. This merits future evaluation of the efficacy (sensitivity and specificity) of the recently developed monitoring approaches. To avoid drug discontinuation or withdrawal from the market, drug adjuvant therapy to alleviate both cardiotoxic and metabolic effects is preferentially favorable. TGAs, particularly those with favorable cardiac and metabolic outcomes, deserve clinical application. Larger cohort-based clinical evaluations are needed for the development of receptor-targeted adjuvant drugs.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5" w:name="OLE_LINK13"/>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Lally J</w:t>
      </w:r>
      <w:r>
        <w:rPr>
          <w:rFonts w:ascii="Book Antiqua" w:hAnsi="Book Antiqua" w:eastAsia="Book Antiqua" w:cs="Book Antiqua"/>
          <w:color w:val="000000"/>
          <w:highlight w:val="none"/>
        </w:rPr>
        <w:t xml:space="preserve">, MacCabe JH. Antipsychotic medication in schizophrenia: a review. </w:t>
      </w:r>
      <w:r>
        <w:rPr>
          <w:rFonts w:ascii="Book Antiqua" w:hAnsi="Book Antiqua" w:eastAsia="Book Antiqua" w:cs="Book Antiqua"/>
          <w:i/>
          <w:iCs/>
          <w:color w:val="000000"/>
          <w:highlight w:val="none"/>
        </w:rPr>
        <w:t>Br Med Bull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114</w:t>
      </w:r>
      <w:r>
        <w:rPr>
          <w:rFonts w:ascii="Book Antiqua" w:hAnsi="Book Antiqua" w:eastAsia="Book Antiqua" w:cs="Book Antiqua"/>
          <w:color w:val="000000"/>
          <w:highlight w:val="none"/>
        </w:rPr>
        <w:t>: 169-179 [PMID: 25957394 DOI: 10.1093/bmb/</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dv017]</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Orsolini L</w:t>
      </w:r>
      <w:r>
        <w:rPr>
          <w:rFonts w:ascii="Book Antiqua" w:hAnsi="Book Antiqua" w:eastAsia="Book Antiqua" w:cs="Book Antiqua"/>
          <w:color w:val="000000"/>
          <w:highlight w:val="none"/>
        </w:rPr>
        <w:t xml:space="preserve">, De Berardis D, Volpe U. Up-to-date expert opinion on the safety of recently developed antipsychotics. </w:t>
      </w:r>
      <w:r>
        <w:rPr>
          <w:rFonts w:ascii="Book Antiqua" w:hAnsi="Book Antiqua" w:eastAsia="Book Antiqua" w:cs="Book Antiqua"/>
          <w:i/>
          <w:iCs/>
          <w:color w:val="000000"/>
          <w:highlight w:val="none"/>
        </w:rPr>
        <w:t>Expert Opin Drug Saf</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981-998 [PMID: 32657173 DOI: 10.1080/14740338.2020.1795126]</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Gnanavel S</w:t>
      </w:r>
      <w:r>
        <w:rPr>
          <w:rFonts w:ascii="Book Antiqua" w:hAnsi="Book Antiqua" w:eastAsia="Book Antiqua" w:cs="Book Antiqua"/>
          <w:color w:val="000000"/>
          <w:highlight w:val="none"/>
        </w:rPr>
        <w:t xml:space="preserve">, Hussain S. Audit of physical health monitoring in children and adolescents receiving antipsychotics in neurodevelopmental clinics in Northumberland. </w:t>
      </w:r>
      <w:r>
        <w:rPr>
          <w:rFonts w:ascii="Book Antiqua" w:hAnsi="Book Antiqua" w:eastAsia="Book Antiqua" w:cs="Book Antiqua"/>
          <w:i/>
          <w:iCs/>
          <w:color w:val="000000"/>
          <w:highlight w:val="none"/>
        </w:rPr>
        <w:t>World J Psychiatry</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27-32 [PMID: 29568729 DOI: 10.5498/wjp.v8.i1.27]</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Sicouri S</w:t>
      </w:r>
      <w:r>
        <w:rPr>
          <w:rFonts w:ascii="Book Antiqua" w:hAnsi="Book Antiqua" w:eastAsia="Book Antiqua" w:cs="Book Antiqua"/>
          <w:color w:val="000000"/>
          <w:highlight w:val="none"/>
        </w:rPr>
        <w:t xml:space="preserve">, Antzelevitch C. Mechanisms Underlying the Actions of Antidepressant and Antipsychotic Drugs That Cause Sudden Cardiac Arrest. </w:t>
      </w:r>
      <w:r>
        <w:rPr>
          <w:rFonts w:ascii="Book Antiqua" w:hAnsi="Book Antiqua" w:eastAsia="Book Antiqua" w:cs="Book Antiqua"/>
          <w:i/>
          <w:iCs/>
          <w:color w:val="000000"/>
          <w:highlight w:val="none"/>
        </w:rPr>
        <w:t>Arrhythm Electrophysiol Rev</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199-209 [PMID: 30416734 DOI: 10.15420/aer.2018.29.2]</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Risgaard B</w:t>
      </w:r>
      <w:r>
        <w:rPr>
          <w:rFonts w:ascii="Book Antiqua" w:hAnsi="Book Antiqua" w:eastAsia="Book Antiqua" w:cs="Book Antiqua"/>
          <w:color w:val="000000"/>
          <w:highlight w:val="none"/>
        </w:rPr>
        <w:t xml:space="preserve">, Waagstein K, Winkel BG, Jabbari R, Lynge TH, Glinge C, Albert C, Correll CU, Haunsø S, Fink-Jensen A, Tfelt-Hansen J. Sudden cardiac death in young adults with previous hospital-based psychiatric inpatient and outpatient treatment: a nationwide cohort study from Denmark.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76</w:t>
      </w:r>
      <w:r>
        <w:rPr>
          <w:rFonts w:ascii="Book Antiqua" w:hAnsi="Book Antiqua" w:eastAsia="Book Antiqua" w:cs="Book Antiqua"/>
          <w:color w:val="000000"/>
          <w:highlight w:val="none"/>
        </w:rPr>
        <w:t>: e1122-e1129 [PMID: 26455676 DOI: 10.4088/JCP.14m09742]</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Ray WA</w:t>
      </w:r>
      <w:r>
        <w:rPr>
          <w:rFonts w:ascii="Book Antiqua" w:hAnsi="Book Antiqua" w:eastAsia="Book Antiqua" w:cs="Book Antiqua"/>
          <w:color w:val="000000"/>
          <w:highlight w:val="none"/>
        </w:rPr>
        <w:t xml:space="preserve">, Chung CP, Murray KT, Hall K, Stein CM. Atypical antipsychotic drugs and the risk of sudden cardiac death.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360</w:t>
      </w:r>
      <w:r>
        <w:rPr>
          <w:rFonts w:ascii="Book Antiqua" w:hAnsi="Book Antiqua" w:eastAsia="Book Antiqua" w:cs="Book Antiqua"/>
          <w:color w:val="000000"/>
          <w:highlight w:val="none"/>
        </w:rPr>
        <w:t>: 225-235 [PMID: 19144938 DOI: 10.1056/NEJMoa0806994]</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Sweeting J</w:t>
      </w:r>
      <w:r>
        <w:rPr>
          <w:rFonts w:ascii="Book Antiqua" w:hAnsi="Book Antiqua" w:eastAsia="Book Antiqua" w:cs="Book Antiqua"/>
          <w:color w:val="000000"/>
          <w:highlight w:val="none"/>
        </w:rPr>
        <w:t xml:space="preserve">, Duflou J, Semsarian C. Postmortem analysis of cardiovascular deaths in schizophrenia: a 10-year review.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150</w:t>
      </w:r>
      <w:r>
        <w:rPr>
          <w:rFonts w:ascii="Book Antiqua" w:hAnsi="Book Antiqua" w:eastAsia="Book Antiqua" w:cs="Book Antiqua"/>
          <w:color w:val="000000"/>
          <w:highlight w:val="none"/>
        </w:rPr>
        <w:t>: 398-403 [PMID: 24028743 DOI: 10.1016/j.schres.2013.08.029]</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Gopal S</w:t>
      </w:r>
      <w:r>
        <w:rPr>
          <w:rFonts w:ascii="Book Antiqua" w:hAnsi="Book Antiqua" w:eastAsia="Book Antiqua" w:cs="Book Antiqua"/>
          <w:color w:val="000000"/>
          <w:highlight w:val="none"/>
        </w:rPr>
        <w:t xml:space="preserve">, Hough D, Karcher K, Nuamah I, Palumbo J, Berlin JA, Baseman A, Xu Y, Kent J. Risk of cardiovascular morbidity with risperidone or paliperidone treatment: analysis of 64 randomized, double-blind trials. </w:t>
      </w:r>
      <w:r>
        <w:rPr>
          <w:rFonts w:ascii="Book Antiqua" w:hAnsi="Book Antiqua" w:eastAsia="Book Antiqua" w:cs="Book Antiqua"/>
          <w:i/>
          <w:iCs/>
          <w:color w:val="000000"/>
          <w:highlight w:val="none"/>
        </w:rPr>
        <w:t>J Clin Psychopharmacol</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157-161 [PMID: 23422378 DOI: 10.1097/JCP.0b013e318283983f]</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Stampfer H</w:t>
      </w:r>
      <w:r>
        <w:rPr>
          <w:rFonts w:ascii="Book Antiqua" w:hAnsi="Book Antiqua" w:eastAsia="Book Antiqua" w:cs="Book Antiqua"/>
          <w:color w:val="000000"/>
          <w:highlight w:val="none"/>
        </w:rPr>
        <w:t xml:space="preserve">, Swanepoel P. Severe tachycardia following low-dose clozapine treatment. </w:t>
      </w:r>
      <w:r>
        <w:rPr>
          <w:rFonts w:ascii="Book Antiqua" w:hAnsi="Book Antiqua" w:eastAsia="Book Antiqua" w:cs="Book Antiqua"/>
          <w:i/>
          <w:iCs/>
          <w:color w:val="000000"/>
          <w:highlight w:val="none"/>
        </w:rPr>
        <w:t>Australas Psychiatry</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80-82 [PMID: 15777419 DOI: 10.1080/j.1440-1665.2004.02156.x]</w:t>
      </w:r>
    </w:p>
    <w:p>
      <w:pPr>
        <w:spacing w:line="360" w:lineRule="auto"/>
        <w:jc w:val="both"/>
        <w:rPr>
          <w:highlight w:val="none"/>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Nilsson BM</w:t>
      </w:r>
      <w:r>
        <w:rPr>
          <w:rFonts w:ascii="Book Antiqua" w:hAnsi="Book Antiqua" w:eastAsia="Book Antiqua" w:cs="Book Antiqua"/>
          <w:color w:val="000000"/>
          <w:highlight w:val="none"/>
        </w:rPr>
        <w:t xml:space="preserve">, Lindström L, Mohsen I, Holmlöv K, Bodén R. Persistent tachycardia in clozapine treated patients: A 24-hour ambulatory electrocardiogram study.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199</w:t>
      </w:r>
      <w:r>
        <w:rPr>
          <w:rFonts w:ascii="Book Antiqua" w:hAnsi="Book Antiqua" w:eastAsia="Book Antiqua" w:cs="Book Antiqua"/>
          <w:color w:val="000000"/>
          <w:highlight w:val="none"/>
        </w:rPr>
        <w:t>: 403-406 [PMID: 29602642 DOI: 10.1016/j.schres.2018.03.017]</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Coleman HN 3rd</w:t>
      </w:r>
      <w:r>
        <w:rPr>
          <w:rFonts w:ascii="Book Antiqua" w:hAnsi="Book Antiqua" w:eastAsia="Book Antiqua" w:cs="Book Antiqua"/>
          <w:color w:val="000000"/>
          <w:highlight w:val="none"/>
        </w:rPr>
        <w:t xml:space="preserve">, Taylor RR, Pool PE, Whipple GH, Covell JW, Ross J Jr, Braunwald E. Congestive heart failure following chronic tachycardia. </w:t>
      </w:r>
      <w:r>
        <w:rPr>
          <w:rFonts w:ascii="Book Antiqua" w:hAnsi="Book Antiqua" w:eastAsia="Book Antiqua" w:cs="Book Antiqua"/>
          <w:i/>
          <w:iCs/>
          <w:color w:val="000000"/>
          <w:highlight w:val="none"/>
        </w:rPr>
        <w:t>Am Heart J</w:t>
      </w:r>
      <w:r>
        <w:rPr>
          <w:rFonts w:ascii="Book Antiqua" w:hAnsi="Book Antiqua" w:eastAsia="Book Antiqua" w:cs="Book Antiqua"/>
          <w:color w:val="000000"/>
          <w:highlight w:val="none"/>
        </w:rPr>
        <w:t xml:space="preserve"> 1971;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790-798 [PMID: 5088355 DOI: 10.1016/0002-8703(71)90083-4]</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Sharma N</w:t>
      </w:r>
      <w:r>
        <w:rPr>
          <w:rFonts w:ascii="Book Antiqua" w:hAnsi="Book Antiqua" w:eastAsia="Book Antiqua" w:cs="Book Antiqua"/>
          <w:color w:val="000000"/>
          <w:highlight w:val="none"/>
        </w:rPr>
        <w:t xml:space="preserve">, Bhat S, Ravi D, Ochieng P. Severe hypothermia, bradycardia and cardiac arrest in association with risperidone. </w:t>
      </w:r>
      <w:r>
        <w:rPr>
          <w:rFonts w:ascii="Book Antiqua" w:hAnsi="Book Antiqua" w:eastAsia="Book Antiqua" w:cs="Book Antiqua"/>
          <w:i/>
          <w:iCs/>
          <w:color w:val="000000"/>
          <w:highlight w:val="none"/>
        </w:rPr>
        <w:t>BMJ Case Rep</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xml:space="preserve"> [PMID: 32439747 DOI: 10.1136/bcr-2020-234999]</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Nakamura M</w:t>
      </w:r>
      <w:r>
        <w:rPr>
          <w:rFonts w:ascii="Book Antiqua" w:hAnsi="Book Antiqua" w:eastAsia="Book Antiqua" w:cs="Book Antiqua"/>
          <w:color w:val="000000"/>
          <w:highlight w:val="none"/>
        </w:rPr>
        <w:t xml:space="preserve">, Seki M, Sato Y, Nagamine T. Quetiapine-induced Bradycardia and Hypotension in the Elderly-A Case Report. </w:t>
      </w:r>
      <w:r>
        <w:rPr>
          <w:rFonts w:ascii="Book Antiqua" w:hAnsi="Book Antiqua" w:eastAsia="Book Antiqua" w:cs="Book Antiqua"/>
          <w:i/>
          <w:iCs/>
          <w:color w:val="000000"/>
          <w:highlight w:val="none"/>
        </w:rPr>
        <w:t>Innov Clin Neurosci</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13</w:t>
      </w:r>
      <w:r>
        <w:rPr>
          <w:rFonts w:ascii="Book Antiqua" w:hAnsi="Book Antiqua" w:eastAsia="Book Antiqua" w:cs="Book Antiqua"/>
          <w:color w:val="000000"/>
          <w:highlight w:val="none"/>
        </w:rPr>
        <w:t>: 34-36 [PMID: 27413585]</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Huang LC</w:t>
      </w:r>
      <w:r>
        <w:rPr>
          <w:rFonts w:ascii="Book Antiqua" w:hAnsi="Book Antiqua" w:eastAsia="Book Antiqua" w:cs="Book Antiqua"/>
          <w:color w:val="000000"/>
          <w:highlight w:val="none"/>
        </w:rPr>
        <w:t xml:space="preserve">, Huang LY, Tseng SY, Hou YM, Hsiao CC. Amisulpride and symptomatic bradycardia: a case report. </w:t>
      </w:r>
      <w:r>
        <w:rPr>
          <w:rFonts w:ascii="Book Antiqua" w:hAnsi="Book Antiqua" w:eastAsia="Book Antiqua" w:cs="Book Antiqua"/>
          <w:i/>
          <w:iCs/>
          <w:color w:val="000000"/>
          <w:highlight w:val="none"/>
        </w:rPr>
        <w:t>Gen Hosp Psychiatry</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497.e1-497.e2 [PMID: 26162544 DOI: 10.1016/j.genhosppsych.2013.12.005]</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Lee TW</w:t>
      </w:r>
      <w:r>
        <w:rPr>
          <w:rFonts w:ascii="Book Antiqua" w:hAnsi="Book Antiqua" w:eastAsia="Book Antiqua" w:cs="Book Antiqua"/>
          <w:color w:val="000000"/>
          <w:highlight w:val="none"/>
        </w:rPr>
        <w:t xml:space="preserve">, Tsai SJ, Hwang JP. Severe cardiovascular side effects of olanzapine in an elderly patient: case report. </w:t>
      </w:r>
      <w:r>
        <w:rPr>
          <w:rFonts w:ascii="Book Antiqua" w:hAnsi="Book Antiqua" w:eastAsia="Book Antiqua" w:cs="Book Antiqua"/>
          <w:i/>
          <w:iCs/>
          <w:color w:val="000000"/>
          <w:highlight w:val="none"/>
        </w:rPr>
        <w:t>Int J Psychiatry Med</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399-401 [PMID: 15152790 DOI: 10.2190/U99G-XDML-0GRG-BYE0]</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Pitner JK</w:t>
      </w:r>
      <w:r>
        <w:rPr>
          <w:rFonts w:ascii="Book Antiqua" w:hAnsi="Book Antiqua" w:eastAsia="Book Antiqua" w:cs="Book Antiqua"/>
          <w:color w:val="000000"/>
          <w:highlight w:val="none"/>
        </w:rPr>
        <w:t xml:space="preserve">, Mintzer JE, Pennypacker LC, Jackson CW. Efficacy and adverse effects of clozapine in four elderly psychotic patients.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56</w:t>
      </w:r>
      <w:r>
        <w:rPr>
          <w:rFonts w:ascii="Book Antiqua" w:hAnsi="Book Antiqua" w:eastAsia="Book Antiqua" w:cs="Book Antiqua"/>
          <w:color w:val="000000"/>
          <w:highlight w:val="none"/>
        </w:rPr>
        <w:t>: 180-185 [PMID: 7737956]</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Woo YS</w:t>
      </w:r>
      <w:r>
        <w:rPr>
          <w:rFonts w:ascii="Book Antiqua" w:hAnsi="Book Antiqua" w:eastAsia="Book Antiqua" w:cs="Book Antiqua"/>
          <w:color w:val="000000"/>
          <w:highlight w:val="none"/>
        </w:rPr>
        <w:t xml:space="preserve">, Kim W, Chae JH, Yoon BH, Bahk WM. Blood pressure changes during clozapine or olanzapine treatment in Korean schizophrenic patients. </w:t>
      </w:r>
      <w:r>
        <w:rPr>
          <w:rFonts w:ascii="Book Antiqua" w:hAnsi="Book Antiqua" w:eastAsia="Book Antiqua" w:cs="Book Antiqua"/>
          <w:i/>
          <w:iCs/>
          <w:color w:val="000000"/>
          <w:highlight w:val="none"/>
        </w:rPr>
        <w:t>World J Biol Psychiatry</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420-425 [PMID: 18609444 DOI: 10.1080/15622970801910399]</w:t>
      </w:r>
    </w:p>
    <w:p>
      <w:pPr>
        <w:spacing w:line="360" w:lineRule="auto"/>
        <w:jc w:val="both"/>
        <w:rPr>
          <w:highlight w:val="none"/>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Henderson DC</w:t>
      </w:r>
      <w:r>
        <w:rPr>
          <w:rFonts w:ascii="Book Antiqua" w:hAnsi="Book Antiqua" w:eastAsia="Book Antiqua" w:cs="Book Antiqua"/>
          <w:color w:val="000000"/>
          <w:highlight w:val="none"/>
        </w:rPr>
        <w:t xml:space="preserve">, Daley TB, Kunkel L, Rodrigues-Scott M, Koul P, Hayden D. Clozapine and hypertension: a chart review of 82 patients.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65</w:t>
      </w:r>
      <w:r>
        <w:rPr>
          <w:rFonts w:ascii="Book Antiqua" w:hAnsi="Book Antiqua" w:eastAsia="Book Antiqua" w:cs="Book Antiqua"/>
          <w:color w:val="000000"/>
          <w:highlight w:val="none"/>
        </w:rPr>
        <w:t>: 686-689 [PMID: 15163256 DOI: 10.4088/jcp.v65n0514]</w:t>
      </w:r>
    </w:p>
    <w:p>
      <w:pPr>
        <w:spacing w:line="360" w:lineRule="auto"/>
        <w:jc w:val="both"/>
        <w:rPr>
          <w:highlight w:val="none"/>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Parks KA</w:t>
      </w:r>
      <w:r>
        <w:rPr>
          <w:rFonts w:ascii="Book Antiqua" w:hAnsi="Book Antiqua" w:eastAsia="Book Antiqua" w:cs="Book Antiqua"/>
          <w:color w:val="000000"/>
          <w:highlight w:val="none"/>
        </w:rPr>
        <w:t xml:space="preserve">, Parks CG, Yost JP, Bennett JI, Onwuameze OE. Acute Blood Pressure Changes Associated With Antipsychotic Administration to Psychiatric Inpatients. </w:t>
      </w:r>
      <w:r>
        <w:rPr>
          <w:rFonts w:ascii="Book Antiqua" w:hAnsi="Book Antiqua" w:eastAsia="Book Antiqua" w:cs="Book Antiqua"/>
          <w:i/>
          <w:iCs/>
          <w:color w:val="000000"/>
          <w:highlight w:val="none"/>
        </w:rPr>
        <w:t>Prim Care Companion CNS Disord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xml:space="preserve"> [PMID: 30036457 DOI: 10.4088/PCC.18m02299]</w:t>
      </w:r>
    </w:p>
    <w:p>
      <w:pPr>
        <w:spacing w:line="360" w:lineRule="auto"/>
        <w:jc w:val="both"/>
        <w:rPr>
          <w:highlight w:val="none"/>
        </w:rPr>
      </w:pPr>
      <w:r>
        <w:rPr>
          <w:rFonts w:ascii="Book Antiqua" w:hAnsi="Book Antiqua" w:eastAsia="Book Antiqua" w:cs="Book Antiqua"/>
          <w:color w:val="000000"/>
          <w:highlight w:val="none"/>
        </w:rPr>
        <w:t xml:space="preserve">20 </w:t>
      </w:r>
      <w:r>
        <w:rPr>
          <w:rFonts w:ascii="Book Antiqua" w:hAnsi="Book Antiqua" w:eastAsia="Book Antiqua" w:cs="Book Antiqua"/>
          <w:b/>
          <w:bCs/>
          <w:color w:val="000000"/>
          <w:highlight w:val="none"/>
        </w:rPr>
        <w:t>Pitchot W</w:t>
      </w:r>
      <w:r>
        <w:rPr>
          <w:rFonts w:ascii="Book Antiqua" w:hAnsi="Book Antiqua" w:eastAsia="Book Antiqua" w:cs="Book Antiqua"/>
          <w:color w:val="000000"/>
          <w:highlight w:val="none"/>
        </w:rPr>
        <w:t xml:space="preserve">, Ansseau M. Aripiprazole, hypertension, and confusion. </w:t>
      </w:r>
      <w:r>
        <w:rPr>
          <w:rFonts w:ascii="Book Antiqua" w:hAnsi="Book Antiqua" w:eastAsia="Book Antiqua" w:cs="Book Antiqua"/>
          <w:i/>
          <w:iCs/>
          <w:color w:val="000000"/>
          <w:highlight w:val="none"/>
        </w:rPr>
        <w:t>J Neuropsychiatry Clin Neurosci</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xml:space="preserve">: 123.E33 [PMID: </w:t>
      </w:r>
      <w:bookmarkStart w:id="6" w:name="OLE_LINK14"/>
      <w:r>
        <w:rPr>
          <w:rFonts w:ascii="Book Antiqua" w:hAnsi="Book Antiqua" w:eastAsia="Book Antiqua" w:cs="Book Antiqua"/>
          <w:color w:val="000000"/>
          <w:highlight w:val="none"/>
        </w:rPr>
        <w:t>20160240</w:t>
      </w:r>
      <w:bookmarkEnd w:id="6"/>
      <w:r>
        <w:rPr>
          <w:rFonts w:ascii="Book Antiqua" w:hAnsi="Book Antiqua" w:eastAsia="Book Antiqua" w:cs="Book Antiqua"/>
          <w:color w:val="000000"/>
          <w:highlight w:val="none"/>
        </w:rPr>
        <w:t xml:space="preserve"> DOI: 10.1176/jnp.2010.22.1.123.e33]</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Pacher P</w:t>
      </w:r>
      <w:r>
        <w:rPr>
          <w:rFonts w:ascii="Book Antiqua" w:hAnsi="Book Antiqua" w:eastAsia="Book Antiqua" w:cs="Book Antiqua"/>
          <w:color w:val="000000"/>
          <w:highlight w:val="none"/>
        </w:rPr>
        <w:t xml:space="preserve">, Kecskemeti V. Cardiovascular side effects of new antidepressants and antipsychotics: new drugs, old concerns? </w:t>
      </w:r>
      <w:r>
        <w:rPr>
          <w:rFonts w:ascii="Book Antiqua" w:hAnsi="Book Antiqua" w:eastAsia="Book Antiqua" w:cs="Book Antiqua"/>
          <w:i/>
          <w:iCs/>
          <w:color w:val="000000"/>
          <w:highlight w:val="none"/>
        </w:rPr>
        <w:t>Curr Pharm Des</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2463-2475 [PMID: 15320756 DOI: 10.2174/1381612043383872]</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Muench J</w:t>
      </w:r>
      <w:r>
        <w:rPr>
          <w:rFonts w:ascii="Book Antiqua" w:hAnsi="Book Antiqua" w:eastAsia="Book Antiqua" w:cs="Book Antiqua"/>
          <w:color w:val="000000"/>
          <w:highlight w:val="none"/>
        </w:rPr>
        <w:t xml:space="preserve">, Hamer AM. Adverse effects of antipsychotic medications. </w:t>
      </w:r>
      <w:r>
        <w:rPr>
          <w:rFonts w:ascii="Book Antiqua" w:hAnsi="Book Antiqua" w:eastAsia="Book Antiqua" w:cs="Book Antiqua"/>
          <w:i/>
          <w:iCs/>
          <w:color w:val="000000"/>
          <w:highlight w:val="none"/>
        </w:rPr>
        <w:t>Am Fam Physician</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81</w:t>
      </w:r>
      <w:r>
        <w:rPr>
          <w:rFonts w:ascii="Book Antiqua" w:hAnsi="Book Antiqua" w:eastAsia="Book Antiqua" w:cs="Book Antiqua"/>
          <w:color w:val="000000"/>
          <w:highlight w:val="none"/>
        </w:rPr>
        <w:t>: 617-622 [PMID: 20187598]</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Rutan GH</w:t>
      </w:r>
      <w:r>
        <w:rPr>
          <w:rFonts w:ascii="Book Antiqua" w:hAnsi="Book Antiqua" w:eastAsia="Book Antiqua" w:cs="Book Antiqua"/>
          <w:color w:val="000000"/>
          <w:highlight w:val="none"/>
        </w:rPr>
        <w:t xml:space="preserve">, Hermanson B, Bild DE, Kittner SJ, LaBaw F, Tell GS. Orthostatic hypotension in older adults. The Cardiovascular Health Study. CHS Collaborative Research Group. </w:t>
      </w:r>
      <w:r>
        <w:rPr>
          <w:rFonts w:ascii="Book Antiqua" w:hAnsi="Book Antiqua" w:eastAsia="Book Antiqua" w:cs="Book Antiqua"/>
          <w:i/>
          <w:iCs/>
          <w:color w:val="000000"/>
          <w:highlight w:val="none"/>
        </w:rPr>
        <w:t>Hypertension</w:t>
      </w:r>
      <w:r>
        <w:rPr>
          <w:rFonts w:ascii="Book Antiqua" w:hAnsi="Book Antiqua" w:eastAsia="Book Antiqua" w:cs="Book Antiqua"/>
          <w:color w:val="000000"/>
          <w:highlight w:val="none"/>
        </w:rPr>
        <w:t xml:space="preserve"> 1992;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508-519 [PMID: 1592445 DOI: 10.1161/01.hyp.19.6.508]</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Michelsen JW</w:t>
      </w:r>
      <w:r>
        <w:rPr>
          <w:rFonts w:ascii="Book Antiqua" w:hAnsi="Book Antiqua" w:eastAsia="Book Antiqua" w:cs="Book Antiqua"/>
          <w:color w:val="000000"/>
          <w:highlight w:val="none"/>
        </w:rPr>
        <w:t xml:space="preserve">, Meyer JM. Cardiovascular effects of antipsychotics. </w:t>
      </w:r>
      <w:r>
        <w:rPr>
          <w:rFonts w:ascii="Book Antiqua" w:hAnsi="Book Antiqua" w:eastAsia="Book Antiqua" w:cs="Book Antiqua"/>
          <w:i/>
          <w:iCs/>
          <w:color w:val="000000"/>
          <w:highlight w:val="none"/>
        </w:rPr>
        <w:t>Expert Rev Neurother</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829-839 [PMID: 17610390 DOI: 10.1586/14737175.7.7.829]</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Fayek M</w:t>
      </w:r>
      <w:r>
        <w:rPr>
          <w:rFonts w:ascii="Book Antiqua" w:hAnsi="Book Antiqua" w:eastAsia="Book Antiqua" w:cs="Book Antiqua"/>
          <w:color w:val="000000"/>
          <w:highlight w:val="none"/>
        </w:rPr>
        <w:t xml:space="preserve">, Kingsbury SJ, Zada J, Simpson GM. Cardiac effects of antipsychotic medications. </w:t>
      </w:r>
      <w:r>
        <w:rPr>
          <w:rFonts w:ascii="Book Antiqua" w:hAnsi="Book Antiqua" w:eastAsia="Book Antiqua" w:cs="Book Antiqua"/>
          <w:i/>
          <w:iCs/>
          <w:color w:val="000000"/>
          <w:highlight w:val="none"/>
        </w:rPr>
        <w:t>Psychiatr Serv</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52</w:t>
      </w:r>
      <w:r>
        <w:rPr>
          <w:rFonts w:ascii="Book Antiqua" w:hAnsi="Book Antiqua" w:eastAsia="Book Antiqua" w:cs="Book Antiqua"/>
          <w:color w:val="000000"/>
          <w:highlight w:val="none"/>
        </w:rPr>
        <w:t>: 607-609 [PMID: 11331794 DOI: 10.1176/appi.ps.52.5.607]</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Gugger JJ</w:t>
      </w:r>
      <w:r>
        <w:rPr>
          <w:rFonts w:ascii="Book Antiqua" w:hAnsi="Book Antiqua" w:eastAsia="Book Antiqua" w:cs="Book Antiqua"/>
          <w:color w:val="000000"/>
          <w:highlight w:val="none"/>
        </w:rPr>
        <w:t xml:space="preserve">. Antipsychotic pharmacotherapy and orthostatic hypotension: identification and management. </w:t>
      </w:r>
      <w:r>
        <w:rPr>
          <w:rFonts w:ascii="Book Antiqua" w:hAnsi="Book Antiqua" w:eastAsia="Book Antiqua" w:cs="Book Antiqua"/>
          <w:i/>
          <w:iCs/>
          <w:color w:val="000000"/>
          <w:highlight w:val="none"/>
        </w:rPr>
        <w:t>CNS Drugs</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25</w:t>
      </w:r>
      <w:r>
        <w:rPr>
          <w:rFonts w:ascii="Book Antiqua" w:hAnsi="Book Antiqua" w:eastAsia="Book Antiqua" w:cs="Book Antiqua"/>
          <w:color w:val="000000"/>
          <w:highlight w:val="none"/>
        </w:rPr>
        <w:t>: 659-671 [PMID: 21790209 DOI: 10.2165/11591710-000000000-00000]</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Citrome L</w:t>
      </w:r>
      <w:r>
        <w:rPr>
          <w:rFonts w:ascii="Book Antiqua" w:hAnsi="Book Antiqua" w:eastAsia="Book Antiqua" w:cs="Book Antiqua"/>
          <w:color w:val="000000"/>
          <w:highlight w:val="none"/>
        </w:rPr>
        <w:t xml:space="preserve">. Iloperidone for schizophrenia: a review of the efficacy and safety profile for this newly commercialised second-generation antipsychotic. </w:t>
      </w:r>
      <w:r>
        <w:rPr>
          <w:rFonts w:ascii="Book Antiqua" w:hAnsi="Book Antiqua" w:eastAsia="Book Antiqua" w:cs="Book Antiqua"/>
          <w:i/>
          <w:iCs/>
          <w:color w:val="000000"/>
          <w:highlight w:val="none"/>
        </w:rPr>
        <w:t>Int J Clin Pract</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1237-1248 [PMID: 19624791 DOI: 10.1111/j.1742-1241.2009.02142.x]</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Hansen TE</w:t>
      </w:r>
      <w:r>
        <w:rPr>
          <w:rFonts w:ascii="Book Antiqua" w:hAnsi="Book Antiqua" w:eastAsia="Book Antiqua" w:cs="Book Antiqua"/>
          <w:color w:val="000000"/>
          <w:highlight w:val="none"/>
        </w:rPr>
        <w:t xml:space="preserve">, Casey DE, Hoffman WF. Neuroleptic intolerance. </w:t>
      </w:r>
      <w:r>
        <w:rPr>
          <w:rFonts w:ascii="Book Antiqua" w:hAnsi="Book Antiqua" w:eastAsia="Book Antiqua" w:cs="Book Antiqua"/>
          <w:i/>
          <w:iCs/>
          <w:color w:val="000000"/>
          <w:highlight w:val="none"/>
        </w:rPr>
        <w:t>Schizophr Bull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567-582 [PMID: 9365996 DOI: 10.1093/schbul/23.4.567]</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Postema PG</w:t>
      </w:r>
      <w:r>
        <w:rPr>
          <w:rFonts w:ascii="Book Antiqua" w:hAnsi="Book Antiqua" w:eastAsia="Book Antiqua" w:cs="Book Antiqua"/>
          <w:color w:val="000000"/>
          <w:highlight w:val="none"/>
        </w:rPr>
        <w:t xml:space="preserve">, Wilde AA. The measurement of the QT interval. </w:t>
      </w:r>
      <w:r>
        <w:rPr>
          <w:rFonts w:ascii="Book Antiqua" w:hAnsi="Book Antiqua" w:eastAsia="Book Antiqua" w:cs="Book Antiqua"/>
          <w:i/>
          <w:iCs/>
          <w:color w:val="000000"/>
          <w:highlight w:val="none"/>
        </w:rPr>
        <w:t>Curr Cardiol Rev</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287-294 [PMID: 24827793 DOI: 10.2174/1573403x10666140514103612]</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Yap YG</w:t>
      </w:r>
      <w:r>
        <w:rPr>
          <w:rFonts w:ascii="Book Antiqua" w:hAnsi="Book Antiqua" w:eastAsia="Book Antiqua" w:cs="Book Antiqua"/>
          <w:color w:val="000000"/>
          <w:highlight w:val="none"/>
        </w:rPr>
        <w:t xml:space="preserve">, Camm AJ. Drug induced QT prolongation and torsades de pointes. </w:t>
      </w:r>
      <w:r>
        <w:rPr>
          <w:rFonts w:ascii="Book Antiqua" w:hAnsi="Book Antiqua" w:eastAsia="Book Antiqua" w:cs="Book Antiqua"/>
          <w:i/>
          <w:iCs/>
          <w:color w:val="000000"/>
          <w:highlight w:val="none"/>
        </w:rPr>
        <w:t>Heart</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89</w:t>
      </w:r>
      <w:r>
        <w:rPr>
          <w:rFonts w:ascii="Book Antiqua" w:hAnsi="Book Antiqua" w:eastAsia="Book Antiqua" w:cs="Book Antiqua"/>
          <w:color w:val="000000"/>
          <w:highlight w:val="none"/>
        </w:rPr>
        <w:t>: 1363-1372 [PMID: 14594906 DOI: 10.1136/heart.89.11.1363]</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bCs/>
          <w:color w:val="000000"/>
          <w:highlight w:val="none"/>
        </w:rPr>
        <w:t>Curtis LH</w:t>
      </w:r>
      <w:r>
        <w:rPr>
          <w:rFonts w:ascii="Book Antiqua" w:hAnsi="Book Antiqua" w:eastAsia="Book Antiqua" w:cs="Book Antiqua"/>
          <w:color w:val="000000"/>
          <w:highlight w:val="none"/>
        </w:rPr>
        <w:t xml:space="preserve">, Østbye T, Sendersky V, Hutchison S, Allen LaPointe NM, Al-Khatib SM, Usdin Yasuda S, Dans PE, Wright A, Califf RM, Woosley RL, Schulman KA. Prescription of QT-prolonging drugs in a cohort of about 5 million outpatients. </w:t>
      </w:r>
      <w:r>
        <w:rPr>
          <w:rFonts w:ascii="Book Antiqua" w:hAnsi="Book Antiqua" w:eastAsia="Book Antiqua" w:cs="Book Antiqua"/>
          <w:i/>
          <w:iCs/>
          <w:color w:val="000000"/>
          <w:highlight w:val="none"/>
        </w:rPr>
        <w:t>Am J Med</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114</w:t>
      </w:r>
      <w:r>
        <w:rPr>
          <w:rFonts w:ascii="Book Antiqua" w:hAnsi="Book Antiqua" w:eastAsia="Book Antiqua" w:cs="Book Antiqua"/>
          <w:color w:val="000000"/>
          <w:highlight w:val="none"/>
        </w:rPr>
        <w:t>: 135-141 [PMID: 12586234 DOI: 10.1016/s0002-9343(02)01455-9]</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Polcwiartek C</w:t>
      </w:r>
      <w:r>
        <w:rPr>
          <w:rFonts w:ascii="Book Antiqua" w:hAnsi="Book Antiqua" w:eastAsia="Book Antiqua" w:cs="Book Antiqua"/>
          <w:color w:val="000000"/>
          <w:highlight w:val="none"/>
        </w:rPr>
        <w:t xml:space="preserve">, Kragholm K, Schjerning O, Graff C, Nielsen J. Cardiovascular safety of antipsychotics: a clinical overview. </w:t>
      </w:r>
      <w:r>
        <w:rPr>
          <w:rFonts w:ascii="Book Antiqua" w:hAnsi="Book Antiqua" w:eastAsia="Book Antiqua" w:cs="Book Antiqua"/>
          <w:i/>
          <w:iCs/>
          <w:color w:val="000000"/>
          <w:highlight w:val="none"/>
        </w:rPr>
        <w:t>Expert Opin Drug Saf</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679-688 [PMID: 26934282 DOI: 10.1517/14740338.2016.1161021]</w:t>
      </w:r>
    </w:p>
    <w:p>
      <w:pPr>
        <w:spacing w:line="360" w:lineRule="auto"/>
        <w:jc w:val="both"/>
        <w:rPr>
          <w:highlight w:val="none"/>
          <w:lang w:eastAsia="zh-CN"/>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 xml:space="preserve"> Olsen RE</w:t>
      </w:r>
      <w:r>
        <w:rPr>
          <w:rFonts w:ascii="Book Antiqua" w:hAnsi="Book Antiqua" w:eastAsia="Book Antiqua" w:cs="Book Antiqua"/>
          <w:color w:val="000000"/>
          <w:highlight w:val="none"/>
        </w:rPr>
        <w:t xml:space="preserve">, Kroken RA, Bjørhovde S, Aanesen K, Jørgensen HA, Løberg EM, Johnsen E. Influence of different second generation antipsychotics on the QTc interval: A pragmatic study. </w:t>
      </w:r>
      <w:r>
        <w:rPr>
          <w:rFonts w:ascii="Book Antiqua" w:hAnsi="Book Antiqua" w:eastAsia="Book Antiqua" w:cs="Book Antiqua"/>
          <w:i/>
          <w:iCs/>
          <w:color w:val="000000"/>
          <w:highlight w:val="none"/>
        </w:rPr>
        <w:t>World J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442-448 [PMID: 28078208 DOI: 10.5498/wjp.v6.i4.442]</w:t>
      </w:r>
    </w:p>
    <w:p>
      <w:pPr>
        <w:spacing w:line="360" w:lineRule="auto"/>
        <w:jc w:val="both"/>
        <w:rPr>
          <w:highlight w:val="none"/>
          <w:lang w:eastAsia="zh-CN"/>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 xml:space="preserve">US Food and Drug Administration </w:t>
      </w:r>
      <w:r>
        <w:rPr>
          <w:b/>
          <w:bCs/>
          <w:color w:val="000000"/>
          <w:highlight w:val="none"/>
          <w:lang w:eastAsia="zh-CN"/>
        </w:rPr>
        <w:t>A</w:t>
      </w:r>
      <w:r>
        <w:rPr>
          <w:rFonts w:ascii="Book Antiqua" w:hAnsi="Book Antiqua" w:eastAsia="Book Antiqua" w:cs="Book Antiqua"/>
          <w:b/>
          <w:bCs/>
          <w:color w:val="000000"/>
          <w:highlight w:val="none"/>
        </w:rPr>
        <w:t>dvisory Committee</w:t>
      </w:r>
      <w:r>
        <w:rPr>
          <w:rFonts w:ascii="Book Antiqua" w:hAnsi="Book Antiqua" w:eastAsia="Book Antiqua" w:cs="Book Antiqua"/>
          <w:color w:val="000000"/>
          <w:highlight w:val="none"/>
        </w:rPr>
        <w:t>. Zeldox capsules (ziprasidone): summary of efficacy and safety and overall benefit risk relationship. Bethesda, MD: US Food and Drug Administration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2000</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Fanoe S</w:t>
      </w:r>
      <w:r>
        <w:rPr>
          <w:rFonts w:ascii="Book Antiqua" w:hAnsi="Book Antiqua" w:eastAsia="Book Antiqua" w:cs="Book Antiqua"/>
          <w:color w:val="000000"/>
          <w:highlight w:val="none"/>
        </w:rPr>
        <w:t xml:space="preserve">, Kristensen D, Fink-Jensen A, Jensen HK, Toft E, Nielsen J, Videbech P, Pehrson S, Bundgaard H. Risk of arrhythmia induced by psychotropic medications: a proposal for clinical management. </w:t>
      </w:r>
      <w:r>
        <w:rPr>
          <w:rFonts w:ascii="Book Antiqua" w:hAnsi="Book Antiqua" w:eastAsia="Book Antiqua" w:cs="Book Antiqua"/>
          <w:i/>
          <w:iCs/>
          <w:color w:val="000000"/>
          <w:highlight w:val="none"/>
        </w:rPr>
        <w:t>Eur Heart J</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1306-1315 [PMID: 24644307 DOI: 10.1093/eurheartj/ehu100]</w:t>
      </w:r>
    </w:p>
    <w:p>
      <w:pPr>
        <w:spacing w:line="360" w:lineRule="auto"/>
        <w:jc w:val="both"/>
        <w:rPr>
          <w:highlight w:val="none"/>
        </w:rPr>
      </w:pPr>
      <w:r>
        <w:rPr>
          <w:rFonts w:ascii="Book Antiqua" w:hAnsi="Book Antiqua" w:eastAsia="Book Antiqua" w:cs="Book Antiqua"/>
          <w:color w:val="000000"/>
          <w:highlight w:val="none"/>
        </w:rPr>
        <w:t xml:space="preserve">36 . Correction to: 2019 AHA/ACC/HRS Focused Update of the 2014 AHA/ACC/HRS Guideline for the Management of Patients With Atrial Fibrillation: A Report of the American College of Cardiology/American Heart Association Task Force on Clinical Practice Guidelines and the Heart Rhythm Society. </w:t>
      </w:r>
      <w:r>
        <w:rPr>
          <w:rFonts w:ascii="Book Antiqua" w:hAnsi="Book Antiqua" w:eastAsia="Book Antiqua" w:cs="Book Antiqua"/>
          <w:i/>
          <w:iCs/>
          <w:color w:val="000000"/>
          <w:highlight w:val="none"/>
        </w:rPr>
        <w:t>Circulation</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140</w:t>
      </w:r>
      <w:r>
        <w:rPr>
          <w:rFonts w:ascii="Book Antiqua" w:hAnsi="Book Antiqua" w:eastAsia="Book Antiqua" w:cs="Book Antiqua"/>
          <w:color w:val="000000"/>
          <w:highlight w:val="none"/>
        </w:rPr>
        <w:t>: e285 [PMID: 31381421 DOI: 10.1161/CIR.0000000000000719]</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Cubeddu LX</w:t>
      </w:r>
      <w:r>
        <w:rPr>
          <w:rFonts w:ascii="Book Antiqua" w:hAnsi="Book Antiqua" w:eastAsia="Book Antiqua" w:cs="Book Antiqua"/>
          <w:color w:val="000000"/>
          <w:highlight w:val="none"/>
        </w:rPr>
        <w:t xml:space="preserve">. Drug-induced Inhibition and Trafficking Disruption of ion Channels: Pathogenesis of QT Abnormalities and Drug-induced Fatal Arrhythmias. </w:t>
      </w:r>
      <w:r>
        <w:rPr>
          <w:rFonts w:ascii="Book Antiqua" w:hAnsi="Book Antiqua" w:eastAsia="Book Antiqua" w:cs="Book Antiqua"/>
          <w:i/>
          <w:iCs/>
          <w:color w:val="000000"/>
          <w:highlight w:val="none"/>
        </w:rPr>
        <w:t>Curr Cardiol Rev</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141-154 [PMID: 26926294 DOI: 10.2174/1573403x12666160301120217]</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Haddad PM</w:t>
      </w:r>
      <w:r>
        <w:rPr>
          <w:rFonts w:ascii="Book Antiqua" w:hAnsi="Book Antiqua" w:eastAsia="Book Antiqua" w:cs="Book Antiqua"/>
          <w:color w:val="000000"/>
          <w:highlight w:val="none"/>
        </w:rPr>
        <w:t xml:space="preserve">, Anderson IM. Antipsychotic-related QTc prolongation, torsade de pointes and sudden death. </w:t>
      </w:r>
      <w:r>
        <w:rPr>
          <w:rFonts w:ascii="Book Antiqua" w:hAnsi="Book Antiqua" w:eastAsia="Book Antiqua" w:cs="Book Antiqua"/>
          <w:i/>
          <w:iCs/>
          <w:color w:val="000000"/>
          <w:highlight w:val="none"/>
        </w:rPr>
        <w:t>Drugs</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1649-1671 [PMID: 12109926 DOI: 10.2165/00003495-200262110-00006]</w:t>
      </w:r>
    </w:p>
    <w:p>
      <w:pPr>
        <w:spacing w:line="360" w:lineRule="auto"/>
        <w:jc w:val="both"/>
        <w:rPr>
          <w:highlight w:val="none"/>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Goodnick PJ</w:t>
      </w:r>
      <w:r>
        <w:rPr>
          <w:rFonts w:ascii="Book Antiqua" w:hAnsi="Book Antiqua" w:eastAsia="Book Antiqua" w:cs="Book Antiqua"/>
          <w:color w:val="000000"/>
          <w:highlight w:val="none"/>
        </w:rPr>
        <w:t xml:space="preserve">, Jerry J, Parra F. Psychotropic drugs and the ECG: focus on the QTc interval. </w:t>
      </w:r>
      <w:r>
        <w:rPr>
          <w:rFonts w:ascii="Book Antiqua" w:hAnsi="Book Antiqua" w:eastAsia="Book Antiqua" w:cs="Book Antiqua"/>
          <w:i/>
          <w:iCs/>
          <w:color w:val="000000"/>
          <w:highlight w:val="none"/>
        </w:rPr>
        <w:t>Expert Opin Pharmacother</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3</w:t>
      </w:r>
      <w:r>
        <w:rPr>
          <w:rFonts w:ascii="Book Antiqua" w:hAnsi="Book Antiqua" w:eastAsia="Book Antiqua" w:cs="Book Antiqua"/>
          <w:color w:val="000000"/>
          <w:highlight w:val="none"/>
        </w:rPr>
        <w:t>: 479-498 [PMID: 11996627 DOI: 10.1517/14656566.3.5.479]</w:t>
      </w:r>
    </w:p>
    <w:p>
      <w:pPr>
        <w:spacing w:line="360" w:lineRule="auto"/>
        <w:jc w:val="both"/>
        <w:rPr>
          <w:highlight w:val="none"/>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Ye X</w:t>
      </w:r>
      <w:r>
        <w:rPr>
          <w:rFonts w:ascii="Book Antiqua" w:hAnsi="Book Antiqua" w:eastAsia="Book Antiqua" w:cs="Book Antiqua"/>
          <w:color w:val="000000"/>
          <w:highlight w:val="none"/>
        </w:rPr>
        <w:t xml:space="preserve">, Shi C, Shen YW, Zhao ZQ, Jiang Y, Li LL. Forensic Analysis of 24 Cases of Long-term Antipsychotics Use-Induced Sudden Unexpected Deaths. </w:t>
      </w:r>
      <w:r>
        <w:rPr>
          <w:rFonts w:ascii="Book Antiqua" w:hAnsi="Book Antiqua" w:eastAsia="Book Antiqua" w:cs="Book Antiqua"/>
          <w:i/>
          <w:iCs/>
          <w:color w:val="000000"/>
          <w:highlight w:val="none"/>
        </w:rPr>
        <w:t>Fa Yi Xue Za Zhi</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644-647 [PMID: 30896104 DOI: 10.12116/j.issn.1004-5619.2018.06.014]</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Kilian JG</w:t>
      </w:r>
      <w:r>
        <w:rPr>
          <w:rFonts w:ascii="Book Antiqua" w:hAnsi="Book Antiqua" w:eastAsia="Book Antiqua" w:cs="Book Antiqua"/>
          <w:color w:val="000000"/>
          <w:highlight w:val="none"/>
        </w:rPr>
        <w:t xml:space="preserve">, Kerr K, Lawrence C, Celermajer DS. Myocarditis and cardiomyopathy associated with clozapine.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354</w:t>
      </w:r>
      <w:r>
        <w:rPr>
          <w:rFonts w:ascii="Book Antiqua" w:hAnsi="Book Antiqua" w:eastAsia="Book Antiqua" w:cs="Book Antiqua"/>
          <w:color w:val="000000"/>
          <w:highlight w:val="none"/>
        </w:rPr>
        <w:t>: 1841-1845 [PMID: 10584719 DOI: 10.1016/s0140-6736(99)10385-4]</w:t>
      </w:r>
    </w:p>
    <w:p>
      <w:pPr>
        <w:spacing w:line="360" w:lineRule="auto"/>
        <w:jc w:val="both"/>
        <w:rPr>
          <w:highlight w:val="none"/>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Whiskey E</w:t>
      </w:r>
      <w:r>
        <w:rPr>
          <w:rFonts w:ascii="Book Antiqua" w:hAnsi="Book Antiqua" w:eastAsia="Book Antiqua" w:cs="Book Antiqua"/>
          <w:color w:val="000000"/>
          <w:highlight w:val="none"/>
        </w:rPr>
        <w:t xml:space="preserve">, Yuen S, Khosla E, Piper S, O'Flynn D, Taylor D. Resolution without discontinuation: heart failure during clozapine treatment. </w:t>
      </w:r>
      <w:r>
        <w:rPr>
          <w:rFonts w:ascii="Book Antiqua" w:hAnsi="Book Antiqua" w:eastAsia="Book Antiqua" w:cs="Book Antiqua"/>
          <w:i/>
          <w:iCs/>
          <w:color w:val="000000"/>
          <w:highlight w:val="none"/>
        </w:rPr>
        <w:t>Ther Adv Psychopharmacol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10</w:t>
      </w:r>
      <w:r>
        <w:rPr>
          <w:rFonts w:ascii="Book Antiqua" w:hAnsi="Book Antiqua" w:eastAsia="Book Antiqua" w:cs="Book Antiqua"/>
          <w:color w:val="000000"/>
          <w:highlight w:val="none"/>
        </w:rPr>
        <w:t>: 2045125320924786 [PMID: 32547730 DOI: 10.1177/2045125320924786]</w:t>
      </w:r>
    </w:p>
    <w:p>
      <w:pPr>
        <w:spacing w:line="360" w:lineRule="auto"/>
        <w:jc w:val="both"/>
        <w:rPr>
          <w:highlight w:val="none"/>
        </w:rPr>
      </w:pPr>
      <w:r>
        <w:rPr>
          <w:rFonts w:ascii="Book Antiqua" w:hAnsi="Book Antiqua" w:eastAsia="Book Antiqua" w:cs="Book Antiqua"/>
          <w:color w:val="000000"/>
          <w:highlight w:val="none"/>
        </w:rPr>
        <w:t xml:space="preserve">43 </w:t>
      </w:r>
      <w:r>
        <w:rPr>
          <w:rFonts w:ascii="Book Antiqua" w:hAnsi="Book Antiqua" w:eastAsia="Book Antiqua" w:cs="Book Antiqua"/>
          <w:b/>
          <w:bCs/>
          <w:color w:val="000000"/>
          <w:highlight w:val="none"/>
        </w:rPr>
        <w:t>Smolders DME</w:t>
      </w:r>
      <w:r>
        <w:rPr>
          <w:rFonts w:ascii="Book Antiqua" w:hAnsi="Book Antiqua" w:eastAsia="Book Antiqua" w:cs="Book Antiqua"/>
          <w:color w:val="000000"/>
          <w:highlight w:val="none"/>
        </w:rPr>
        <w:t xml:space="preserve">, Smolders WAP. Case Report and Review of the Literature: Cardiomyopathy in a Young Woman on High-Dose Quetiapine. </w:t>
      </w:r>
      <w:r>
        <w:rPr>
          <w:rFonts w:ascii="Book Antiqua" w:hAnsi="Book Antiqua" w:eastAsia="Book Antiqua" w:cs="Book Antiqua"/>
          <w:i/>
          <w:iCs/>
          <w:color w:val="000000"/>
          <w:highlight w:val="none"/>
        </w:rPr>
        <w:t>Cardiovasc Toxicol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w:t>
      </w:r>
      <w:r>
        <w:rPr>
          <w:rFonts w:ascii="Book Antiqua" w:hAnsi="Book Antiqua" w:eastAsia="Book Antiqua" w:cs="Book Antiqua"/>
          <w:color w:val="000000"/>
          <w:highlight w:val="none"/>
        </w:rPr>
        <w:t>: 478-481 [PMID: 27804065 DOI: 10.1007/s12012-016-9390-y]</w:t>
      </w:r>
    </w:p>
    <w:p>
      <w:pPr>
        <w:spacing w:line="360" w:lineRule="auto"/>
        <w:jc w:val="both"/>
        <w:rPr>
          <w:highlight w:val="none"/>
        </w:rPr>
      </w:pPr>
      <w:r>
        <w:rPr>
          <w:rFonts w:ascii="Book Antiqua" w:hAnsi="Book Antiqua" w:eastAsia="Book Antiqua" w:cs="Book Antiqua"/>
          <w:color w:val="000000"/>
          <w:highlight w:val="none"/>
        </w:rPr>
        <w:t xml:space="preserve">44 </w:t>
      </w:r>
      <w:r>
        <w:rPr>
          <w:rFonts w:ascii="Book Antiqua" w:hAnsi="Book Antiqua" w:eastAsia="Book Antiqua" w:cs="Book Antiqua"/>
          <w:b/>
          <w:bCs/>
          <w:color w:val="000000"/>
          <w:highlight w:val="none"/>
        </w:rPr>
        <w:t>Coulter DM</w:t>
      </w:r>
      <w:r>
        <w:rPr>
          <w:rFonts w:ascii="Book Antiqua" w:hAnsi="Book Antiqua" w:eastAsia="Book Antiqua" w:cs="Book Antiqua"/>
          <w:color w:val="000000"/>
          <w:highlight w:val="none"/>
        </w:rPr>
        <w:t xml:space="preserve">, Bate A, Meyboom RH, Lindquist M, Edwards IR. Antipsychotic drugs and heart muscle disorder in international pharmacovigilance: data mining study.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322</w:t>
      </w:r>
      <w:r>
        <w:rPr>
          <w:rFonts w:ascii="Book Antiqua" w:hAnsi="Book Antiqua" w:eastAsia="Book Antiqua" w:cs="Book Antiqua"/>
          <w:color w:val="000000"/>
          <w:highlight w:val="none"/>
        </w:rPr>
        <w:t>: 1207-1209 [PMID: 11358771 DOI: 10.1136/bmj.322.7296.1207]</w:t>
      </w:r>
    </w:p>
    <w:p>
      <w:pPr>
        <w:spacing w:line="360" w:lineRule="auto"/>
        <w:jc w:val="both"/>
        <w:rPr>
          <w:highlight w:val="none"/>
        </w:rPr>
      </w:pPr>
      <w:r>
        <w:rPr>
          <w:rFonts w:ascii="Book Antiqua" w:hAnsi="Book Antiqua" w:eastAsia="Book Antiqua" w:cs="Book Antiqua"/>
          <w:color w:val="000000"/>
          <w:highlight w:val="none"/>
        </w:rPr>
        <w:t xml:space="preserve">45 </w:t>
      </w:r>
      <w:r>
        <w:rPr>
          <w:rFonts w:ascii="Book Antiqua" w:hAnsi="Book Antiqua" w:eastAsia="Book Antiqua" w:cs="Book Antiqua"/>
          <w:b/>
          <w:bCs/>
          <w:color w:val="000000"/>
          <w:highlight w:val="none"/>
        </w:rPr>
        <w:t>Varambally S</w:t>
      </w:r>
      <w:r>
        <w:rPr>
          <w:rFonts w:ascii="Book Antiqua" w:hAnsi="Book Antiqua" w:eastAsia="Book Antiqua" w:cs="Book Antiqua"/>
          <w:color w:val="000000"/>
          <w:highlight w:val="none"/>
        </w:rPr>
        <w:t xml:space="preserve">, Howpage P. Acute myocarditis associated with clozapine. </w:t>
      </w:r>
      <w:r>
        <w:rPr>
          <w:rFonts w:ascii="Book Antiqua" w:hAnsi="Book Antiqua" w:eastAsia="Book Antiqua" w:cs="Book Antiqua"/>
          <w:i/>
          <w:iCs/>
          <w:color w:val="000000"/>
          <w:highlight w:val="none"/>
        </w:rPr>
        <w:t>Australas Psychiatry</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343-346 [PMID: 17612891 DOI: 10.1080/10398560701348601]</w:t>
      </w:r>
    </w:p>
    <w:p>
      <w:pPr>
        <w:spacing w:line="360" w:lineRule="auto"/>
        <w:jc w:val="both"/>
        <w:rPr>
          <w:highlight w:val="none"/>
        </w:rPr>
      </w:pPr>
      <w:r>
        <w:rPr>
          <w:rFonts w:ascii="Book Antiqua" w:hAnsi="Book Antiqua" w:eastAsia="Book Antiqua" w:cs="Book Antiqua"/>
          <w:color w:val="000000"/>
          <w:highlight w:val="none"/>
        </w:rPr>
        <w:t xml:space="preserve">46 </w:t>
      </w:r>
      <w:r>
        <w:rPr>
          <w:rFonts w:ascii="Book Antiqua" w:hAnsi="Book Antiqua" w:eastAsia="Book Antiqua" w:cs="Book Antiqua"/>
          <w:b/>
          <w:bCs/>
          <w:color w:val="000000"/>
          <w:highlight w:val="none"/>
        </w:rPr>
        <w:t>Wooltorton E</w:t>
      </w:r>
      <w:r>
        <w:rPr>
          <w:rFonts w:ascii="Book Antiqua" w:hAnsi="Book Antiqua" w:eastAsia="Book Antiqua" w:cs="Book Antiqua"/>
          <w:color w:val="000000"/>
          <w:highlight w:val="none"/>
        </w:rPr>
        <w:t xml:space="preserve">. Antipsychotic clozapine (Clozaril): myocarditis and cardiovascular toxicity. </w:t>
      </w:r>
      <w:r>
        <w:rPr>
          <w:rFonts w:ascii="Book Antiqua" w:hAnsi="Book Antiqua" w:eastAsia="Book Antiqua" w:cs="Book Antiqua"/>
          <w:i/>
          <w:iCs/>
          <w:color w:val="000000"/>
          <w:highlight w:val="none"/>
        </w:rPr>
        <w:t>CMAJ</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166</w:t>
      </w:r>
      <w:r>
        <w:rPr>
          <w:rFonts w:ascii="Book Antiqua" w:hAnsi="Book Antiqua" w:eastAsia="Book Antiqua" w:cs="Book Antiqua"/>
          <w:color w:val="000000"/>
          <w:highlight w:val="none"/>
        </w:rPr>
        <w:t>: 1185-1186 [PMID: 12000254]</w:t>
      </w:r>
    </w:p>
    <w:p>
      <w:pPr>
        <w:spacing w:line="360" w:lineRule="auto"/>
        <w:jc w:val="both"/>
        <w:rPr>
          <w:highlight w:val="none"/>
        </w:rPr>
      </w:pPr>
      <w:r>
        <w:rPr>
          <w:rFonts w:ascii="Book Antiqua" w:hAnsi="Book Antiqua" w:eastAsia="Book Antiqua" w:cs="Book Antiqua"/>
          <w:color w:val="000000"/>
          <w:highlight w:val="none"/>
        </w:rPr>
        <w:t xml:space="preserve">47 </w:t>
      </w:r>
      <w:r>
        <w:rPr>
          <w:rFonts w:ascii="Book Antiqua" w:hAnsi="Book Antiqua" w:eastAsia="Book Antiqua" w:cs="Book Antiqua"/>
          <w:b/>
          <w:bCs/>
          <w:color w:val="000000"/>
          <w:highlight w:val="none"/>
        </w:rPr>
        <w:t>Phan KL</w:t>
      </w:r>
      <w:r>
        <w:rPr>
          <w:rFonts w:ascii="Book Antiqua" w:hAnsi="Book Antiqua" w:eastAsia="Book Antiqua" w:cs="Book Antiqua"/>
          <w:color w:val="000000"/>
          <w:highlight w:val="none"/>
        </w:rPr>
        <w:t xml:space="preserve">, Taylor SF. Clozapine-associated cardiomyopathy. </w:t>
      </w:r>
      <w:r>
        <w:rPr>
          <w:rFonts w:ascii="Book Antiqua" w:hAnsi="Book Antiqua" w:eastAsia="Book Antiqua" w:cs="Book Antiqua"/>
          <w:i/>
          <w:iCs/>
          <w:color w:val="000000"/>
          <w:highlight w:val="none"/>
        </w:rPr>
        <w:t>Psychosomatics</w:t>
      </w:r>
      <w:r>
        <w:rPr>
          <w:rFonts w:ascii="Book Antiqua" w:hAnsi="Book Antiqua" w:eastAsia="Book Antiqua" w:cs="Book Antiqua"/>
          <w:color w:val="000000"/>
          <w:highlight w:val="none"/>
        </w:rPr>
        <w:t xml:space="preserve"> 2002; </w:t>
      </w:r>
      <w:r>
        <w:rPr>
          <w:rFonts w:ascii="Book Antiqua" w:hAnsi="Book Antiqua" w:eastAsia="Book Antiqua" w:cs="Book Antiqua"/>
          <w:b/>
          <w:bCs/>
          <w:color w:val="000000"/>
          <w:highlight w:val="none"/>
        </w:rPr>
        <w:t>43</w:t>
      </w:r>
      <w:r>
        <w:rPr>
          <w:rFonts w:ascii="Book Antiqua" w:hAnsi="Book Antiqua" w:eastAsia="Book Antiqua" w:cs="Book Antiqua"/>
          <w:color w:val="000000"/>
          <w:highlight w:val="none"/>
        </w:rPr>
        <w:t>: 248 [PMID: 12075045 DOI: 10.1176/appi.psy.43.3.248]</w:t>
      </w:r>
    </w:p>
    <w:p>
      <w:pPr>
        <w:spacing w:line="360" w:lineRule="auto"/>
        <w:jc w:val="both"/>
        <w:rPr>
          <w:highlight w:val="none"/>
        </w:rPr>
      </w:pPr>
      <w:r>
        <w:rPr>
          <w:rFonts w:ascii="Book Antiqua" w:hAnsi="Book Antiqua" w:eastAsia="Book Antiqua" w:cs="Book Antiqua"/>
          <w:color w:val="000000"/>
          <w:highlight w:val="none"/>
        </w:rPr>
        <w:t xml:space="preserve">48 </w:t>
      </w:r>
      <w:r>
        <w:rPr>
          <w:rFonts w:ascii="Book Antiqua" w:hAnsi="Book Antiqua" w:eastAsia="Book Antiqua" w:cs="Book Antiqua"/>
          <w:b/>
          <w:bCs/>
          <w:color w:val="000000"/>
          <w:highlight w:val="none"/>
        </w:rPr>
        <w:t>Young CR</w:t>
      </w:r>
      <w:r>
        <w:rPr>
          <w:rFonts w:ascii="Book Antiqua" w:hAnsi="Book Antiqua" w:eastAsia="Book Antiqua" w:cs="Book Antiqua"/>
          <w:color w:val="000000"/>
          <w:highlight w:val="none"/>
        </w:rPr>
        <w:t xml:space="preserve">, Bowers MB Jr, Mazure CM. Management of the adverse effects of clozapine. </w:t>
      </w:r>
      <w:r>
        <w:rPr>
          <w:rFonts w:ascii="Book Antiqua" w:hAnsi="Book Antiqua" w:eastAsia="Book Antiqua" w:cs="Book Antiqua"/>
          <w:i/>
          <w:iCs/>
          <w:color w:val="000000"/>
          <w:highlight w:val="none"/>
        </w:rPr>
        <w:t>Schizophr Bull</w:t>
      </w:r>
      <w:r>
        <w:rPr>
          <w:rFonts w:ascii="Book Antiqua" w:hAnsi="Book Antiqua" w:eastAsia="Book Antiqua" w:cs="Book Antiqua"/>
          <w:color w:val="000000"/>
          <w:highlight w:val="none"/>
        </w:rPr>
        <w:t xml:space="preserve"> 1998;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381-390 [PMID: 9718630 DOI: 10.1093/oxfordjournals.schbul.a033333]</w:t>
      </w:r>
    </w:p>
    <w:p>
      <w:pPr>
        <w:spacing w:line="360" w:lineRule="auto"/>
        <w:jc w:val="both"/>
        <w:rPr>
          <w:highlight w:val="none"/>
        </w:rPr>
      </w:pPr>
      <w:r>
        <w:rPr>
          <w:rFonts w:ascii="Book Antiqua" w:hAnsi="Book Antiqua" w:eastAsia="Book Antiqua" w:cs="Book Antiqua"/>
          <w:color w:val="000000"/>
          <w:highlight w:val="none"/>
        </w:rPr>
        <w:t xml:space="preserve">49 </w:t>
      </w:r>
      <w:r>
        <w:rPr>
          <w:rFonts w:ascii="Book Antiqua" w:hAnsi="Book Antiqua" w:eastAsia="Book Antiqua" w:cs="Book Antiqua"/>
          <w:b/>
          <w:bCs/>
          <w:color w:val="000000"/>
          <w:highlight w:val="none"/>
        </w:rPr>
        <w:t>Li L</w:t>
      </w:r>
      <w:r>
        <w:rPr>
          <w:rFonts w:ascii="Book Antiqua" w:hAnsi="Book Antiqua" w:eastAsia="Book Antiqua" w:cs="Book Antiqua"/>
          <w:color w:val="000000"/>
          <w:highlight w:val="none"/>
        </w:rPr>
        <w:t xml:space="preserve">, Ye X, Zhao Z, Gao P, Jiang Y. Overlooked fatal infectious diseases after long-term antipsychotic use in patients with psychiatric illness.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195</w:t>
      </w:r>
      <w:r>
        <w:rPr>
          <w:rFonts w:ascii="Book Antiqua" w:hAnsi="Book Antiqua" w:eastAsia="Book Antiqua" w:cs="Book Antiqua"/>
          <w:color w:val="000000"/>
          <w:highlight w:val="none"/>
        </w:rPr>
        <w:t>: 258-259 [PMID: 29128324 DOI: 10.1016/j.schres.2017.09.033]</w:t>
      </w:r>
    </w:p>
    <w:p>
      <w:pPr>
        <w:spacing w:line="360" w:lineRule="auto"/>
        <w:jc w:val="both"/>
        <w:rPr>
          <w:highlight w:val="none"/>
        </w:rPr>
      </w:pPr>
      <w:r>
        <w:rPr>
          <w:rFonts w:ascii="Book Antiqua" w:hAnsi="Book Antiqua" w:eastAsia="Book Antiqua" w:cs="Book Antiqua"/>
          <w:color w:val="000000"/>
          <w:highlight w:val="none"/>
        </w:rPr>
        <w:t xml:space="preserve">50 </w:t>
      </w:r>
      <w:r>
        <w:rPr>
          <w:rFonts w:ascii="Book Antiqua" w:hAnsi="Book Antiqua" w:eastAsia="Book Antiqua" w:cs="Book Antiqua"/>
          <w:b/>
          <w:bCs/>
          <w:color w:val="000000"/>
          <w:highlight w:val="none"/>
        </w:rPr>
        <w:t>Frassati D</w:t>
      </w:r>
      <w:r>
        <w:rPr>
          <w:rFonts w:ascii="Book Antiqua" w:hAnsi="Book Antiqua" w:eastAsia="Book Antiqua" w:cs="Book Antiqua"/>
          <w:color w:val="000000"/>
          <w:highlight w:val="none"/>
        </w:rPr>
        <w:t xml:space="preserve">, Tabib A, Lachaux B, Giloux N, Daléry J, Vittori F, Charvet D, Barel C, Bui-Xuan B, Mégard R, Jenoudet LP, Descotes J, Vial T, Timour Q. Hidden cardiac lesions and psychotropic drugs as a possible cause of sudden death in psychiatric patients: a report of 14 cases and review of the literature. </w:t>
      </w:r>
      <w:r>
        <w:rPr>
          <w:rFonts w:ascii="Book Antiqua" w:hAnsi="Book Antiqua" w:eastAsia="Book Antiqua" w:cs="Book Antiqua"/>
          <w:i/>
          <w:iCs/>
          <w:color w:val="000000"/>
          <w:highlight w:val="none"/>
        </w:rPr>
        <w:t>Can J Psychiatry</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49</w:t>
      </w:r>
      <w:r>
        <w:rPr>
          <w:rFonts w:ascii="Book Antiqua" w:hAnsi="Book Antiqua" w:eastAsia="Book Antiqua" w:cs="Book Antiqua"/>
          <w:color w:val="000000"/>
          <w:highlight w:val="none"/>
        </w:rPr>
        <w:t>: 100-105 [PMID: 15065743 DOI: 10.1177/070674370404900204]</w:t>
      </w:r>
    </w:p>
    <w:p>
      <w:pPr>
        <w:spacing w:line="360" w:lineRule="auto"/>
        <w:jc w:val="both"/>
        <w:rPr>
          <w:highlight w:val="none"/>
        </w:rPr>
      </w:pPr>
      <w:r>
        <w:rPr>
          <w:rFonts w:ascii="Book Antiqua" w:hAnsi="Book Antiqua" w:eastAsia="Book Antiqua" w:cs="Book Antiqua"/>
          <w:color w:val="000000"/>
          <w:highlight w:val="none"/>
        </w:rPr>
        <w:t xml:space="preserve">51 </w:t>
      </w:r>
      <w:r>
        <w:rPr>
          <w:rFonts w:ascii="Book Antiqua" w:hAnsi="Book Antiqua" w:eastAsia="Book Antiqua" w:cs="Book Antiqua"/>
          <w:b/>
          <w:bCs/>
          <w:color w:val="000000"/>
          <w:highlight w:val="none"/>
        </w:rPr>
        <w:t>Patel JJ</w:t>
      </w:r>
      <w:r>
        <w:rPr>
          <w:rFonts w:ascii="Book Antiqua" w:hAnsi="Book Antiqua" w:eastAsia="Book Antiqua" w:cs="Book Antiqua"/>
          <w:color w:val="000000"/>
          <w:highlight w:val="none"/>
        </w:rPr>
        <w:t xml:space="preserve">, Lisi PA, Lathara Z, Lipchik RJ. Clozapine-induced peripheral and pleural fluid eosinophilia. </w:t>
      </w:r>
      <w:r>
        <w:rPr>
          <w:rFonts w:ascii="Book Antiqua" w:hAnsi="Book Antiqua" w:eastAsia="Book Antiqua" w:cs="Book Antiqua"/>
          <w:i/>
          <w:iCs/>
          <w:color w:val="000000"/>
          <w:highlight w:val="none"/>
        </w:rPr>
        <w:t>Ann Pharmacother</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46</w:t>
      </w:r>
      <w:r>
        <w:rPr>
          <w:rFonts w:ascii="Book Antiqua" w:hAnsi="Book Antiqua" w:eastAsia="Book Antiqua" w:cs="Book Antiqua"/>
          <w:color w:val="000000"/>
          <w:highlight w:val="none"/>
        </w:rPr>
        <w:t>: e4 [PMID: 22274140 DOI: 10.1345/aph.1Q642]</w:t>
      </w:r>
    </w:p>
    <w:p>
      <w:pPr>
        <w:spacing w:line="360" w:lineRule="auto"/>
        <w:jc w:val="both"/>
        <w:rPr>
          <w:highlight w:val="none"/>
        </w:rPr>
      </w:pPr>
      <w:r>
        <w:rPr>
          <w:rFonts w:ascii="Book Antiqua" w:hAnsi="Book Antiqua" w:eastAsia="Book Antiqua" w:cs="Book Antiqua"/>
          <w:color w:val="000000"/>
          <w:highlight w:val="none"/>
        </w:rPr>
        <w:t xml:space="preserve">52 </w:t>
      </w:r>
      <w:r>
        <w:rPr>
          <w:rFonts w:ascii="Book Antiqua" w:hAnsi="Book Antiqua" w:eastAsia="Book Antiqua" w:cs="Book Antiqua"/>
          <w:b/>
          <w:bCs/>
          <w:color w:val="000000"/>
          <w:highlight w:val="none"/>
        </w:rPr>
        <w:t>Wang JF</w:t>
      </w:r>
      <w:r>
        <w:rPr>
          <w:rFonts w:ascii="Book Antiqua" w:hAnsi="Book Antiqua" w:eastAsia="Book Antiqua" w:cs="Book Antiqua"/>
          <w:color w:val="000000"/>
          <w:highlight w:val="none"/>
        </w:rPr>
        <w:t xml:space="preserve">, Min JY, Hampton TG, Amende I, Yan X, Malek S, Abelmann WH, Green AI, Zeind J, Morgan JP. Clozapine-induced myocarditis: role of catecholamines in a murine model. </w:t>
      </w:r>
      <w:r>
        <w:rPr>
          <w:rFonts w:ascii="Book Antiqua" w:hAnsi="Book Antiqua" w:eastAsia="Book Antiqua" w:cs="Book Antiqua"/>
          <w:i/>
          <w:iCs/>
          <w:color w:val="000000"/>
          <w:highlight w:val="none"/>
        </w:rPr>
        <w:t>Eur J Pharmacol</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592</w:t>
      </w:r>
      <w:r>
        <w:rPr>
          <w:rFonts w:ascii="Book Antiqua" w:hAnsi="Book Antiqua" w:eastAsia="Book Antiqua" w:cs="Book Antiqua"/>
          <w:color w:val="000000"/>
          <w:highlight w:val="none"/>
        </w:rPr>
        <w:t>: 123-127 [PMID: 18627770 DOI: 10.1016/j.ejphar.2008.06.088]</w:t>
      </w:r>
    </w:p>
    <w:p>
      <w:pPr>
        <w:spacing w:line="360" w:lineRule="auto"/>
        <w:jc w:val="both"/>
        <w:rPr>
          <w:highlight w:val="none"/>
        </w:rPr>
      </w:pPr>
      <w:r>
        <w:rPr>
          <w:rFonts w:ascii="Book Antiqua" w:hAnsi="Book Antiqua" w:eastAsia="Book Antiqua" w:cs="Book Antiqua"/>
          <w:color w:val="000000"/>
          <w:highlight w:val="none"/>
        </w:rPr>
        <w:t xml:space="preserve">53 </w:t>
      </w:r>
      <w:r>
        <w:rPr>
          <w:rFonts w:ascii="Book Antiqua" w:hAnsi="Book Antiqua" w:eastAsia="Book Antiqua" w:cs="Book Antiqua"/>
          <w:b/>
          <w:bCs/>
          <w:color w:val="000000"/>
          <w:highlight w:val="none"/>
        </w:rPr>
        <w:t>Li L</w:t>
      </w:r>
      <w:r>
        <w:rPr>
          <w:rFonts w:ascii="Book Antiqua" w:hAnsi="Book Antiqua" w:eastAsia="Book Antiqua" w:cs="Book Antiqua"/>
          <w:color w:val="000000"/>
          <w:highlight w:val="none"/>
        </w:rPr>
        <w:t>, Dong X, Tu C, Li X, Peng Z, Zhou Y, Zhang D, Jiang J, Burke A, Zhao Z, Jin L, Jiang Y. Opposite effects of cannabinoid CB</w:t>
      </w:r>
      <w:r>
        <w:rPr>
          <w:rFonts w:ascii="Book Antiqua" w:hAnsi="Book Antiqua" w:eastAsia="Book Antiqua" w:cs="Book Antiqua"/>
          <w:color w:val="000000"/>
          <w:szCs w:val="30"/>
          <w:highlight w:val="none"/>
          <w:vertAlign w:val="subscript"/>
        </w:rPr>
        <w:t>1</w:t>
      </w:r>
      <w:r>
        <w:rPr>
          <w:rFonts w:ascii="Book Antiqua" w:hAnsi="Book Antiqua" w:eastAsia="Book Antiqua" w:cs="Book Antiqua"/>
          <w:color w:val="000000"/>
          <w:highlight w:val="none"/>
        </w:rPr>
        <w:t xml:space="preserve"> and CB</w:t>
      </w:r>
      <w:r>
        <w:rPr>
          <w:rFonts w:ascii="Book Antiqua" w:hAnsi="Book Antiqua" w:eastAsia="Book Antiqua" w:cs="Book Antiqua"/>
          <w:color w:val="000000"/>
          <w:szCs w:val="30"/>
          <w:highlight w:val="none"/>
          <w:vertAlign w:val="subscript"/>
        </w:rPr>
        <w:t>2</w:t>
      </w:r>
      <w:r>
        <w:rPr>
          <w:rFonts w:ascii="Book Antiqua" w:hAnsi="Book Antiqua" w:eastAsia="Book Antiqua" w:cs="Book Antiqua"/>
          <w:color w:val="000000"/>
          <w:highlight w:val="none"/>
        </w:rPr>
        <w:t xml:space="preserve"> receptors on antipsychotic clozapine-induced cardiotoxicity. </w:t>
      </w:r>
      <w:r>
        <w:rPr>
          <w:rFonts w:ascii="Book Antiqua" w:hAnsi="Book Antiqua" w:eastAsia="Book Antiqua" w:cs="Book Antiqua"/>
          <w:i/>
          <w:iCs/>
          <w:color w:val="000000"/>
          <w:highlight w:val="none"/>
        </w:rPr>
        <w:t>Br J Pharmacol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176</w:t>
      </w:r>
      <w:r>
        <w:rPr>
          <w:rFonts w:ascii="Book Antiqua" w:hAnsi="Book Antiqua" w:eastAsia="Book Antiqua" w:cs="Book Antiqua"/>
          <w:color w:val="000000"/>
          <w:highlight w:val="none"/>
        </w:rPr>
        <w:t>: 890-905 [PMID: 30707759 DOI: 10.1111/bph.14591]</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bCs/>
          <w:color w:val="000000"/>
          <w:highlight w:val="none"/>
        </w:rPr>
        <w:t>Vang T</w:t>
      </w:r>
      <w:r>
        <w:rPr>
          <w:rFonts w:ascii="Book Antiqua" w:hAnsi="Book Antiqua" w:eastAsia="Book Antiqua" w:cs="Book Antiqua"/>
          <w:color w:val="000000"/>
          <w:highlight w:val="none"/>
        </w:rPr>
        <w:t xml:space="preserve">, Rosenzweig M, Bruhn CH, Polcwiartek C, Kanters JK, Nielsen J. Eosinophilic myocarditis during treatment with olanzapine - report of two possible cases.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w:t>
      </w:r>
      <w:r>
        <w:rPr>
          <w:rFonts w:ascii="Book Antiqua" w:hAnsi="Book Antiqua" w:eastAsia="Book Antiqua" w:cs="Book Antiqua"/>
          <w:color w:val="000000"/>
          <w:highlight w:val="none"/>
        </w:rPr>
        <w:t>: 70 [PMID: 26988850 DOI: 10.1186/s12888-016-0776-y]</w:t>
      </w:r>
    </w:p>
    <w:p>
      <w:pPr>
        <w:spacing w:line="360" w:lineRule="auto"/>
        <w:jc w:val="both"/>
        <w:rPr>
          <w:highlight w:val="none"/>
        </w:rPr>
      </w:pPr>
      <w:r>
        <w:rPr>
          <w:rFonts w:ascii="Book Antiqua" w:hAnsi="Book Antiqua" w:eastAsia="Book Antiqua" w:cs="Book Antiqua"/>
          <w:color w:val="000000"/>
          <w:highlight w:val="none"/>
        </w:rPr>
        <w:t xml:space="preserve">55 </w:t>
      </w:r>
      <w:r>
        <w:rPr>
          <w:rFonts w:ascii="Book Antiqua" w:hAnsi="Book Antiqua" w:eastAsia="Book Antiqua" w:cs="Book Antiqua"/>
          <w:b/>
          <w:bCs/>
          <w:color w:val="000000"/>
          <w:highlight w:val="none"/>
        </w:rPr>
        <w:t>Puttegowda B</w:t>
      </w:r>
      <w:r>
        <w:rPr>
          <w:rFonts w:ascii="Book Antiqua" w:hAnsi="Book Antiqua" w:eastAsia="Book Antiqua" w:cs="Book Antiqua"/>
          <w:color w:val="000000"/>
          <w:highlight w:val="none"/>
        </w:rPr>
        <w:t xml:space="preserve">, Theodore J, Basappa R, Nanjappa MC. Olanzapine Induced Dilated Cardiomyopathy. </w:t>
      </w:r>
      <w:r>
        <w:rPr>
          <w:rFonts w:ascii="Book Antiqua" w:hAnsi="Book Antiqua" w:eastAsia="Book Antiqua" w:cs="Book Antiqua"/>
          <w:i/>
          <w:iCs/>
          <w:color w:val="000000"/>
          <w:highlight w:val="none"/>
        </w:rPr>
        <w:t>Malays J Med Sci</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82-84 [PMID: 27547120]</w:t>
      </w:r>
    </w:p>
    <w:p>
      <w:pPr>
        <w:spacing w:line="360" w:lineRule="auto"/>
        <w:jc w:val="both"/>
        <w:rPr>
          <w:highlight w:val="none"/>
        </w:rPr>
      </w:pPr>
      <w:r>
        <w:rPr>
          <w:rFonts w:ascii="Book Antiqua" w:hAnsi="Book Antiqua" w:eastAsia="Book Antiqua" w:cs="Book Antiqua"/>
          <w:color w:val="000000"/>
          <w:highlight w:val="none"/>
        </w:rPr>
        <w:t xml:space="preserve">56 </w:t>
      </w:r>
      <w:r>
        <w:rPr>
          <w:rFonts w:ascii="Book Antiqua" w:hAnsi="Book Antiqua" w:eastAsia="Book Antiqua" w:cs="Book Antiqua"/>
          <w:b/>
          <w:bCs/>
          <w:color w:val="000000"/>
          <w:highlight w:val="none"/>
        </w:rPr>
        <w:t>Montastruc G</w:t>
      </w:r>
      <w:r>
        <w:rPr>
          <w:rFonts w:ascii="Book Antiqua" w:hAnsi="Book Antiqua" w:eastAsia="Book Antiqua" w:cs="Book Antiqua"/>
          <w:color w:val="000000"/>
          <w:highlight w:val="none"/>
        </w:rPr>
        <w:t xml:space="preserve">, Favreliere S, Sommet A, Pathak A, Lapeyre-Mestre M, Perault-Pochat MC, Montastruc JL; French Association of Regional PharmacoVigilance Centres. Drugs and dilated cardiomyopathies: A case/noncase study in the French PharmacoVigilance Database. </w:t>
      </w:r>
      <w:r>
        <w:rPr>
          <w:rFonts w:ascii="Book Antiqua" w:hAnsi="Book Antiqua" w:eastAsia="Book Antiqua" w:cs="Book Antiqua"/>
          <w:i/>
          <w:iCs/>
          <w:color w:val="000000"/>
          <w:highlight w:val="none"/>
        </w:rPr>
        <w:t>Br J Clin Pharmacol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69</w:t>
      </w:r>
      <w:r>
        <w:rPr>
          <w:rFonts w:ascii="Book Antiqua" w:hAnsi="Book Antiqua" w:eastAsia="Book Antiqua" w:cs="Book Antiqua"/>
          <w:color w:val="000000"/>
          <w:highlight w:val="none"/>
        </w:rPr>
        <w:t>: 287-294 [PMID: 20233200 DOI: 10.1111/j.1365-2125.2009.03596.x]</w:t>
      </w:r>
    </w:p>
    <w:p>
      <w:pPr>
        <w:spacing w:line="360" w:lineRule="auto"/>
        <w:jc w:val="both"/>
        <w:rPr>
          <w:highlight w:val="none"/>
        </w:rPr>
      </w:pPr>
      <w:r>
        <w:rPr>
          <w:rFonts w:ascii="Book Antiqua" w:hAnsi="Book Antiqua" w:eastAsia="Book Antiqua" w:cs="Book Antiqua"/>
          <w:color w:val="000000"/>
          <w:highlight w:val="none"/>
        </w:rPr>
        <w:t xml:space="preserve">57 </w:t>
      </w:r>
      <w:r>
        <w:rPr>
          <w:rFonts w:ascii="Book Antiqua" w:hAnsi="Book Antiqua" w:eastAsia="Book Antiqua" w:cs="Book Antiqua"/>
          <w:b/>
          <w:bCs/>
          <w:color w:val="000000"/>
          <w:highlight w:val="none"/>
        </w:rPr>
        <w:t>Daumit GL</w:t>
      </w:r>
      <w:r>
        <w:rPr>
          <w:rFonts w:ascii="Book Antiqua" w:hAnsi="Book Antiqua" w:eastAsia="Book Antiqua" w:cs="Book Antiqua"/>
          <w:color w:val="000000"/>
          <w:highlight w:val="none"/>
        </w:rPr>
        <w:t xml:space="preserve">, Goff DC, Meyer JM, Davis VG, Nasrallah HA, McEvoy JP, Rosenheck R, Davis SM, Hsiao JK, Stroup TS, Lieberman JA. Antipsychotic effects on estimated 10-year coronary heart disease risk in the CATIE schizophrenia study.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105</w:t>
      </w:r>
      <w:r>
        <w:rPr>
          <w:rFonts w:ascii="Book Antiqua" w:hAnsi="Book Antiqua" w:eastAsia="Book Antiqua" w:cs="Book Antiqua"/>
          <w:color w:val="000000"/>
          <w:highlight w:val="none"/>
        </w:rPr>
        <w:t>: 175-187 [PMID: 18775645 DOI: 10.1016/j.schres.2008.07.006]</w:t>
      </w:r>
    </w:p>
    <w:p>
      <w:pPr>
        <w:spacing w:line="360" w:lineRule="auto"/>
        <w:jc w:val="both"/>
        <w:rPr>
          <w:highlight w:val="none"/>
        </w:rPr>
      </w:pPr>
      <w:r>
        <w:rPr>
          <w:rFonts w:ascii="Book Antiqua" w:hAnsi="Book Antiqua" w:eastAsia="Book Antiqua" w:cs="Book Antiqua"/>
          <w:color w:val="000000"/>
          <w:highlight w:val="none"/>
        </w:rPr>
        <w:t xml:space="preserve">58 </w:t>
      </w:r>
      <w:r>
        <w:rPr>
          <w:rFonts w:ascii="Book Antiqua" w:hAnsi="Book Antiqua" w:eastAsia="Book Antiqua" w:cs="Book Antiqua"/>
          <w:b/>
          <w:bCs/>
          <w:color w:val="000000"/>
          <w:highlight w:val="none"/>
        </w:rPr>
        <w:t>Sun D</w:t>
      </w:r>
      <w:r>
        <w:rPr>
          <w:rFonts w:ascii="Book Antiqua" w:hAnsi="Book Antiqua" w:eastAsia="Book Antiqua" w:cs="Book Antiqua"/>
          <w:color w:val="000000"/>
          <w:highlight w:val="none"/>
        </w:rPr>
        <w:t xml:space="preserve">, Li L, Zhang X, Blanchard TG, Fowler DR, Li L. Causes of Sudden Unexpected Death in Schizophrenia Patients: A Forensic Autopsy Population Study. </w:t>
      </w:r>
      <w:r>
        <w:rPr>
          <w:rFonts w:ascii="Book Antiqua" w:hAnsi="Book Antiqua" w:eastAsia="Book Antiqua" w:cs="Book Antiqua"/>
          <w:i/>
          <w:iCs/>
          <w:color w:val="000000"/>
          <w:highlight w:val="none"/>
        </w:rPr>
        <w:t>Am J Forensic Med Pathol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40</w:t>
      </w:r>
      <w:r>
        <w:rPr>
          <w:rFonts w:ascii="Book Antiqua" w:hAnsi="Book Antiqua" w:eastAsia="Book Antiqua" w:cs="Book Antiqua"/>
          <w:color w:val="000000"/>
          <w:highlight w:val="none"/>
        </w:rPr>
        <w:t>: 312-317 [PMID: 31688052 DOI: 10.1097/PAF.0000000000000512]</w:t>
      </w:r>
    </w:p>
    <w:p>
      <w:pPr>
        <w:spacing w:line="360" w:lineRule="auto"/>
        <w:jc w:val="both"/>
        <w:rPr>
          <w:highlight w:val="none"/>
        </w:rPr>
      </w:pPr>
      <w:r>
        <w:rPr>
          <w:rFonts w:ascii="Book Antiqua" w:hAnsi="Book Antiqua" w:eastAsia="Book Antiqua" w:cs="Book Antiqua"/>
          <w:color w:val="000000"/>
          <w:highlight w:val="none"/>
        </w:rPr>
        <w:t xml:space="preserve">59 </w:t>
      </w:r>
      <w:r>
        <w:rPr>
          <w:rFonts w:ascii="Book Antiqua" w:hAnsi="Book Antiqua" w:eastAsia="Book Antiqua" w:cs="Book Antiqua"/>
          <w:b/>
          <w:bCs/>
          <w:color w:val="000000"/>
          <w:highlight w:val="none"/>
        </w:rPr>
        <w:t>Lai FTT</w:t>
      </w:r>
      <w:r>
        <w:rPr>
          <w:rFonts w:ascii="Book Antiqua" w:hAnsi="Book Antiqua" w:eastAsia="Book Antiqua" w:cs="Book Antiqua"/>
          <w:color w:val="000000"/>
          <w:highlight w:val="none"/>
        </w:rPr>
        <w:t xml:space="preserve">, Guthrie B, Mercer SW, Smith DJ, Yip BHK, Chung GKK, Lee KP, Chung RY, Chau PYK, Wong ELY, Yeoh EK, Wong SYS. Association between antipsychotic use and acute ischemic heart disease in women but not in men: a retrospective cohort study of over one million primary care patients. </w:t>
      </w:r>
      <w:r>
        <w:rPr>
          <w:rFonts w:ascii="Book Antiqua" w:hAnsi="Book Antiqua" w:eastAsia="Book Antiqua" w:cs="Book Antiqua"/>
          <w:i/>
          <w:iCs/>
          <w:color w:val="000000"/>
          <w:highlight w:val="none"/>
        </w:rPr>
        <w:t>BMC Med</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18</w:t>
      </w:r>
      <w:r>
        <w:rPr>
          <w:rFonts w:ascii="Book Antiqua" w:hAnsi="Book Antiqua" w:eastAsia="Book Antiqua" w:cs="Book Antiqua"/>
          <w:color w:val="000000"/>
          <w:highlight w:val="none"/>
        </w:rPr>
        <w:t>: 289 [PMID: 33131494 DOI: 10.1186/s12916-020-01765-w]</w:t>
      </w:r>
    </w:p>
    <w:p>
      <w:pPr>
        <w:spacing w:line="360" w:lineRule="auto"/>
        <w:jc w:val="both"/>
        <w:rPr>
          <w:highlight w:val="none"/>
        </w:rPr>
      </w:pPr>
      <w:r>
        <w:rPr>
          <w:rFonts w:ascii="Book Antiqua" w:hAnsi="Book Antiqua" w:eastAsia="Book Antiqua" w:cs="Book Antiqua"/>
          <w:color w:val="000000"/>
          <w:highlight w:val="none"/>
        </w:rPr>
        <w:t xml:space="preserve">60 </w:t>
      </w:r>
      <w:r>
        <w:rPr>
          <w:rFonts w:ascii="Book Antiqua" w:hAnsi="Book Antiqua" w:eastAsia="Book Antiqua" w:cs="Book Antiqua"/>
          <w:b/>
          <w:bCs/>
          <w:color w:val="000000"/>
          <w:highlight w:val="none"/>
        </w:rPr>
        <w:t>Horacek J</w:t>
      </w:r>
      <w:r>
        <w:rPr>
          <w:rFonts w:ascii="Book Antiqua" w:hAnsi="Book Antiqua" w:eastAsia="Book Antiqua" w:cs="Book Antiqua"/>
          <w:color w:val="000000"/>
          <w:highlight w:val="none"/>
        </w:rPr>
        <w:t xml:space="preserve">, Bubenikova-Valesova V, Kopecek M, Palenicek T, Dockery C, Mohr P, Höschl C. Mechanism of action of atypical antipsychotic drugs and the neurobiology of schizophrenia. </w:t>
      </w:r>
      <w:r>
        <w:rPr>
          <w:rFonts w:ascii="Book Antiqua" w:hAnsi="Book Antiqua" w:eastAsia="Book Antiqua" w:cs="Book Antiqua"/>
          <w:i/>
          <w:iCs/>
          <w:color w:val="000000"/>
          <w:highlight w:val="none"/>
        </w:rPr>
        <w:t>CNS Drugs</w:t>
      </w:r>
      <w:r>
        <w:rPr>
          <w:rFonts w:ascii="Book Antiqua" w:hAnsi="Book Antiqua" w:eastAsia="Book Antiqua" w:cs="Book Antiqua"/>
          <w:color w:val="000000"/>
          <w:highlight w:val="none"/>
        </w:rPr>
        <w:t xml:space="preserve"> 2006; </w:t>
      </w:r>
      <w:r>
        <w:rPr>
          <w:rFonts w:ascii="Book Antiqua" w:hAnsi="Book Antiqua" w:eastAsia="Book Antiqua" w:cs="Book Antiqua"/>
          <w:b/>
          <w:bCs/>
          <w:color w:val="000000"/>
          <w:highlight w:val="none"/>
        </w:rPr>
        <w:t>20</w:t>
      </w:r>
      <w:r>
        <w:rPr>
          <w:rFonts w:ascii="Book Antiqua" w:hAnsi="Book Antiqua" w:eastAsia="Book Antiqua" w:cs="Book Antiqua"/>
          <w:color w:val="000000"/>
          <w:highlight w:val="none"/>
        </w:rPr>
        <w:t>: 389-409 [PMID: 16696579 DOI: 10.2165/00023210-200620050-00004]</w:t>
      </w:r>
    </w:p>
    <w:p>
      <w:pPr>
        <w:spacing w:line="360" w:lineRule="auto"/>
        <w:jc w:val="both"/>
        <w:rPr>
          <w:highlight w:val="none"/>
        </w:rPr>
      </w:pPr>
      <w:r>
        <w:rPr>
          <w:rFonts w:ascii="Book Antiqua" w:hAnsi="Book Antiqua" w:eastAsia="Book Antiqua" w:cs="Book Antiqua"/>
          <w:color w:val="000000"/>
          <w:highlight w:val="none"/>
        </w:rPr>
        <w:t xml:space="preserve">61 </w:t>
      </w:r>
      <w:r>
        <w:rPr>
          <w:rFonts w:ascii="Book Antiqua" w:hAnsi="Book Antiqua" w:eastAsia="Book Antiqua" w:cs="Book Antiqua"/>
          <w:b/>
          <w:bCs/>
          <w:color w:val="000000"/>
          <w:highlight w:val="none"/>
        </w:rPr>
        <w:t>Blasco-Fontecilla H</w:t>
      </w:r>
      <w:r>
        <w:rPr>
          <w:rFonts w:ascii="Book Antiqua" w:hAnsi="Book Antiqua" w:eastAsia="Book Antiqua" w:cs="Book Antiqua"/>
          <w:color w:val="000000"/>
          <w:highlight w:val="none"/>
        </w:rPr>
        <w:t xml:space="preserve">, Baca-Garcia E, de Leon J. Do atypical antipsychotic drugs reduce the risk of ischemic heart disease and mortality? Possible role of 5-HT2A receptor blockade.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119</w:t>
      </w:r>
      <w:r>
        <w:rPr>
          <w:rFonts w:ascii="Book Antiqua" w:hAnsi="Book Antiqua" w:eastAsia="Book Antiqua" w:cs="Book Antiqua"/>
          <w:color w:val="000000"/>
          <w:highlight w:val="none"/>
        </w:rPr>
        <w:t>: 160-163 [PMID: 20053538 DOI: 10.1016/j.schres.2009.12.005]</w:t>
      </w:r>
    </w:p>
    <w:p>
      <w:pPr>
        <w:spacing w:line="360" w:lineRule="auto"/>
        <w:jc w:val="both"/>
        <w:rPr>
          <w:highlight w:val="none"/>
        </w:rPr>
      </w:pPr>
      <w:r>
        <w:rPr>
          <w:rFonts w:ascii="Book Antiqua" w:hAnsi="Book Antiqua" w:eastAsia="Book Antiqua" w:cs="Book Antiqua"/>
          <w:color w:val="000000"/>
          <w:highlight w:val="none"/>
        </w:rPr>
        <w:t xml:space="preserve">62 </w:t>
      </w:r>
      <w:r>
        <w:rPr>
          <w:rFonts w:ascii="Book Antiqua" w:hAnsi="Book Antiqua" w:eastAsia="Book Antiqua" w:cs="Book Antiqua"/>
          <w:b/>
          <w:bCs/>
          <w:color w:val="000000"/>
          <w:highlight w:val="none"/>
        </w:rPr>
        <w:t>Papola D</w:t>
      </w:r>
      <w:r>
        <w:rPr>
          <w:rFonts w:ascii="Book Antiqua" w:hAnsi="Book Antiqua" w:eastAsia="Book Antiqua" w:cs="Book Antiqua"/>
          <w:color w:val="000000"/>
          <w:highlight w:val="none"/>
        </w:rPr>
        <w:t xml:space="preserve">, Ostuzzi G, Gastaldon C, Morgano GP, Dragioti E, Carvalho AF, Fusar-Poli P, Correll CU, Solmi M, Barbui C. Antipsychotic use and risk of life-threatening medical events: umbrella review of observational studies. </w:t>
      </w:r>
      <w:r>
        <w:rPr>
          <w:rFonts w:ascii="Book Antiqua" w:hAnsi="Book Antiqua" w:eastAsia="Book Antiqua" w:cs="Book Antiqua"/>
          <w:i/>
          <w:iCs/>
          <w:color w:val="000000"/>
          <w:highlight w:val="none"/>
        </w:rPr>
        <w:t>Acta Psychiatr Scand</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140</w:t>
      </w:r>
      <w:r>
        <w:rPr>
          <w:rFonts w:ascii="Book Antiqua" w:hAnsi="Book Antiqua" w:eastAsia="Book Antiqua" w:cs="Book Antiqua"/>
          <w:color w:val="000000"/>
          <w:highlight w:val="none"/>
        </w:rPr>
        <w:t>: 227-243 [PMID: 31264708 DOI: 10.1111/acps.13066]</w:t>
      </w:r>
    </w:p>
    <w:p>
      <w:pPr>
        <w:spacing w:line="360" w:lineRule="auto"/>
        <w:jc w:val="both"/>
        <w:rPr>
          <w:highlight w:val="none"/>
        </w:rPr>
      </w:pPr>
      <w:r>
        <w:rPr>
          <w:rFonts w:ascii="Book Antiqua" w:hAnsi="Book Antiqua" w:eastAsia="Book Antiqua" w:cs="Book Antiqua"/>
          <w:color w:val="000000"/>
          <w:highlight w:val="none"/>
        </w:rPr>
        <w:t xml:space="preserve">63 </w:t>
      </w:r>
      <w:r>
        <w:rPr>
          <w:rFonts w:ascii="Book Antiqua" w:hAnsi="Book Antiqua" w:eastAsia="Book Antiqua" w:cs="Book Antiqua"/>
          <w:b/>
          <w:bCs/>
          <w:color w:val="000000"/>
          <w:highlight w:val="none"/>
        </w:rPr>
        <w:t>Huang KL</w:t>
      </w:r>
      <w:r>
        <w:rPr>
          <w:rFonts w:ascii="Book Antiqua" w:hAnsi="Book Antiqua" w:eastAsia="Book Antiqua" w:cs="Book Antiqua"/>
          <w:color w:val="000000"/>
          <w:highlight w:val="none"/>
        </w:rPr>
        <w:t xml:space="preserve">, Fang CJ, Hsu CC, Wu SI, Juang JJ, Stewart R. Myocardial infarction risk and antipsychotics use revisited: a meta-analysis of 10 observational studies.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31</w:t>
      </w:r>
      <w:r>
        <w:rPr>
          <w:rFonts w:ascii="Book Antiqua" w:hAnsi="Book Antiqua" w:eastAsia="Book Antiqua" w:cs="Book Antiqua"/>
          <w:color w:val="000000"/>
          <w:highlight w:val="none"/>
        </w:rPr>
        <w:t>: 1544-1555 [PMID: 28613100 DOI: 10.1177/0269881117714047]</w:t>
      </w:r>
    </w:p>
    <w:p>
      <w:pPr>
        <w:spacing w:line="360" w:lineRule="auto"/>
        <w:jc w:val="both"/>
        <w:rPr>
          <w:highlight w:val="none"/>
        </w:rPr>
      </w:pPr>
      <w:r>
        <w:rPr>
          <w:rFonts w:ascii="Book Antiqua" w:hAnsi="Book Antiqua" w:eastAsia="Book Antiqua" w:cs="Book Antiqua"/>
          <w:color w:val="000000"/>
          <w:highlight w:val="none"/>
        </w:rPr>
        <w:t xml:space="preserve">64 </w:t>
      </w:r>
      <w:r>
        <w:rPr>
          <w:rFonts w:ascii="Book Antiqua" w:hAnsi="Book Antiqua" w:eastAsia="Book Antiqua" w:cs="Book Antiqua"/>
          <w:b/>
          <w:bCs/>
          <w:color w:val="000000"/>
          <w:highlight w:val="none"/>
        </w:rPr>
        <w:t>Libby P</w:t>
      </w:r>
      <w:r>
        <w:rPr>
          <w:rFonts w:ascii="Book Antiqua" w:hAnsi="Book Antiqua" w:eastAsia="Book Antiqua" w:cs="Book Antiqua"/>
          <w:color w:val="000000"/>
          <w:highlight w:val="none"/>
        </w:rPr>
        <w:t xml:space="preserve">, Loscalzo J, Ridker PM, Farkouh ME, Hsue PY, Fuster V, Hasan AA, Amar S. Inflammation, Immunity, and Infection in Atherothrombosis: JACC Review Topic of the Week. </w:t>
      </w:r>
      <w:r>
        <w:rPr>
          <w:rFonts w:ascii="Book Antiqua" w:hAnsi="Book Antiqua" w:eastAsia="Book Antiqua" w:cs="Book Antiqua"/>
          <w:i/>
          <w:iCs/>
          <w:color w:val="000000"/>
          <w:highlight w:val="none"/>
        </w:rPr>
        <w:t>J Am Coll Cardiol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2071-2081 [PMID: 30336831 DOI: 10.1016/j.jacc.2018.08.1043]</w:t>
      </w:r>
    </w:p>
    <w:p>
      <w:pPr>
        <w:spacing w:line="360" w:lineRule="auto"/>
        <w:jc w:val="both"/>
        <w:rPr>
          <w:highlight w:val="none"/>
        </w:rPr>
      </w:pPr>
      <w:r>
        <w:rPr>
          <w:rFonts w:ascii="Book Antiqua" w:hAnsi="Book Antiqua" w:eastAsia="Book Antiqua" w:cs="Book Antiqua"/>
          <w:color w:val="000000"/>
          <w:highlight w:val="none"/>
        </w:rPr>
        <w:t xml:space="preserve">65 </w:t>
      </w:r>
      <w:r>
        <w:rPr>
          <w:rFonts w:ascii="Book Antiqua" w:hAnsi="Book Antiqua" w:eastAsia="Book Antiqua" w:cs="Book Antiqua"/>
          <w:b/>
          <w:bCs/>
          <w:color w:val="000000"/>
          <w:highlight w:val="none"/>
        </w:rPr>
        <w:t>Cussotto S</w:t>
      </w:r>
      <w:r>
        <w:rPr>
          <w:rFonts w:ascii="Book Antiqua" w:hAnsi="Book Antiqua" w:eastAsia="Book Antiqua" w:cs="Book Antiqua"/>
          <w:color w:val="000000"/>
          <w:highlight w:val="none"/>
        </w:rPr>
        <w:t xml:space="preserve">, Clarke G, Dinan TG, Cryan JF. Psychotropics and the Microbiome: a Chamber of Secrets…. </w:t>
      </w:r>
      <w:r>
        <w:rPr>
          <w:rFonts w:ascii="Book Antiqua" w:hAnsi="Book Antiqua" w:eastAsia="Book Antiqua" w:cs="Book Antiqua"/>
          <w:i/>
          <w:iCs/>
          <w:color w:val="000000"/>
          <w:highlight w:val="none"/>
        </w:rPr>
        <w:t>Psychopharmacology (Berl)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236</w:t>
      </w:r>
      <w:r>
        <w:rPr>
          <w:rFonts w:ascii="Book Antiqua" w:hAnsi="Book Antiqua" w:eastAsia="Book Antiqua" w:cs="Book Antiqua"/>
          <w:color w:val="000000"/>
          <w:highlight w:val="none"/>
        </w:rPr>
        <w:t>: 1411-1432 [PMID: 30806744 DOI: 10.1007/s00213-019-5185-8]</w:t>
      </w:r>
    </w:p>
    <w:p>
      <w:pPr>
        <w:spacing w:line="360" w:lineRule="auto"/>
        <w:jc w:val="both"/>
        <w:rPr>
          <w:highlight w:val="none"/>
        </w:rPr>
      </w:pPr>
      <w:r>
        <w:rPr>
          <w:rFonts w:ascii="Book Antiqua" w:hAnsi="Book Antiqua" w:eastAsia="Book Antiqua" w:cs="Book Antiqua"/>
          <w:color w:val="000000"/>
          <w:highlight w:val="none"/>
        </w:rPr>
        <w:t xml:space="preserve">66 </w:t>
      </w:r>
      <w:r>
        <w:rPr>
          <w:rFonts w:ascii="Book Antiqua" w:hAnsi="Book Antiqua" w:eastAsia="Book Antiqua" w:cs="Book Antiqua"/>
          <w:b/>
          <w:bCs/>
          <w:color w:val="000000"/>
          <w:highlight w:val="none"/>
        </w:rPr>
        <w:t>van der Sluis RJ</w:t>
      </w:r>
      <w:r>
        <w:rPr>
          <w:rFonts w:ascii="Book Antiqua" w:hAnsi="Book Antiqua" w:eastAsia="Book Antiqua" w:cs="Book Antiqua"/>
          <w:color w:val="000000"/>
          <w:highlight w:val="none"/>
        </w:rPr>
        <w:t xml:space="preserve">, Nahon JE, Reuwer AQ, Van Eck M, Hoekstra M. Haloperidol inhibits the development of atherosclerotic lesions in LDL receptor knockout mice. </w:t>
      </w:r>
      <w:r>
        <w:rPr>
          <w:rFonts w:ascii="Book Antiqua" w:hAnsi="Book Antiqua" w:eastAsia="Book Antiqua" w:cs="Book Antiqua"/>
          <w:i/>
          <w:iCs/>
          <w:color w:val="000000"/>
          <w:highlight w:val="none"/>
        </w:rPr>
        <w:t>Br J Pharmacol</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172</w:t>
      </w:r>
      <w:r>
        <w:rPr>
          <w:rFonts w:ascii="Book Antiqua" w:hAnsi="Book Antiqua" w:eastAsia="Book Antiqua" w:cs="Book Antiqua"/>
          <w:color w:val="000000"/>
          <w:highlight w:val="none"/>
        </w:rPr>
        <w:t>: 2397-2405 [PMID: 25572138 DOI: 10.1111/bph.13067]</w:t>
      </w:r>
    </w:p>
    <w:p>
      <w:pPr>
        <w:spacing w:line="360" w:lineRule="auto"/>
        <w:jc w:val="both"/>
        <w:rPr>
          <w:highlight w:val="none"/>
        </w:rPr>
      </w:pPr>
      <w:r>
        <w:rPr>
          <w:rFonts w:ascii="Book Antiqua" w:hAnsi="Book Antiqua" w:eastAsia="Book Antiqua" w:cs="Book Antiqua"/>
          <w:color w:val="000000"/>
          <w:highlight w:val="none"/>
        </w:rPr>
        <w:t xml:space="preserve">67 </w:t>
      </w:r>
      <w:r>
        <w:rPr>
          <w:rFonts w:ascii="Book Antiqua" w:hAnsi="Book Antiqua" w:eastAsia="Book Antiqua" w:cs="Book Antiqua"/>
          <w:b/>
          <w:bCs/>
          <w:color w:val="000000"/>
          <w:highlight w:val="none"/>
        </w:rPr>
        <w:t>Dietrich-Muszalska A</w:t>
      </w:r>
      <w:r>
        <w:rPr>
          <w:rFonts w:ascii="Book Antiqua" w:hAnsi="Book Antiqua" w:eastAsia="Book Antiqua" w:cs="Book Antiqua"/>
          <w:color w:val="000000"/>
          <w:highlight w:val="none"/>
        </w:rPr>
        <w:t xml:space="preserve">, Rabe-Jabłońska J, Olas B. The effects of the second generation antipsychotics and a typical neuroleptic on collagen-induced platelet aggregation in vitro. </w:t>
      </w:r>
      <w:r>
        <w:rPr>
          <w:rFonts w:ascii="Book Antiqua" w:hAnsi="Book Antiqua" w:eastAsia="Book Antiqua" w:cs="Book Antiqua"/>
          <w:i/>
          <w:iCs/>
          <w:color w:val="000000"/>
          <w:highlight w:val="none"/>
        </w:rPr>
        <w:t>World J Biol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293-299 [PMID: 19675971 DOI: 10.1080/15622970903144020]</w:t>
      </w:r>
    </w:p>
    <w:p>
      <w:pPr>
        <w:spacing w:line="360" w:lineRule="auto"/>
        <w:jc w:val="both"/>
        <w:rPr>
          <w:highlight w:val="none"/>
        </w:rPr>
      </w:pPr>
      <w:r>
        <w:rPr>
          <w:rFonts w:ascii="Book Antiqua" w:hAnsi="Book Antiqua" w:eastAsia="Book Antiqua" w:cs="Book Antiqua"/>
          <w:color w:val="000000"/>
          <w:highlight w:val="none"/>
        </w:rPr>
        <w:t xml:space="preserve">68 </w:t>
      </w:r>
      <w:r>
        <w:rPr>
          <w:rFonts w:ascii="Book Antiqua" w:hAnsi="Book Antiqua" w:eastAsia="Book Antiqua" w:cs="Book Antiqua"/>
          <w:b/>
          <w:bCs/>
          <w:color w:val="000000"/>
          <w:highlight w:val="none"/>
        </w:rPr>
        <w:t>Hamanaka S</w:t>
      </w:r>
      <w:r>
        <w:rPr>
          <w:rFonts w:ascii="Book Antiqua" w:hAnsi="Book Antiqua" w:eastAsia="Book Antiqua" w:cs="Book Antiqua"/>
          <w:color w:val="000000"/>
          <w:highlight w:val="none"/>
        </w:rPr>
        <w:t xml:space="preserve">, Kamijo Y, Nagai T, Kurihara K, Tanaka K, Soma K, Miyaoka H. Massive pulmonary thromboembolism demonstrated at necropsy in Japanese psychiatric patients treated with neuroleptics including atypical antipsychotics. </w:t>
      </w:r>
      <w:r>
        <w:rPr>
          <w:rFonts w:ascii="Book Antiqua" w:hAnsi="Book Antiqua" w:eastAsia="Book Antiqua" w:cs="Book Antiqua"/>
          <w:i/>
          <w:iCs/>
          <w:color w:val="000000"/>
          <w:highlight w:val="none"/>
        </w:rPr>
        <w:t>Circ J</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68</w:t>
      </w:r>
      <w:r>
        <w:rPr>
          <w:rFonts w:ascii="Book Antiqua" w:hAnsi="Book Antiqua" w:eastAsia="Book Antiqua" w:cs="Book Antiqua"/>
          <w:color w:val="000000"/>
          <w:highlight w:val="none"/>
        </w:rPr>
        <w:t>: 850-852 [PMID: 15329507 DOI: 10.1253/circj.68.850]</w:t>
      </w:r>
    </w:p>
    <w:p>
      <w:pPr>
        <w:spacing w:line="360" w:lineRule="auto"/>
        <w:jc w:val="both"/>
        <w:rPr>
          <w:highlight w:val="none"/>
        </w:rPr>
      </w:pPr>
      <w:r>
        <w:rPr>
          <w:rFonts w:ascii="Book Antiqua" w:hAnsi="Book Antiqua" w:eastAsia="Book Antiqua" w:cs="Book Antiqua"/>
          <w:color w:val="000000"/>
          <w:highlight w:val="none"/>
        </w:rPr>
        <w:t xml:space="preserve">69 </w:t>
      </w:r>
      <w:r>
        <w:rPr>
          <w:rFonts w:ascii="Book Antiqua" w:hAnsi="Book Antiqua" w:eastAsia="Book Antiqua" w:cs="Book Antiqua"/>
          <w:b/>
          <w:bCs/>
          <w:color w:val="000000"/>
          <w:highlight w:val="none"/>
        </w:rPr>
        <w:t>Allenet B</w:t>
      </w:r>
      <w:r>
        <w:rPr>
          <w:rFonts w:ascii="Book Antiqua" w:hAnsi="Book Antiqua" w:eastAsia="Book Antiqua" w:cs="Book Antiqua"/>
          <w:color w:val="000000"/>
          <w:highlight w:val="none"/>
        </w:rPr>
        <w:t xml:space="preserve">, Schmidlin S, Genty C, Bosson JL. Antipsychotic drugs and risk of pulmonary embolism. </w:t>
      </w:r>
      <w:r>
        <w:rPr>
          <w:rFonts w:ascii="Book Antiqua" w:hAnsi="Book Antiqua" w:eastAsia="Book Antiqua" w:cs="Book Antiqua"/>
          <w:i/>
          <w:iCs/>
          <w:color w:val="000000"/>
          <w:highlight w:val="none"/>
        </w:rPr>
        <w:t>Pharmacoepidemiol Drug Saf</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42-48 [PMID: 22052683 DOI: 10.1002/pds.2210]</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Liu Y</w:t>
      </w:r>
      <w:r>
        <w:rPr>
          <w:rFonts w:ascii="Book Antiqua" w:hAnsi="Book Antiqua" w:eastAsia="Book Antiqua" w:cs="Book Antiqua"/>
          <w:color w:val="000000"/>
          <w:highlight w:val="none"/>
        </w:rPr>
        <w:t xml:space="preserve">, Xu J, Fang K, Xu Y, Gao J, Zhou C, Tang X, Fang X, Chen J, Xie C, Zhang F, Zhang X, Wang C. Current antipsychotic agent use and risk of venous thromboembolism and pulmonary embolism: a systematic review and meta-analysis of observational studies. </w:t>
      </w:r>
      <w:r>
        <w:rPr>
          <w:rFonts w:ascii="Book Antiqua" w:hAnsi="Book Antiqua" w:eastAsia="Book Antiqua" w:cs="Book Antiqua"/>
          <w:i/>
          <w:iCs/>
          <w:color w:val="000000"/>
          <w:highlight w:val="none"/>
        </w:rPr>
        <w:t>Ther Adv Psychopharmacol</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2045125320982720 [PMID: 33505665 DOI: 10.1177/2045125320982720]</w:t>
      </w:r>
    </w:p>
    <w:p>
      <w:pPr>
        <w:spacing w:line="360" w:lineRule="auto"/>
        <w:jc w:val="both"/>
        <w:rPr>
          <w:highlight w:val="none"/>
        </w:rPr>
      </w:pPr>
      <w:r>
        <w:rPr>
          <w:rFonts w:ascii="Book Antiqua" w:hAnsi="Book Antiqua" w:eastAsia="Book Antiqua" w:cs="Book Antiqua"/>
          <w:color w:val="000000"/>
          <w:highlight w:val="none"/>
        </w:rPr>
        <w:t xml:space="preserve">71 </w:t>
      </w:r>
      <w:r>
        <w:rPr>
          <w:rFonts w:ascii="Book Antiqua" w:hAnsi="Book Antiqua" w:eastAsia="Book Antiqua" w:cs="Book Antiqua"/>
          <w:b/>
          <w:bCs/>
          <w:color w:val="000000"/>
          <w:highlight w:val="none"/>
        </w:rPr>
        <w:t>Axelsson S</w:t>
      </w:r>
      <w:r>
        <w:rPr>
          <w:rFonts w:ascii="Book Antiqua" w:hAnsi="Book Antiqua" w:eastAsia="Book Antiqua" w:cs="Book Antiqua"/>
          <w:color w:val="000000"/>
          <w:highlight w:val="none"/>
        </w:rPr>
        <w:t xml:space="preserve">, Hägg S, Eriksson AC, Lindahl TL, Whiss PA. In vitro effects of antipsychotics on human platelet adhesion and aggregation and plasma coagulation. </w:t>
      </w:r>
      <w:r>
        <w:rPr>
          <w:rFonts w:ascii="Book Antiqua" w:hAnsi="Book Antiqua" w:eastAsia="Book Antiqua" w:cs="Book Antiqua"/>
          <w:i/>
          <w:iCs/>
          <w:color w:val="000000"/>
          <w:highlight w:val="none"/>
        </w:rPr>
        <w:t>Clin Exp Pharmacol Physiol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34</w:t>
      </w:r>
      <w:r>
        <w:rPr>
          <w:rFonts w:ascii="Book Antiqua" w:hAnsi="Book Antiqua" w:eastAsia="Book Antiqua" w:cs="Book Antiqua"/>
          <w:color w:val="000000"/>
          <w:highlight w:val="none"/>
        </w:rPr>
        <w:t>: 775-780 [PMID: 17600556 DOI: 10.1111/j.1440-1681.2007.04650.x]</w:t>
      </w:r>
    </w:p>
    <w:p>
      <w:pPr>
        <w:spacing w:line="360" w:lineRule="auto"/>
        <w:jc w:val="both"/>
        <w:rPr>
          <w:highlight w:val="none"/>
        </w:rPr>
      </w:pPr>
      <w:r>
        <w:rPr>
          <w:rFonts w:ascii="Book Antiqua" w:hAnsi="Book Antiqua" w:eastAsia="Book Antiqua" w:cs="Book Antiqua"/>
          <w:color w:val="000000"/>
          <w:highlight w:val="none"/>
        </w:rPr>
        <w:t xml:space="preserve">72 </w:t>
      </w:r>
      <w:r>
        <w:rPr>
          <w:rFonts w:ascii="Book Antiqua" w:hAnsi="Book Antiqua" w:eastAsia="Book Antiqua" w:cs="Book Antiqua"/>
          <w:b/>
          <w:bCs/>
          <w:color w:val="000000"/>
          <w:highlight w:val="none"/>
        </w:rPr>
        <w:t>Borras L</w:t>
      </w:r>
      <w:r>
        <w:rPr>
          <w:rFonts w:ascii="Book Antiqua" w:hAnsi="Book Antiqua" w:eastAsia="Book Antiqua" w:cs="Book Antiqua"/>
          <w:color w:val="000000"/>
          <w:highlight w:val="none"/>
        </w:rPr>
        <w:t xml:space="preserve">, Eytan A, de Timary P, Constant EL, Huguelet P, Hermans C. Pulmonary thromboembolism associated with olanzapine and risperidone. </w:t>
      </w:r>
      <w:r>
        <w:rPr>
          <w:rFonts w:ascii="Book Antiqua" w:hAnsi="Book Antiqua" w:eastAsia="Book Antiqua" w:cs="Book Antiqua"/>
          <w:i/>
          <w:iCs/>
          <w:color w:val="000000"/>
          <w:highlight w:val="none"/>
        </w:rPr>
        <w:t>J Emerg Med</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35</w:t>
      </w:r>
      <w:r>
        <w:rPr>
          <w:rFonts w:ascii="Book Antiqua" w:hAnsi="Book Antiqua" w:eastAsia="Book Antiqua" w:cs="Book Antiqua"/>
          <w:color w:val="000000"/>
          <w:highlight w:val="none"/>
        </w:rPr>
        <w:t>: 159-161 [PMID: 18281175 DOI: 10.1016/j.jemermed.2007.07.074]</w:t>
      </w:r>
    </w:p>
    <w:p>
      <w:pPr>
        <w:spacing w:line="360" w:lineRule="auto"/>
        <w:jc w:val="both"/>
        <w:rPr>
          <w:highlight w:val="none"/>
        </w:rPr>
      </w:pPr>
      <w:r>
        <w:rPr>
          <w:rFonts w:ascii="Book Antiqua" w:hAnsi="Book Antiqua" w:eastAsia="Book Antiqua" w:cs="Book Antiqua"/>
          <w:color w:val="000000"/>
          <w:highlight w:val="none"/>
        </w:rPr>
        <w:t xml:space="preserve">73 </w:t>
      </w:r>
      <w:r>
        <w:rPr>
          <w:rFonts w:ascii="Book Antiqua" w:hAnsi="Book Antiqua" w:eastAsia="Book Antiqua" w:cs="Book Antiqua"/>
          <w:b/>
          <w:bCs/>
          <w:color w:val="000000"/>
          <w:highlight w:val="none"/>
        </w:rPr>
        <w:t>Manu P</w:t>
      </w:r>
      <w:r>
        <w:rPr>
          <w:rFonts w:ascii="Book Antiqua" w:hAnsi="Book Antiqua" w:eastAsia="Book Antiqua" w:cs="Book Antiqua"/>
          <w:color w:val="000000"/>
          <w:highlight w:val="none"/>
        </w:rPr>
        <w:t xml:space="preserve">, Kane JM, Correll CU. Sudden deaths in psychiatric patients.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72</w:t>
      </w:r>
      <w:r>
        <w:rPr>
          <w:rFonts w:ascii="Book Antiqua" w:hAnsi="Book Antiqua" w:eastAsia="Book Antiqua" w:cs="Book Antiqua"/>
          <w:color w:val="000000"/>
          <w:highlight w:val="none"/>
        </w:rPr>
        <w:t>: 936-941 [PMID: 21672496 DOI: 10.4088/JCP.10m06244gry]</w:t>
      </w:r>
    </w:p>
    <w:p>
      <w:pPr>
        <w:spacing w:line="360" w:lineRule="auto"/>
        <w:jc w:val="both"/>
        <w:rPr>
          <w:highlight w:val="none"/>
        </w:rPr>
      </w:pPr>
      <w:r>
        <w:rPr>
          <w:rFonts w:ascii="Book Antiqua" w:hAnsi="Book Antiqua" w:eastAsia="Book Antiqua" w:cs="Book Antiqua"/>
          <w:color w:val="000000"/>
          <w:highlight w:val="none"/>
        </w:rPr>
        <w:t xml:space="preserve">74 </w:t>
      </w:r>
      <w:r>
        <w:rPr>
          <w:rFonts w:ascii="Book Antiqua" w:hAnsi="Book Antiqua" w:eastAsia="Book Antiqua" w:cs="Book Antiqua"/>
          <w:b/>
          <w:bCs/>
          <w:color w:val="000000"/>
          <w:highlight w:val="none"/>
        </w:rPr>
        <w:t>Jusic N</w:t>
      </w:r>
      <w:r>
        <w:rPr>
          <w:rFonts w:ascii="Book Antiqua" w:hAnsi="Book Antiqua" w:eastAsia="Book Antiqua" w:cs="Book Antiqua"/>
          <w:color w:val="000000"/>
          <w:highlight w:val="none"/>
        </w:rPr>
        <w:t xml:space="preserve">, Lader M. Post-mortem antipsychotic drug concentrations and unexplained deaths. </w:t>
      </w:r>
      <w:r>
        <w:rPr>
          <w:rFonts w:ascii="Book Antiqua" w:hAnsi="Book Antiqua" w:eastAsia="Book Antiqua" w:cs="Book Antiqua"/>
          <w:i/>
          <w:iCs/>
          <w:color w:val="000000"/>
          <w:highlight w:val="none"/>
        </w:rPr>
        <w:t>Br J Psychiatry</w:t>
      </w:r>
      <w:r>
        <w:rPr>
          <w:rFonts w:ascii="Book Antiqua" w:hAnsi="Book Antiqua" w:eastAsia="Book Antiqua" w:cs="Book Antiqua"/>
          <w:color w:val="000000"/>
          <w:highlight w:val="none"/>
        </w:rPr>
        <w:t xml:space="preserve"> 1994; </w:t>
      </w:r>
      <w:r>
        <w:rPr>
          <w:rFonts w:ascii="Book Antiqua" w:hAnsi="Book Antiqua" w:eastAsia="Book Antiqua" w:cs="Book Antiqua"/>
          <w:b/>
          <w:bCs/>
          <w:color w:val="000000"/>
          <w:highlight w:val="none"/>
        </w:rPr>
        <w:t>165</w:t>
      </w:r>
      <w:r>
        <w:rPr>
          <w:rFonts w:ascii="Book Antiqua" w:hAnsi="Book Antiqua" w:eastAsia="Book Antiqua" w:cs="Book Antiqua"/>
          <w:color w:val="000000"/>
          <w:highlight w:val="none"/>
        </w:rPr>
        <w:t>: 787-791 [PMID: 7881780 DOI: 10.1192/bjp.165.6.787]</w:t>
      </w:r>
    </w:p>
    <w:p>
      <w:pPr>
        <w:spacing w:line="360" w:lineRule="auto"/>
        <w:jc w:val="both"/>
        <w:rPr>
          <w:highlight w:val="none"/>
        </w:rPr>
      </w:pPr>
      <w:r>
        <w:rPr>
          <w:rFonts w:ascii="Book Antiqua" w:hAnsi="Book Antiqua" w:eastAsia="Book Antiqua" w:cs="Book Antiqua"/>
          <w:color w:val="000000"/>
          <w:highlight w:val="none"/>
        </w:rPr>
        <w:t xml:space="preserve">75 </w:t>
      </w:r>
      <w:r>
        <w:rPr>
          <w:rFonts w:ascii="Book Antiqua" w:hAnsi="Book Antiqua" w:eastAsia="Book Antiqua" w:cs="Book Antiqua"/>
          <w:b/>
          <w:bCs/>
          <w:color w:val="000000"/>
          <w:highlight w:val="none"/>
        </w:rPr>
        <w:t>Ifteni P</w:t>
      </w:r>
      <w:r>
        <w:rPr>
          <w:rFonts w:ascii="Book Antiqua" w:hAnsi="Book Antiqua" w:eastAsia="Book Antiqua" w:cs="Book Antiqua"/>
          <w:color w:val="000000"/>
          <w:highlight w:val="none"/>
        </w:rPr>
        <w:t xml:space="preserve">, Correll CU, Burtea V, Kane JM, Manu P. Sudden unexpected death in schizophrenia: autopsy findings in psychiatric inpatients. </w:t>
      </w:r>
      <w:r>
        <w:rPr>
          <w:rFonts w:ascii="Book Antiqua" w:hAnsi="Book Antiqua" w:eastAsia="Book Antiqua" w:cs="Book Antiqua"/>
          <w:i/>
          <w:iCs/>
          <w:color w:val="000000"/>
          <w:highlight w:val="none"/>
        </w:rPr>
        <w:t>Schizophr Res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155</w:t>
      </w:r>
      <w:r>
        <w:rPr>
          <w:rFonts w:ascii="Book Antiqua" w:hAnsi="Book Antiqua" w:eastAsia="Book Antiqua" w:cs="Book Antiqua"/>
          <w:color w:val="000000"/>
          <w:highlight w:val="none"/>
        </w:rPr>
        <w:t>: 72-76 [PMID: 24704220 DOI: 10.1016/j.schres.2014.03.011]</w:t>
      </w:r>
    </w:p>
    <w:p>
      <w:pPr>
        <w:spacing w:line="360" w:lineRule="auto"/>
        <w:jc w:val="both"/>
        <w:rPr>
          <w:highlight w:val="none"/>
        </w:rPr>
      </w:pPr>
      <w:r>
        <w:rPr>
          <w:rFonts w:ascii="Book Antiqua" w:hAnsi="Book Antiqua" w:eastAsia="Book Antiqua" w:cs="Book Antiqua"/>
          <w:color w:val="000000"/>
          <w:highlight w:val="none"/>
        </w:rPr>
        <w:t xml:space="preserve">76 </w:t>
      </w:r>
      <w:r>
        <w:rPr>
          <w:rFonts w:ascii="Book Antiqua" w:hAnsi="Book Antiqua" w:eastAsia="Book Antiqua" w:cs="Book Antiqua"/>
          <w:b/>
          <w:bCs/>
          <w:color w:val="000000"/>
          <w:highlight w:val="none"/>
        </w:rPr>
        <w:t>Dragovic S</w:t>
      </w:r>
      <w:r>
        <w:rPr>
          <w:rFonts w:ascii="Book Antiqua" w:hAnsi="Book Antiqua" w:eastAsia="Book Antiqua" w:cs="Book Antiqua"/>
          <w:color w:val="000000"/>
          <w:highlight w:val="none"/>
        </w:rPr>
        <w:t xml:space="preserve">, Boerma JS, van Bergen L, Vermeulen NP, Commandeur JN. Role of human glutathione S-transferases in the inactivation of reactive metabolites of clozapine. </w:t>
      </w:r>
      <w:r>
        <w:rPr>
          <w:rFonts w:ascii="Book Antiqua" w:hAnsi="Book Antiqua" w:eastAsia="Book Antiqua" w:cs="Book Antiqua"/>
          <w:i/>
          <w:iCs/>
          <w:color w:val="000000"/>
          <w:highlight w:val="none"/>
        </w:rPr>
        <w:t>Chem Res Toxicol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1467-1476 [PMID: 20849150 DOI: 10.1021/tx100131f]</w:t>
      </w:r>
    </w:p>
    <w:p>
      <w:pPr>
        <w:spacing w:line="360" w:lineRule="auto"/>
        <w:jc w:val="both"/>
        <w:rPr>
          <w:highlight w:val="none"/>
        </w:rPr>
      </w:pPr>
      <w:r>
        <w:rPr>
          <w:rFonts w:ascii="Book Antiqua" w:hAnsi="Book Antiqua" w:eastAsia="Book Antiqua" w:cs="Book Antiqua"/>
          <w:color w:val="000000"/>
          <w:highlight w:val="none"/>
        </w:rPr>
        <w:t xml:space="preserve">77 </w:t>
      </w:r>
      <w:r>
        <w:rPr>
          <w:rFonts w:ascii="Book Antiqua" w:hAnsi="Book Antiqua" w:eastAsia="Book Antiqua" w:cs="Book Antiqua"/>
          <w:b/>
          <w:bCs/>
          <w:color w:val="000000"/>
          <w:highlight w:val="none"/>
        </w:rPr>
        <w:t>Maggs JL</w:t>
      </w:r>
      <w:r>
        <w:rPr>
          <w:rFonts w:ascii="Book Antiqua" w:hAnsi="Book Antiqua" w:eastAsia="Book Antiqua" w:cs="Book Antiqua"/>
          <w:color w:val="000000"/>
          <w:highlight w:val="none"/>
        </w:rPr>
        <w:t xml:space="preserve">, Williams D, Pirmohamed M, Park BK. The metabolic formation of reactive intermediates from clozapine, a drug associated with agranulocytosis in man. </w:t>
      </w:r>
      <w:r>
        <w:rPr>
          <w:rFonts w:ascii="Book Antiqua" w:hAnsi="Book Antiqua" w:eastAsia="Book Antiqua" w:cs="Book Antiqua"/>
          <w:i/>
          <w:iCs/>
          <w:color w:val="000000"/>
          <w:highlight w:val="none"/>
        </w:rPr>
        <w:t>J Pharmacol Exp Ther</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275</w:t>
      </w:r>
      <w:r>
        <w:rPr>
          <w:rFonts w:ascii="Book Antiqua" w:hAnsi="Book Antiqua" w:eastAsia="Book Antiqua" w:cs="Book Antiqua"/>
          <w:color w:val="000000"/>
          <w:highlight w:val="none"/>
        </w:rPr>
        <w:t>: 1463-1475 [PMID: 8531117]</w:t>
      </w:r>
    </w:p>
    <w:p>
      <w:pPr>
        <w:spacing w:line="360" w:lineRule="auto"/>
        <w:jc w:val="both"/>
        <w:rPr>
          <w:highlight w:val="none"/>
        </w:rPr>
      </w:pPr>
      <w:r>
        <w:rPr>
          <w:rFonts w:ascii="Book Antiqua" w:hAnsi="Book Antiqua" w:eastAsia="Book Antiqua" w:cs="Book Antiqua"/>
          <w:color w:val="000000"/>
          <w:highlight w:val="none"/>
        </w:rPr>
        <w:t xml:space="preserve">78 </w:t>
      </w:r>
      <w:r>
        <w:rPr>
          <w:rFonts w:ascii="Book Antiqua" w:hAnsi="Book Antiqua" w:eastAsia="Book Antiqua" w:cs="Book Antiqua"/>
          <w:b/>
          <w:bCs/>
          <w:color w:val="000000"/>
          <w:highlight w:val="none"/>
        </w:rPr>
        <w:t>Orhan H</w:t>
      </w:r>
      <w:r>
        <w:rPr>
          <w:rFonts w:ascii="Book Antiqua" w:hAnsi="Book Antiqua" w:eastAsia="Book Antiqua" w:cs="Book Antiqua"/>
          <w:color w:val="000000"/>
          <w:highlight w:val="none"/>
        </w:rPr>
        <w:t xml:space="preserve">. Extrahepatic targets and cellular reactivity of drug metabolites. </w:t>
      </w:r>
      <w:r>
        <w:rPr>
          <w:rFonts w:ascii="Book Antiqua" w:hAnsi="Book Antiqua" w:eastAsia="Book Antiqua" w:cs="Book Antiqua"/>
          <w:i/>
          <w:iCs/>
          <w:color w:val="000000"/>
          <w:highlight w:val="none"/>
        </w:rPr>
        <w:t>Curr Med Chem</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408-437 [PMID: 25174932 DOI: 10.2174/0929867321666140826113716]</w:t>
      </w:r>
    </w:p>
    <w:p>
      <w:pPr>
        <w:spacing w:line="360" w:lineRule="auto"/>
        <w:jc w:val="both"/>
        <w:rPr>
          <w:highlight w:val="none"/>
        </w:rPr>
      </w:pPr>
      <w:r>
        <w:rPr>
          <w:rFonts w:ascii="Book Antiqua" w:hAnsi="Book Antiqua" w:eastAsia="Book Antiqua" w:cs="Book Antiqua"/>
          <w:color w:val="000000"/>
          <w:highlight w:val="none"/>
        </w:rPr>
        <w:t xml:space="preserve">79 </w:t>
      </w:r>
      <w:r>
        <w:rPr>
          <w:rFonts w:ascii="Book Antiqua" w:hAnsi="Book Antiqua" w:eastAsia="Book Antiqua" w:cs="Book Antiqua"/>
          <w:b/>
          <w:bCs/>
          <w:color w:val="000000"/>
          <w:highlight w:val="none"/>
        </w:rPr>
        <w:t>Arzuk E</w:t>
      </w:r>
      <w:r>
        <w:rPr>
          <w:rFonts w:ascii="Book Antiqua" w:hAnsi="Book Antiqua" w:eastAsia="Book Antiqua" w:cs="Book Antiqua"/>
          <w:color w:val="000000"/>
          <w:highlight w:val="none"/>
        </w:rPr>
        <w:t xml:space="preserve">, Karakuş F, Orhan H. Bioactivation of clozapine by mitochondria of the murine heart: Possible cause of cardiotoxicity. </w:t>
      </w:r>
      <w:r>
        <w:rPr>
          <w:rFonts w:ascii="Book Antiqua" w:hAnsi="Book Antiqua" w:eastAsia="Book Antiqua" w:cs="Book Antiqua"/>
          <w:i/>
          <w:iCs/>
          <w:color w:val="000000"/>
          <w:highlight w:val="none"/>
        </w:rPr>
        <w:t>Toxicology</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447</w:t>
      </w:r>
      <w:r>
        <w:rPr>
          <w:rFonts w:ascii="Book Antiqua" w:hAnsi="Book Antiqua" w:eastAsia="Book Antiqua" w:cs="Book Antiqua"/>
          <w:color w:val="000000"/>
          <w:highlight w:val="none"/>
        </w:rPr>
        <w:t>: 152628 [PMID: 33166605 DOI: 10.1016/j.tox.2020.152628]</w:t>
      </w:r>
    </w:p>
    <w:p>
      <w:pPr>
        <w:spacing w:line="360" w:lineRule="auto"/>
        <w:jc w:val="both"/>
        <w:rPr>
          <w:highlight w:val="none"/>
        </w:rPr>
      </w:pPr>
      <w:r>
        <w:rPr>
          <w:rFonts w:ascii="Book Antiqua" w:hAnsi="Book Antiqua" w:eastAsia="Book Antiqua" w:cs="Book Antiqua"/>
          <w:color w:val="000000"/>
          <w:highlight w:val="none"/>
        </w:rPr>
        <w:t xml:space="preserve">80 </w:t>
      </w:r>
      <w:r>
        <w:rPr>
          <w:rFonts w:ascii="Book Antiqua" w:hAnsi="Book Antiqua" w:eastAsia="Book Antiqua" w:cs="Book Antiqua"/>
          <w:b/>
          <w:bCs/>
          <w:color w:val="000000"/>
          <w:highlight w:val="none"/>
        </w:rPr>
        <w:t>McGill MR</w:t>
      </w:r>
      <w:r>
        <w:rPr>
          <w:rFonts w:ascii="Book Antiqua" w:hAnsi="Book Antiqua" w:eastAsia="Book Antiqua" w:cs="Book Antiqua"/>
          <w:color w:val="000000"/>
          <w:highlight w:val="none"/>
        </w:rPr>
        <w:t xml:space="preserve">, Jaeschke H. Metabolism and disposition of acetaminophen: recent advances in relation to hepatotoxicity and diagnosis. </w:t>
      </w:r>
      <w:r>
        <w:rPr>
          <w:rFonts w:ascii="Book Antiqua" w:hAnsi="Book Antiqua" w:eastAsia="Book Antiqua" w:cs="Book Antiqua"/>
          <w:i/>
          <w:iCs/>
          <w:color w:val="000000"/>
          <w:highlight w:val="none"/>
        </w:rPr>
        <w:t>Pharm Res</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2174-2187 [PMID: 23462933 DOI: 10.1007/s11095-013-1007-6]</w:t>
      </w:r>
    </w:p>
    <w:p>
      <w:pPr>
        <w:spacing w:line="360" w:lineRule="auto"/>
        <w:jc w:val="both"/>
        <w:rPr>
          <w:highlight w:val="none"/>
        </w:rPr>
      </w:pPr>
      <w:r>
        <w:rPr>
          <w:rFonts w:ascii="Book Antiqua" w:hAnsi="Book Antiqua" w:eastAsia="Book Antiqua" w:cs="Book Antiqua"/>
          <w:color w:val="000000"/>
          <w:highlight w:val="none"/>
        </w:rPr>
        <w:t xml:space="preserve">81 </w:t>
      </w:r>
      <w:r>
        <w:rPr>
          <w:rFonts w:ascii="Book Antiqua" w:hAnsi="Book Antiqua" w:eastAsia="Book Antiqua" w:cs="Book Antiqua"/>
          <w:b/>
          <w:bCs/>
          <w:color w:val="000000"/>
          <w:highlight w:val="none"/>
        </w:rPr>
        <w:t>Elmorsy E</w:t>
      </w:r>
      <w:r>
        <w:rPr>
          <w:rFonts w:ascii="Book Antiqua" w:hAnsi="Book Antiqua" w:eastAsia="Book Antiqua" w:cs="Book Antiqua"/>
          <w:color w:val="000000"/>
          <w:highlight w:val="none"/>
        </w:rPr>
        <w:t xml:space="preserve">, Al-Ghafari A, Aggour AM, Mosad SM, Khan R, Amer S. Effect of antipsychotics on mitochondrial bioenergetics of rat ovarian theca cells. </w:t>
      </w:r>
      <w:r>
        <w:rPr>
          <w:rFonts w:ascii="Book Antiqua" w:hAnsi="Book Antiqua" w:eastAsia="Book Antiqua" w:cs="Book Antiqua"/>
          <w:i/>
          <w:iCs/>
          <w:color w:val="000000"/>
          <w:highlight w:val="none"/>
        </w:rPr>
        <w:t>Toxicol Lett</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272</w:t>
      </w:r>
      <w:r>
        <w:rPr>
          <w:rFonts w:ascii="Book Antiqua" w:hAnsi="Book Antiqua" w:eastAsia="Book Antiqua" w:cs="Book Antiqua"/>
          <w:color w:val="000000"/>
          <w:highlight w:val="none"/>
        </w:rPr>
        <w:t>: 94-100 [PMID: 28322891 DOI: 10.1016/j.toxlet.2017.03.018]</w:t>
      </w:r>
    </w:p>
    <w:p>
      <w:pPr>
        <w:spacing w:line="360" w:lineRule="auto"/>
        <w:jc w:val="both"/>
        <w:rPr>
          <w:highlight w:val="none"/>
        </w:rPr>
      </w:pPr>
      <w:r>
        <w:rPr>
          <w:rFonts w:ascii="Book Antiqua" w:hAnsi="Book Antiqua" w:eastAsia="Book Antiqua" w:cs="Book Antiqua"/>
          <w:color w:val="000000"/>
          <w:highlight w:val="none"/>
        </w:rPr>
        <w:t xml:space="preserve">82 </w:t>
      </w:r>
      <w:r>
        <w:rPr>
          <w:rFonts w:ascii="Book Antiqua" w:hAnsi="Book Antiqua" w:eastAsia="Book Antiqua" w:cs="Book Antiqua"/>
          <w:b/>
          <w:bCs/>
          <w:color w:val="000000"/>
          <w:highlight w:val="none"/>
        </w:rPr>
        <w:t>Balijepalli S</w:t>
      </w:r>
      <w:r>
        <w:rPr>
          <w:rFonts w:ascii="Book Antiqua" w:hAnsi="Book Antiqua" w:eastAsia="Book Antiqua" w:cs="Book Antiqua"/>
          <w:color w:val="000000"/>
          <w:highlight w:val="none"/>
        </w:rPr>
        <w:t xml:space="preserve">, Kenchappa RS, Boyd MR, Ravindranath V. Protein thiol oxidation by haloperidol results in inhibition of mitochondrial complex I in brain regions: comparison with atypical antipsychotics. </w:t>
      </w:r>
      <w:r>
        <w:rPr>
          <w:rFonts w:ascii="Book Antiqua" w:hAnsi="Book Antiqua" w:eastAsia="Book Antiqua" w:cs="Book Antiqua"/>
          <w:i/>
          <w:iCs/>
          <w:color w:val="000000"/>
          <w:highlight w:val="none"/>
        </w:rPr>
        <w:t>Neurochem Int</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38</w:t>
      </w:r>
      <w:r>
        <w:rPr>
          <w:rFonts w:ascii="Book Antiqua" w:hAnsi="Book Antiqua" w:eastAsia="Book Antiqua" w:cs="Book Antiqua"/>
          <w:color w:val="000000"/>
          <w:highlight w:val="none"/>
        </w:rPr>
        <w:t>: 425-435 [PMID: 11222923 DOI: 10.1016/s0197-0186(00)00108-x]</w:t>
      </w:r>
    </w:p>
    <w:p>
      <w:pPr>
        <w:spacing w:line="360" w:lineRule="auto"/>
        <w:jc w:val="both"/>
        <w:rPr>
          <w:highlight w:val="none"/>
        </w:rPr>
      </w:pPr>
      <w:r>
        <w:rPr>
          <w:rFonts w:ascii="Book Antiqua" w:hAnsi="Book Antiqua" w:eastAsia="Book Antiqua" w:cs="Book Antiqua"/>
          <w:color w:val="000000"/>
          <w:highlight w:val="none"/>
        </w:rPr>
        <w:t xml:space="preserve">83 </w:t>
      </w:r>
      <w:r>
        <w:rPr>
          <w:rFonts w:ascii="Book Antiqua" w:hAnsi="Book Antiqua" w:eastAsia="Book Antiqua" w:cs="Book Antiqua"/>
          <w:b/>
          <w:bCs/>
          <w:color w:val="000000"/>
          <w:highlight w:val="none"/>
        </w:rPr>
        <w:t>Beauchemin M</w:t>
      </w:r>
      <w:r>
        <w:rPr>
          <w:rFonts w:ascii="Book Antiqua" w:hAnsi="Book Antiqua" w:eastAsia="Book Antiqua" w:cs="Book Antiqua"/>
          <w:color w:val="000000"/>
          <w:highlight w:val="none"/>
        </w:rPr>
        <w:t xml:space="preserve">, Geguchadze R, Guntur AR, Nevola K, Le PT, Barlow D, Rue M, Vary CPH, Lary CW, Motyl KJ, Houseknecht KL. Exploring mechanisms of increased cardiovascular disease risk with antipsychotic medications: Risperidone alters the cardiac proteomic signature in mice. </w:t>
      </w:r>
      <w:r>
        <w:rPr>
          <w:rFonts w:ascii="Book Antiqua" w:hAnsi="Book Antiqua" w:eastAsia="Book Antiqua" w:cs="Book Antiqua"/>
          <w:i/>
          <w:iCs/>
          <w:color w:val="000000"/>
          <w:highlight w:val="none"/>
        </w:rPr>
        <w:t>Pharmacol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152</w:t>
      </w:r>
      <w:r>
        <w:rPr>
          <w:rFonts w:ascii="Book Antiqua" w:hAnsi="Book Antiqua" w:eastAsia="Book Antiqua" w:cs="Book Antiqua"/>
          <w:color w:val="000000"/>
          <w:highlight w:val="none"/>
        </w:rPr>
        <w:t>: 104589 [PMID: 31874253 DOI: 10.1016/j.phrs.2019.104589]</w:t>
      </w:r>
    </w:p>
    <w:p>
      <w:pPr>
        <w:spacing w:line="360" w:lineRule="auto"/>
        <w:jc w:val="both"/>
        <w:rPr>
          <w:highlight w:val="none"/>
        </w:rPr>
      </w:pPr>
      <w:r>
        <w:rPr>
          <w:rFonts w:ascii="Book Antiqua" w:hAnsi="Book Antiqua" w:eastAsia="Book Antiqua" w:cs="Book Antiqua"/>
          <w:color w:val="000000"/>
          <w:highlight w:val="none"/>
        </w:rPr>
        <w:t xml:space="preserve">84 </w:t>
      </w:r>
      <w:r>
        <w:rPr>
          <w:rFonts w:ascii="Book Antiqua" w:hAnsi="Book Antiqua" w:eastAsia="Book Antiqua" w:cs="Book Antiqua"/>
          <w:b/>
          <w:bCs/>
          <w:color w:val="000000"/>
          <w:highlight w:val="none"/>
        </w:rPr>
        <w:t>Daniel WA</w:t>
      </w:r>
      <w:r>
        <w:rPr>
          <w:rFonts w:ascii="Book Antiqua" w:hAnsi="Book Antiqua" w:eastAsia="Book Antiqua" w:cs="Book Antiqua"/>
          <w:color w:val="000000"/>
          <w:highlight w:val="none"/>
        </w:rPr>
        <w:t xml:space="preserve">. Mechanisms of cellular distribution of psychotropic drugs. Significance for drug action and interactions. </w:t>
      </w:r>
      <w:r>
        <w:rPr>
          <w:rFonts w:ascii="Book Antiqua" w:hAnsi="Book Antiqua" w:eastAsia="Book Antiqua" w:cs="Book Antiqua"/>
          <w:i/>
          <w:iCs/>
          <w:color w:val="000000"/>
          <w:highlight w:val="none"/>
        </w:rPr>
        <w:t>Prog Neuropsychopharmacol Biol Psychiatry</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65-73 [PMID: 12551728 DOI: 10.1016/s0278-5846(02)00317-2]</w:t>
      </w:r>
    </w:p>
    <w:p>
      <w:pPr>
        <w:spacing w:line="360" w:lineRule="auto"/>
        <w:jc w:val="both"/>
        <w:rPr>
          <w:highlight w:val="none"/>
        </w:rPr>
      </w:pPr>
      <w:r>
        <w:rPr>
          <w:rFonts w:ascii="Book Antiqua" w:hAnsi="Book Antiqua" w:eastAsia="Book Antiqua" w:cs="Book Antiqua"/>
          <w:color w:val="000000"/>
          <w:highlight w:val="none"/>
        </w:rPr>
        <w:t xml:space="preserve">85 </w:t>
      </w:r>
      <w:r>
        <w:rPr>
          <w:rFonts w:ascii="Book Antiqua" w:hAnsi="Book Antiqua" w:eastAsia="Book Antiqua" w:cs="Book Antiqua"/>
          <w:b/>
          <w:bCs/>
          <w:color w:val="000000"/>
          <w:highlight w:val="none"/>
        </w:rPr>
        <w:t>Anderson M</w:t>
      </w:r>
      <w:r>
        <w:rPr>
          <w:rFonts w:ascii="Book Antiqua" w:hAnsi="Book Antiqua" w:eastAsia="Book Antiqua" w:cs="Book Antiqua"/>
          <w:color w:val="000000"/>
          <w:highlight w:val="none"/>
        </w:rPr>
        <w:t xml:space="preserve">, Omri A. The effect of different lipid components on the </w:t>
      </w:r>
      <w:r>
        <w:rPr>
          <w:rFonts w:ascii="Book Antiqua" w:hAnsi="Book Antiqua" w:eastAsia="Book Antiqua" w:cs="Book Antiqua"/>
          <w:i/>
          <w:iCs/>
          <w:color w:val="000000"/>
          <w:highlight w:val="none"/>
        </w:rPr>
        <w:t>in vitro</w:t>
      </w:r>
      <w:r>
        <w:rPr>
          <w:rFonts w:ascii="Book Antiqua" w:hAnsi="Book Antiqua" w:eastAsia="Book Antiqua" w:cs="Book Antiqua"/>
          <w:color w:val="000000"/>
          <w:highlight w:val="none"/>
        </w:rPr>
        <w:t xml:space="preserve"> stability and release kinetics of liposome formulations. </w:t>
      </w:r>
      <w:r>
        <w:rPr>
          <w:rFonts w:ascii="Book Antiqua" w:hAnsi="Book Antiqua" w:eastAsia="Book Antiqua" w:cs="Book Antiqua"/>
          <w:i/>
          <w:iCs/>
          <w:color w:val="000000"/>
          <w:highlight w:val="none"/>
        </w:rPr>
        <w:t>Drug Deliv</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33-39 [PMID: 15168789 DOI: 10.1080/10717540490265243]</w:t>
      </w:r>
    </w:p>
    <w:p>
      <w:pPr>
        <w:spacing w:line="360" w:lineRule="auto"/>
        <w:jc w:val="both"/>
        <w:rPr>
          <w:highlight w:val="none"/>
        </w:rPr>
      </w:pPr>
      <w:r>
        <w:rPr>
          <w:rFonts w:ascii="Book Antiqua" w:hAnsi="Book Antiqua" w:eastAsia="Book Antiqua" w:cs="Book Antiqua"/>
          <w:color w:val="000000"/>
          <w:highlight w:val="none"/>
        </w:rPr>
        <w:t xml:space="preserve">86 </w:t>
      </w:r>
      <w:r>
        <w:rPr>
          <w:rFonts w:ascii="Book Antiqua" w:hAnsi="Book Antiqua" w:eastAsia="Book Antiqua" w:cs="Book Antiqua"/>
          <w:b/>
          <w:bCs/>
          <w:color w:val="000000"/>
          <w:highlight w:val="none"/>
        </w:rPr>
        <w:t>Kubo Y</w:t>
      </w:r>
      <w:r>
        <w:rPr>
          <w:rFonts w:ascii="Book Antiqua" w:hAnsi="Book Antiqua" w:eastAsia="Book Antiqua" w:cs="Book Antiqua"/>
          <w:color w:val="000000"/>
          <w:highlight w:val="none"/>
        </w:rPr>
        <w:t xml:space="preserve">, Yamada M, Konakawa S, Akanuma SI, Hosoya KI. Uptake Study in Lysosome-Enriched Fraction: Critical Involvement of Lysosomal Trapping in Quinacrine Uptake but Not Fluorescence-Labeled Verapamil Transport at Blood-Retinal Barrier. </w:t>
      </w:r>
      <w:r>
        <w:rPr>
          <w:rFonts w:ascii="Book Antiqua" w:hAnsi="Book Antiqua" w:eastAsia="Book Antiqua" w:cs="Book Antiqua"/>
          <w:i/>
          <w:iCs/>
          <w:color w:val="000000"/>
          <w:highlight w:val="none"/>
        </w:rPr>
        <w:t>Pharmaceutics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xml:space="preserve"> [PMID: 32784408 DOI: 10.3390/pharmaceutics12080747]</w:t>
      </w:r>
    </w:p>
    <w:p>
      <w:pPr>
        <w:spacing w:line="360" w:lineRule="auto"/>
        <w:jc w:val="both"/>
        <w:rPr>
          <w:highlight w:val="none"/>
        </w:rPr>
      </w:pPr>
      <w:r>
        <w:rPr>
          <w:rFonts w:ascii="Book Antiqua" w:hAnsi="Book Antiqua" w:eastAsia="Book Antiqua" w:cs="Book Antiqua"/>
          <w:color w:val="000000"/>
          <w:highlight w:val="none"/>
        </w:rPr>
        <w:t xml:space="preserve">87 </w:t>
      </w:r>
      <w:r>
        <w:rPr>
          <w:rFonts w:ascii="Book Antiqua" w:hAnsi="Book Antiqua" w:eastAsia="Book Antiqua" w:cs="Book Antiqua"/>
          <w:b/>
          <w:bCs/>
          <w:color w:val="000000"/>
          <w:highlight w:val="none"/>
        </w:rPr>
        <w:t>Daniel WA</w:t>
      </w:r>
      <w:r>
        <w:rPr>
          <w:rFonts w:ascii="Book Antiqua" w:hAnsi="Book Antiqua" w:eastAsia="Book Antiqua" w:cs="Book Antiqua"/>
          <w:color w:val="000000"/>
          <w:highlight w:val="none"/>
        </w:rPr>
        <w:t xml:space="preserve">, Wójcikowski J. The role of lysosomes in the cellular distribution of thioridazine and potential drug interactions. </w:t>
      </w:r>
      <w:r>
        <w:rPr>
          <w:rFonts w:ascii="Book Antiqua" w:hAnsi="Book Antiqua" w:eastAsia="Book Antiqua" w:cs="Book Antiqua"/>
          <w:i/>
          <w:iCs/>
          <w:color w:val="000000"/>
          <w:highlight w:val="none"/>
        </w:rPr>
        <w:t>Toxicol Appl Pharmacol</w:t>
      </w:r>
      <w:r>
        <w:rPr>
          <w:rFonts w:ascii="Book Antiqua" w:hAnsi="Book Antiqua" w:eastAsia="Book Antiqua" w:cs="Book Antiqua"/>
          <w:color w:val="000000"/>
          <w:highlight w:val="none"/>
        </w:rPr>
        <w:t xml:space="preserve"> 1999; </w:t>
      </w:r>
      <w:r>
        <w:rPr>
          <w:rFonts w:ascii="Book Antiqua" w:hAnsi="Book Antiqua" w:eastAsia="Book Antiqua" w:cs="Book Antiqua"/>
          <w:b/>
          <w:bCs/>
          <w:color w:val="000000"/>
          <w:highlight w:val="none"/>
        </w:rPr>
        <w:t>158</w:t>
      </w:r>
      <w:r>
        <w:rPr>
          <w:rFonts w:ascii="Book Antiqua" w:hAnsi="Book Antiqua" w:eastAsia="Book Antiqua" w:cs="Book Antiqua"/>
          <w:color w:val="000000"/>
          <w:highlight w:val="none"/>
        </w:rPr>
        <w:t>: 115-124 [PMID: 10406926 DOI: 10.1006/taap.1999.8688]</w:t>
      </w:r>
    </w:p>
    <w:p>
      <w:pPr>
        <w:spacing w:line="360" w:lineRule="auto"/>
        <w:jc w:val="both"/>
        <w:rPr>
          <w:highlight w:val="none"/>
        </w:rPr>
      </w:pPr>
      <w:r>
        <w:rPr>
          <w:rFonts w:ascii="Book Antiqua" w:hAnsi="Book Antiqua" w:eastAsia="Book Antiqua" w:cs="Book Antiqua"/>
          <w:color w:val="000000"/>
          <w:highlight w:val="none"/>
        </w:rPr>
        <w:t xml:space="preserve">88 </w:t>
      </w:r>
      <w:r>
        <w:rPr>
          <w:rFonts w:ascii="Book Antiqua" w:hAnsi="Book Antiqua" w:eastAsia="Book Antiqua" w:cs="Book Antiqua"/>
          <w:b/>
          <w:bCs/>
          <w:color w:val="000000"/>
          <w:highlight w:val="none"/>
        </w:rPr>
        <w:t>Redfern WS</w:t>
      </w:r>
      <w:r>
        <w:rPr>
          <w:rFonts w:ascii="Book Antiqua" w:hAnsi="Book Antiqua" w:eastAsia="Book Antiqua" w:cs="Book Antiqua"/>
          <w:color w:val="000000"/>
          <w:highlight w:val="none"/>
        </w:rPr>
        <w:t xml:space="preserve">, Carlsson L, Davis AS, Lynch WG, MacKenzie I, Palethorpe S, Siegl PK, Strang I, Sullivan AT, Wallis R, Camm AJ, Hammond TG. Relationships between preclinical cardiac electrophysiology, clinical QT interval prolongation and torsade de pointes for a broad range of drugs: evidence for a provisional safety margin in drug development. </w:t>
      </w:r>
      <w:r>
        <w:rPr>
          <w:rFonts w:ascii="Book Antiqua" w:hAnsi="Book Antiqua" w:eastAsia="Book Antiqua" w:cs="Book Antiqua"/>
          <w:i/>
          <w:iCs/>
          <w:color w:val="000000"/>
          <w:highlight w:val="none"/>
        </w:rPr>
        <w:t>Cardiovasc Res</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58</w:t>
      </w:r>
      <w:r>
        <w:rPr>
          <w:rFonts w:ascii="Book Antiqua" w:hAnsi="Book Antiqua" w:eastAsia="Book Antiqua" w:cs="Book Antiqua"/>
          <w:color w:val="000000"/>
          <w:highlight w:val="none"/>
        </w:rPr>
        <w:t>: 32-45 [PMID: 12667944 DOI: 10.1016/s0008-6363(02)00846-5]</w:t>
      </w:r>
    </w:p>
    <w:p>
      <w:pPr>
        <w:spacing w:line="360" w:lineRule="auto"/>
        <w:jc w:val="both"/>
        <w:rPr>
          <w:highlight w:val="none"/>
        </w:rPr>
      </w:pPr>
      <w:r>
        <w:rPr>
          <w:rFonts w:ascii="Book Antiqua" w:hAnsi="Book Antiqua" w:eastAsia="Book Antiqua" w:cs="Book Antiqua"/>
          <w:color w:val="000000"/>
          <w:highlight w:val="none"/>
        </w:rPr>
        <w:t xml:space="preserve">89 </w:t>
      </w:r>
      <w:r>
        <w:rPr>
          <w:rFonts w:ascii="Book Antiqua" w:hAnsi="Book Antiqua" w:eastAsia="Book Antiqua" w:cs="Book Antiqua"/>
          <w:b/>
          <w:bCs/>
          <w:color w:val="000000"/>
          <w:highlight w:val="none"/>
        </w:rPr>
        <w:t>Lee HJ</w:t>
      </w:r>
      <w:r>
        <w:rPr>
          <w:rFonts w:ascii="Book Antiqua" w:hAnsi="Book Antiqua" w:eastAsia="Book Antiqua" w:cs="Book Antiqua"/>
          <w:color w:val="000000"/>
          <w:highlight w:val="none"/>
        </w:rPr>
        <w:t xml:space="preserve">, Choi JS, Choi BH, Hahn SJ. Inhibition of cloned hERG potassium channels by risperidone and paliperidone. </w:t>
      </w:r>
      <w:r>
        <w:rPr>
          <w:rFonts w:ascii="Book Antiqua" w:hAnsi="Book Antiqua" w:eastAsia="Book Antiqua" w:cs="Book Antiqua"/>
          <w:i/>
          <w:iCs/>
          <w:color w:val="000000"/>
          <w:highlight w:val="none"/>
        </w:rPr>
        <w:t>Naunyn Schmiedebergs Arch Pharmacol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390</w:t>
      </w:r>
      <w:r>
        <w:rPr>
          <w:rFonts w:ascii="Book Antiqua" w:hAnsi="Book Antiqua" w:eastAsia="Book Antiqua" w:cs="Book Antiqua"/>
          <w:color w:val="000000"/>
          <w:highlight w:val="none"/>
        </w:rPr>
        <w:t>: 633-642 [PMID: 28265686 DOI: 10.1007/s00210-017-1364-5]</w:t>
      </w:r>
    </w:p>
    <w:p>
      <w:pPr>
        <w:spacing w:line="360" w:lineRule="auto"/>
        <w:jc w:val="both"/>
        <w:rPr>
          <w:highlight w:val="none"/>
        </w:rPr>
      </w:pPr>
      <w:r>
        <w:rPr>
          <w:rFonts w:ascii="Book Antiqua" w:hAnsi="Book Antiqua" w:eastAsia="Book Antiqua" w:cs="Book Antiqua"/>
          <w:color w:val="000000"/>
          <w:highlight w:val="none"/>
        </w:rPr>
        <w:t xml:space="preserve">90 </w:t>
      </w:r>
      <w:r>
        <w:rPr>
          <w:rFonts w:ascii="Book Antiqua" w:hAnsi="Book Antiqua" w:eastAsia="Book Antiqua" w:cs="Book Antiqua"/>
          <w:b/>
          <w:bCs/>
          <w:color w:val="000000"/>
          <w:highlight w:val="none"/>
        </w:rPr>
        <w:t>Morissette P</w:t>
      </w:r>
      <w:r>
        <w:rPr>
          <w:rFonts w:ascii="Book Antiqua" w:hAnsi="Book Antiqua" w:eastAsia="Book Antiqua" w:cs="Book Antiqua"/>
          <w:color w:val="000000"/>
          <w:highlight w:val="none"/>
        </w:rPr>
        <w:t xml:space="preserve">, Hreiche R, Mallet L, Vo D, Knaus EE, Turgeon J. Olanzapine prolongs cardiac repolarization by blocking the rapid component of the delayed rectifier potassium current. </w:t>
      </w:r>
      <w:r>
        <w:rPr>
          <w:rFonts w:ascii="Book Antiqua" w:hAnsi="Book Antiqua" w:eastAsia="Book Antiqua" w:cs="Book Antiqua"/>
          <w:i/>
          <w:iCs/>
          <w:color w:val="000000"/>
          <w:highlight w:val="none"/>
        </w:rPr>
        <w:t>J Psychopharmacol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735-741 [PMID: 17092964 DOI: 10.1177/0269881106072669]</w:t>
      </w:r>
    </w:p>
    <w:p>
      <w:pPr>
        <w:spacing w:line="360" w:lineRule="auto"/>
        <w:jc w:val="both"/>
        <w:rPr>
          <w:highlight w:val="none"/>
        </w:rPr>
      </w:pPr>
      <w:r>
        <w:rPr>
          <w:rFonts w:ascii="Book Antiqua" w:hAnsi="Book Antiqua" w:eastAsia="Book Antiqua" w:cs="Book Antiqua"/>
          <w:color w:val="000000"/>
          <w:highlight w:val="none"/>
        </w:rPr>
        <w:t xml:space="preserve">91 </w:t>
      </w:r>
      <w:r>
        <w:rPr>
          <w:rFonts w:ascii="Book Antiqua" w:hAnsi="Book Antiqua" w:eastAsia="Book Antiqua" w:cs="Book Antiqua"/>
          <w:b/>
          <w:bCs/>
          <w:color w:val="000000"/>
          <w:highlight w:val="none"/>
        </w:rPr>
        <w:t>Suessbrich H</w:t>
      </w:r>
      <w:r>
        <w:rPr>
          <w:rFonts w:ascii="Book Antiqua" w:hAnsi="Book Antiqua" w:eastAsia="Book Antiqua" w:cs="Book Antiqua"/>
          <w:color w:val="000000"/>
          <w:highlight w:val="none"/>
        </w:rPr>
        <w:t xml:space="preserve">, Schönherr R, Heinemann SH, Attali B, Lang F, Busch AE. The inhibitory effect of the antipsychotic drug haloperidol on HERG potassium channels expressed in Xenopus oocytes. </w:t>
      </w:r>
      <w:r>
        <w:rPr>
          <w:rFonts w:ascii="Book Antiqua" w:hAnsi="Book Antiqua" w:eastAsia="Book Antiqua" w:cs="Book Antiqua"/>
          <w:i/>
          <w:iCs/>
          <w:color w:val="000000"/>
          <w:highlight w:val="none"/>
        </w:rPr>
        <w:t>Br J Pharmacol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120</w:t>
      </w:r>
      <w:r>
        <w:rPr>
          <w:rFonts w:ascii="Book Antiqua" w:hAnsi="Book Antiqua" w:eastAsia="Book Antiqua" w:cs="Book Antiqua"/>
          <w:color w:val="000000"/>
          <w:highlight w:val="none"/>
        </w:rPr>
        <w:t>: 968-974 [PMID: 9138706 DOI: 10.1038/sj.bjp.0700989]</w:t>
      </w:r>
    </w:p>
    <w:p>
      <w:pPr>
        <w:spacing w:line="360" w:lineRule="auto"/>
        <w:jc w:val="both"/>
        <w:rPr>
          <w:highlight w:val="none"/>
        </w:rPr>
      </w:pPr>
      <w:r>
        <w:rPr>
          <w:rFonts w:ascii="Book Antiqua" w:hAnsi="Book Antiqua" w:eastAsia="Book Antiqua" w:cs="Book Antiqua"/>
          <w:color w:val="000000"/>
          <w:highlight w:val="none"/>
        </w:rPr>
        <w:t xml:space="preserve">92 </w:t>
      </w:r>
      <w:r>
        <w:rPr>
          <w:rFonts w:ascii="Book Antiqua" w:hAnsi="Book Antiqua" w:eastAsia="Book Antiqua" w:cs="Book Antiqua"/>
          <w:b/>
          <w:bCs/>
          <w:color w:val="000000"/>
          <w:highlight w:val="none"/>
        </w:rPr>
        <w:t>Czekalla J</w:t>
      </w:r>
      <w:r>
        <w:rPr>
          <w:rFonts w:ascii="Book Antiqua" w:hAnsi="Book Antiqua" w:eastAsia="Book Antiqua" w:cs="Book Antiqua"/>
          <w:color w:val="000000"/>
          <w:highlight w:val="none"/>
        </w:rPr>
        <w:t xml:space="preserve">, Beasley CM Jr, Dellva MA, Berg PH, Grundy S. Analysis of the QTc interval during olanzapine treatment of patients with schizophrenia and related psychosis.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191-198 [PMID: 11305706 DOI: 10.4088/jcp.v62n0310]</w:t>
      </w:r>
    </w:p>
    <w:p>
      <w:pPr>
        <w:spacing w:line="360" w:lineRule="auto"/>
        <w:jc w:val="both"/>
        <w:rPr>
          <w:highlight w:val="none"/>
        </w:rPr>
      </w:pPr>
      <w:r>
        <w:rPr>
          <w:rFonts w:ascii="Book Antiqua" w:hAnsi="Book Antiqua" w:eastAsia="Book Antiqua" w:cs="Book Antiqua"/>
          <w:color w:val="000000"/>
          <w:highlight w:val="none"/>
        </w:rPr>
        <w:t xml:space="preserve">93 </w:t>
      </w:r>
      <w:r>
        <w:rPr>
          <w:rFonts w:ascii="Book Antiqua" w:hAnsi="Book Antiqua" w:eastAsia="Book Antiqua" w:cs="Book Antiqua"/>
          <w:b/>
          <w:bCs/>
          <w:color w:val="000000"/>
          <w:highlight w:val="none"/>
        </w:rPr>
        <w:t>Salvo F</w:t>
      </w:r>
      <w:r>
        <w:rPr>
          <w:rFonts w:ascii="Book Antiqua" w:hAnsi="Book Antiqua" w:eastAsia="Book Antiqua" w:cs="Book Antiqua"/>
          <w:color w:val="000000"/>
          <w:highlight w:val="none"/>
        </w:rPr>
        <w:t xml:space="preserve">, Pariente A, Shakir S, Robinson P, Arnaud M, Thomas S, Raschi E, Fourrier-Réglat A, Moore N, Sturkenboom M, Hazell On Behalf Of Investigators Of The Aritmo Consortium L; Investigators of the ARITMO Consortium. Sudden cardiac and sudden unexpected death related to antipsychotics: A meta-analysis of observational studies. </w:t>
      </w:r>
      <w:r>
        <w:rPr>
          <w:rFonts w:ascii="Book Antiqua" w:hAnsi="Book Antiqua" w:eastAsia="Book Antiqua" w:cs="Book Antiqua"/>
          <w:i/>
          <w:iCs/>
          <w:color w:val="000000"/>
          <w:highlight w:val="none"/>
        </w:rPr>
        <w:t>Clin Pharmacol Ther</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99</w:t>
      </w:r>
      <w:r>
        <w:rPr>
          <w:rFonts w:ascii="Book Antiqua" w:hAnsi="Book Antiqua" w:eastAsia="Book Antiqua" w:cs="Book Antiqua"/>
          <w:color w:val="000000"/>
          <w:highlight w:val="none"/>
        </w:rPr>
        <w:t>: 306-314 [PMID: 26272741 DOI: 10.1002/cpt.250]</w:t>
      </w:r>
    </w:p>
    <w:p>
      <w:pPr>
        <w:spacing w:line="360" w:lineRule="auto"/>
        <w:jc w:val="both"/>
        <w:rPr>
          <w:highlight w:val="none"/>
        </w:rPr>
      </w:pPr>
      <w:r>
        <w:rPr>
          <w:rFonts w:ascii="Book Antiqua" w:hAnsi="Book Antiqua" w:eastAsia="Book Antiqua" w:cs="Book Antiqua"/>
          <w:color w:val="000000"/>
          <w:highlight w:val="none"/>
        </w:rPr>
        <w:t xml:space="preserve">94 </w:t>
      </w:r>
      <w:r>
        <w:rPr>
          <w:rFonts w:ascii="Book Antiqua" w:hAnsi="Book Antiqua" w:eastAsia="Book Antiqua" w:cs="Book Antiqua"/>
          <w:b/>
          <w:bCs/>
          <w:color w:val="000000"/>
          <w:highlight w:val="none"/>
        </w:rPr>
        <w:t>Lazarczyk MJ</w:t>
      </w:r>
      <w:r>
        <w:rPr>
          <w:rFonts w:ascii="Book Antiqua" w:hAnsi="Book Antiqua" w:eastAsia="Book Antiqua" w:cs="Book Antiqua"/>
          <w:color w:val="000000"/>
          <w:highlight w:val="none"/>
        </w:rPr>
        <w:t xml:space="preserve">, Bhuiyan ZA, Perrin N, Giannakopoulos P. Selective acquired long QT syndrome (saLQTS) upon risperidone treatment. </w:t>
      </w:r>
      <w:r>
        <w:rPr>
          <w:rFonts w:ascii="Book Antiqua" w:hAnsi="Book Antiqua" w:eastAsia="Book Antiqua" w:cs="Book Antiqua"/>
          <w:i/>
          <w:iCs/>
          <w:color w:val="000000"/>
          <w:highlight w:val="none"/>
        </w:rPr>
        <w:t>BMC Psychiatry</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12</w:t>
      </w:r>
      <w:r>
        <w:rPr>
          <w:rFonts w:ascii="Book Antiqua" w:hAnsi="Book Antiqua" w:eastAsia="Book Antiqua" w:cs="Book Antiqua"/>
          <w:color w:val="000000"/>
          <w:highlight w:val="none"/>
        </w:rPr>
        <w:t>: 220 [PMID: 23216910 DOI: 10.1186/1471-244X-12-220]</w:t>
      </w:r>
    </w:p>
    <w:p>
      <w:pPr>
        <w:spacing w:line="360" w:lineRule="auto"/>
        <w:jc w:val="both"/>
        <w:rPr>
          <w:highlight w:val="none"/>
        </w:rPr>
      </w:pPr>
      <w:r>
        <w:rPr>
          <w:rFonts w:ascii="Book Antiqua" w:hAnsi="Book Antiqua" w:eastAsia="Book Antiqua" w:cs="Book Antiqua"/>
          <w:color w:val="000000"/>
          <w:highlight w:val="none"/>
        </w:rPr>
        <w:t xml:space="preserve">95 </w:t>
      </w:r>
      <w:r>
        <w:rPr>
          <w:rFonts w:ascii="Book Antiqua" w:hAnsi="Book Antiqua" w:eastAsia="Book Antiqua" w:cs="Book Antiqua"/>
          <w:b/>
          <w:bCs/>
          <w:color w:val="000000"/>
          <w:highlight w:val="none"/>
        </w:rPr>
        <w:t>Lengyel C</w:t>
      </w:r>
      <w:r>
        <w:rPr>
          <w:rFonts w:ascii="Book Antiqua" w:hAnsi="Book Antiqua" w:eastAsia="Book Antiqua" w:cs="Book Antiqua"/>
          <w:color w:val="000000"/>
          <w:highlight w:val="none"/>
        </w:rPr>
        <w:t xml:space="preserve">, Dézsi L, Biliczki P, Horváth C, Virág L, Iost N, Németh M, Tálosi L, Papp JG, Varró A. Effect of a neuroprotective drug, eliprodil on cardiac repolarisation: importance of the decreased repolarisation reserve in the development of proarrhythmic risk. </w:t>
      </w:r>
      <w:r>
        <w:rPr>
          <w:rFonts w:ascii="Book Antiqua" w:hAnsi="Book Antiqua" w:eastAsia="Book Antiqua" w:cs="Book Antiqua"/>
          <w:i/>
          <w:iCs/>
          <w:color w:val="000000"/>
          <w:highlight w:val="none"/>
        </w:rPr>
        <w:t>Br J Pharmacol</w:t>
      </w:r>
      <w:r>
        <w:rPr>
          <w:rFonts w:ascii="Book Antiqua" w:hAnsi="Book Antiqua" w:eastAsia="Book Antiqua" w:cs="Book Antiqua"/>
          <w:color w:val="000000"/>
          <w:highlight w:val="none"/>
        </w:rPr>
        <w:t xml:space="preserve"> 2004; </w:t>
      </w:r>
      <w:r>
        <w:rPr>
          <w:rFonts w:ascii="Book Antiqua" w:hAnsi="Book Antiqua" w:eastAsia="Book Antiqua" w:cs="Book Antiqua"/>
          <w:b/>
          <w:bCs/>
          <w:color w:val="000000"/>
          <w:highlight w:val="none"/>
        </w:rPr>
        <w:t>143</w:t>
      </w:r>
      <w:r>
        <w:rPr>
          <w:rFonts w:ascii="Book Antiqua" w:hAnsi="Book Antiqua" w:eastAsia="Book Antiqua" w:cs="Book Antiqua"/>
          <w:color w:val="000000"/>
          <w:highlight w:val="none"/>
        </w:rPr>
        <w:t>: 152-158 [PMID: 15302678 DOI: 10.1038/sj.bjp.0705901]</w:t>
      </w:r>
    </w:p>
    <w:p>
      <w:pPr>
        <w:spacing w:line="360" w:lineRule="auto"/>
        <w:jc w:val="both"/>
        <w:rPr>
          <w:highlight w:val="none"/>
        </w:rPr>
      </w:pPr>
      <w:r>
        <w:rPr>
          <w:rFonts w:ascii="Book Antiqua" w:hAnsi="Book Antiqua" w:eastAsia="Book Antiqua" w:cs="Book Antiqua"/>
          <w:color w:val="000000"/>
          <w:highlight w:val="none"/>
        </w:rPr>
        <w:t xml:space="preserve">96 </w:t>
      </w:r>
      <w:r>
        <w:rPr>
          <w:rFonts w:ascii="Book Antiqua" w:hAnsi="Book Antiqua" w:eastAsia="Book Antiqua" w:cs="Book Antiqua"/>
          <w:b/>
          <w:bCs/>
          <w:color w:val="000000"/>
          <w:highlight w:val="none"/>
        </w:rPr>
        <w:t>Hua T</w:t>
      </w:r>
      <w:r>
        <w:rPr>
          <w:rFonts w:ascii="Book Antiqua" w:hAnsi="Book Antiqua" w:eastAsia="Book Antiqua" w:cs="Book Antiqua"/>
          <w:color w:val="000000"/>
          <w:highlight w:val="none"/>
        </w:rPr>
        <w:t>, Vemuri K, Pu M, Qu L, Han GW, Wu Y, Zhao S, Shui W, Li S, Korde A, Laprairie RB, Stahl EL, Ho JH, Zvonok N, Zhou H, Kufareva I, Wu B, Zhao Q, Hanson MA, Bohn LM, Makriyannis A, Stevens RC, Liu ZJ. Crystal Structure of the Human Cannabinoid Receptor CB</w:t>
      </w:r>
      <w:r>
        <w:rPr>
          <w:rFonts w:ascii="Book Antiqua" w:hAnsi="Book Antiqua" w:eastAsia="Book Antiqua" w:cs="Book Antiqua"/>
          <w:color w:val="000000"/>
          <w:szCs w:val="30"/>
          <w:highlight w:val="none"/>
          <w:vertAlign w:val="subscript"/>
        </w:rPr>
        <w:t>1</w:t>
      </w:r>
      <w:r>
        <w:rPr>
          <w:rFonts w:ascii="Book Antiqua" w:hAnsi="Book Antiqua" w:eastAsia="Book Antiqua" w:cs="Book Antiqua"/>
          <w:color w:val="000000"/>
          <w:highlight w:val="none"/>
        </w:rPr>
        <w:t xml:space="preserve">. </w:t>
      </w:r>
      <w:r>
        <w:rPr>
          <w:rFonts w:ascii="Book Antiqua" w:hAnsi="Book Antiqua" w:eastAsia="Book Antiqua" w:cs="Book Antiqua"/>
          <w:i/>
          <w:iCs/>
          <w:color w:val="000000"/>
          <w:highlight w:val="none"/>
        </w:rPr>
        <w:t>Cell</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167</w:t>
      </w:r>
      <w:r>
        <w:rPr>
          <w:rFonts w:ascii="Book Antiqua" w:hAnsi="Book Antiqua" w:eastAsia="Book Antiqua" w:cs="Book Antiqua"/>
          <w:color w:val="000000"/>
          <w:highlight w:val="none"/>
        </w:rPr>
        <w:t>: 750-762.e14 [PMID: 27768894 DOI: 10.1016/j.cell.2016.10.004]</w:t>
      </w:r>
    </w:p>
    <w:p>
      <w:pPr>
        <w:spacing w:line="360" w:lineRule="auto"/>
        <w:jc w:val="both"/>
        <w:rPr>
          <w:highlight w:val="none"/>
        </w:rPr>
      </w:pPr>
      <w:r>
        <w:rPr>
          <w:rFonts w:ascii="Book Antiqua" w:hAnsi="Book Antiqua" w:eastAsia="Book Antiqua" w:cs="Book Antiqua"/>
          <w:color w:val="000000"/>
          <w:highlight w:val="none"/>
        </w:rPr>
        <w:t xml:space="preserve">97 </w:t>
      </w:r>
      <w:r>
        <w:rPr>
          <w:rFonts w:ascii="Book Antiqua" w:hAnsi="Book Antiqua" w:eastAsia="Book Antiqua" w:cs="Book Antiqua"/>
          <w:b/>
          <w:bCs/>
          <w:color w:val="000000"/>
          <w:highlight w:val="none"/>
        </w:rPr>
        <w:t>Göthert M</w:t>
      </w:r>
      <w:r>
        <w:rPr>
          <w:rFonts w:ascii="Book Antiqua" w:hAnsi="Book Antiqua" w:eastAsia="Book Antiqua" w:cs="Book Antiqua"/>
          <w:color w:val="000000"/>
          <w:highlight w:val="none"/>
        </w:rPr>
        <w:t xml:space="preserve">, Thies FK, Veth N. Effects of droperidol on cardiovascular adrenoceptors. </w:t>
      </w:r>
      <w:r>
        <w:rPr>
          <w:rFonts w:ascii="Book Antiqua" w:hAnsi="Book Antiqua" w:eastAsia="Book Antiqua" w:cs="Book Antiqua"/>
          <w:i/>
          <w:iCs/>
          <w:color w:val="000000"/>
          <w:highlight w:val="none"/>
        </w:rPr>
        <w:t>Arch Int Pharmacodyn Ther</w:t>
      </w:r>
      <w:r>
        <w:rPr>
          <w:rFonts w:ascii="Book Antiqua" w:hAnsi="Book Antiqua" w:eastAsia="Book Antiqua" w:cs="Book Antiqua"/>
          <w:color w:val="000000"/>
          <w:highlight w:val="none"/>
        </w:rPr>
        <w:t xml:space="preserve"> 1976; </w:t>
      </w:r>
      <w:r>
        <w:rPr>
          <w:rFonts w:ascii="Book Antiqua" w:hAnsi="Book Antiqua" w:eastAsia="Book Antiqua" w:cs="Book Antiqua"/>
          <w:b/>
          <w:bCs/>
          <w:color w:val="000000"/>
          <w:highlight w:val="none"/>
        </w:rPr>
        <w:t>224</w:t>
      </w:r>
      <w:r>
        <w:rPr>
          <w:rFonts w:ascii="Book Antiqua" w:hAnsi="Book Antiqua" w:eastAsia="Book Antiqua" w:cs="Book Antiqua"/>
          <w:color w:val="000000"/>
          <w:highlight w:val="none"/>
        </w:rPr>
        <w:t>: 199-214 [PMID: 1015918]</w:t>
      </w:r>
    </w:p>
    <w:p>
      <w:pPr>
        <w:spacing w:line="360" w:lineRule="auto"/>
        <w:jc w:val="both"/>
        <w:rPr>
          <w:highlight w:val="none"/>
        </w:rPr>
      </w:pPr>
      <w:r>
        <w:rPr>
          <w:rFonts w:ascii="Book Antiqua" w:hAnsi="Book Antiqua" w:eastAsia="Book Antiqua" w:cs="Book Antiqua"/>
          <w:color w:val="000000"/>
          <w:highlight w:val="none"/>
        </w:rPr>
        <w:t xml:space="preserve">98 </w:t>
      </w:r>
      <w:r>
        <w:rPr>
          <w:rFonts w:ascii="Book Antiqua" w:hAnsi="Book Antiqua" w:eastAsia="Book Antiqua" w:cs="Book Antiqua"/>
          <w:b/>
          <w:bCs/>
          <w:color w:val="000000"/>
          <w:highlight w:val="none"/>
        </w:rPr>
        <w:t>Minzenberg MJ</w:t>
      </w:r>
      <w:r>
        <w:rPr>
          <w:rFonts w:ascii="Book Antiqua" w:hAnsi="Book Antiqua" w:eastAsia="Book Antiqua" w:cs="Book Antiqua"/>
          <w:color w:val="000000"/>
          <w:highlight w:val="none"/>
        </w:rPr>
        <w:t xml:space="preserve">, Yoon JH. An index of relative central α-adrenergic receptor antagonism by antipsychotic medications. </w:t>
      </w:r>
      <w:r>
        <w:rPr>
          <w:rFonts w:ascii="Book Antiqua" w:hAnsi="Book Antiqua" w:eastAsia="Book Antiqua" w:cs="Book Antiqua"/>
          <w:i/>
          <w:iCs/>
          <w:color w:val="000000"/>
          <w:highlight w:val="none"/>
        </w:rPr>
        <w:t>Exp Clin Psychopharmacol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31-39 [PMID: 21341921 DOI: 10.1037/a0022258]</w:t>
      </w:r>
    </w:p>
    <w:p>
      <w:pPr>
        <w:spacing w:line="360" w:lineRule="auto"/>
        <w:jc w:val="both"/>
        <w:rPr>
          <w:highlight w:val="none"/>
        </w:rPr>
      </w:pPr>
      <w:r>
        <w:rPr>
          <w:rFonts w:ascii="Book Antiqua" w:hAnsi="Book Antiqua" w:eastAsia="Book Antiqua" w:cs="Book Antiqua"/>
          <w:color w:val="000000"/>
          <w:highlight w:val="none"/>
        </w:rPr>
        <w:t xml:space="preserve">99 </w:t>
      </w:r>
      <w:r>
        <w:rPr>
          <w:rFonts w:ascii="Book Antiqua" w:hAnsi="Book Antiqua" w:eastAsia="Book Antiqua" w:cs="Book Antiqua"/>
          <w:b/>
          <w:bCs/>
          <w:color w:val="000000"/>
          <w:highlight w:val="none"/>
        </w:rPr>
        <w:t>Spivak B</w:t>
      </w:r>
      <w:r>
        <w:rPr>
          <w:rFonts w:ascii="Book Antiqua" w:hAnsi="Book Antiqua" w:eastAsia="Book Antiqua" w:cs="Book Antiqua"/>
          <w:color w:val="000000"/>
          <w:highlight w:val="none"/>
        </w:rPr>
        <w:t xml:space="preserve">, Roitman S, Vered Y, Mester R, Graff E, Talmon Y, Guy N, Gonen N, Weizman A. Diminished suicidal and aggressive behavior, high plasma norepinephrine levels, and serum triglyceride levels in chronic neuroleptic-resistant schizophrenic patients maintained on clozapine. </w:t>
      </w:r>
      <w:r>
        <w:rPr>
          <w:rFonts w:ascii="Book Antiqua" w:hAnsi="Book Antiqua" w:eastAsia="Book Antiqua" w:cs="Book Antiqua"/>
          <w:i/>
          <w:iCs/>
          <w:color w:val="000000"/>
          <w:highlight w:val="none"/>
        </w:rPr>
        <w:t>Clin Neuropharmacol</w:t>
      </w:r>
      <w:r>
        <w:rPr>
          <w:rFonts w:ascii="Book Antiqua" w:hAnsi="Book Antiqua" w:eastAsia="Book Antiqua" w:cs="Book Antiqua"/>
          <w:color w:val="000000"/>
          <w:highlight w:val="none"/>
        </w:rPr>
        <w:t xml:space="preserve"> 1998;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245-250 [PMID: 9704166]</w:t>
      </w:r>
    </w:p>
    <w:p>
      <w:pPr>
        <w:spacing w:line="360" w:lineRule="auto"/>
        <w:jc w:val="both"/>
        <w:rPr>
          <w:highlight w:val="none"/>
        </w:rPr>
      </w:pPr>
      <w:r>
        <w:rPr>
          <w:rFonts w:ascii="Book Antiqua" w:hAnsi="Book Antiqua" w:eastAsia="Book Antiqua" w:cs="Book Antiqua"/>
          <w:color w:val="000000"/>
          <w:highlight w:val="none"/>
        </w:rPr>
        <w:t xml:space="preserve">100 </w:t>
      </w:r>
      <w:r>
        <w:rPr>
          <w:rFonts w:ascii="Book Antiqua" w:hAnsi="Book Antiqua" w:eastAsia="Book Antiqua" w:cs="Book Antiqua"/>
          <w:b/>
          <w:bCs/>
          <w:color w:val="000000"/>
          <w:highlight w:val="none"/>
        </w:rPr>
        <w:t>Boyda HN</w:t>
      </w:r>
      <w:r>
        <w:rPr>
          <w:rFonts w:ascii="Book Antiqua" w:hAnsi="Book Antiqua" w:eastAsia="Book Antiqua" w:cs="Book Antiqua"/>
          <w:color w:val="000000"/>
          <w:highlight w:val="none"/>
        </w:rPr>
        <w:t xml:space="preserve">, Ho AA, Tse L, Procyshyn RM, Yuen JWY, Kim DD, Honer WG, Barr AM. Differential Effects of Acute Treatment With Antipsychotic Drugs on Peripheral Catecholamines. </w:t>
      </w:r>
      <w:r>
        <w:rPr>
          <w:rFonts w:ascii="Book Antiqua" w:hAnsi="Book Antiqua" w:eastAsia="Book Antiqua" w:cs="Book Antiqua"/>
          <w:i/>
          <w:iCs/>
          <w:color w:val="000000"/>
          <w:highlight w:val="none"/>
        </w:rPr>
        <w:t>Front Psychiatry</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617428 [PMID: 33335492 DOI: 10.3389/fpsyt.2020.617428]</w:t>
      </w:r>
    </w:p>
    <w:p>
      <w:pPr>
        <w:spacing w:line="360" w:lineRule="auto"/>
        <w:jc w:val="both"/>
        <w:rPr>
          <w:highlight w:val="none"/>
        </w:rPr>
      </w:pPr>
      <w:r>
        <w:rPr>
          <w:rFonts w:ascii="Book Antiqua" w:hAnsi="Book Antiqua" w:eastAsia="Book Antiqua" w:cs="Book Antiqua"/>
          <w:color w:val="000000"/>
          <w:highlight w:val="none"/>
        </w:rPr>
        <w:t xml:space="preserve">101 </w:t>
      </w:r>
      <w:r>
        <w:rPr>
          <w:rFonts w:ascii="Book Antiqua" w:hAnsi="Book Antiqua" w:eastAsia="Book Antiqua" w:cs="Book Antiqua"/>
          <w:b/>
          <w:bCs/>
          <w:color w:val="000000"/>
          <w:highlight w:val="none"/>
        </w:rPr>
        <w:t>Li X</w:t>
      </w:r>
      <w:r>
        <w:rPr>
          <w:rFonts w:ascii="Book Antiqua" w:hAnsi="Book Antiqua" w:eastAsia="Book Antiqua" w:cs="Book Antiqua"/>
          <w:color w:val="000000"/>
          <w:highlight w:val="none"/>
        </w:rPr>
        <w:t xml:space="preserve">, Peng Z, Zhou Y, Wang J, Lin X, Dong X, Liu X, Jiang J, Jiang Y, Li L. Quetiapine induces myocardial necroptotic cell death through bidirectional regulation of cannabinoid receptors. </w:t>
      </w:r>
      <w:r>
        <w:rPr>
          <w:rFonts w:ascii="Book Antiqua" w:hAnsi="Book Antiqua" w:eastAsia="Book Antiqua" w:cs="Book Antiqua"/>
          <w:i/>
          <w:iCs/>
          <w:color w:val="000000"/>
          <w:highlight w:val="none"/>
        </w:rPr>
        <w:t>Toxicol Lett</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313</w:t>
      </w:r>
      <w:r>
        <w:rPr>
          <w:rFonts w:ascii="Book Antiqua" w:hAnsi="Book Antiqua" w:eastAsia="Book Antiqua" w:cs="Book Antiqua"/>
          <w:color w:val="000000"/>
          <w:highlight w:val="none"/>
        </w:rPr>
        <w:t>: 77-90 [PMID: 31220554 DOI: 10.1016/j.toxlet.2019.06.005]</w:t>
      </w:r>
    </w:p>
    <w:p>
      <w:pPr>
        <w:spacing w:line="360" w:lineRule="auto"/>
        <w:jc w:val="both"/>
        <w:rPr>
          <w:highlight w:val="none"/>
        </w:rPr>
      </w:pPr>
      <w:r>
        <w:rPr>
          <w:rFonts w:ascii="Book Antiqua" w:hAnsi="Book Antiqua" w:eastAsia="Book Antiqua" w:cs="Book Antiqua"/>
          <w:color w:val="000000"/>
          <w:highlight w:val="none"/>
        </w:rPr>
        <w:t xml:space="preserve">102 </w:t>
      </w:r>
      <w:r>
        <w:rPr>
          <w:rFonts w:ascii="Book Antiqua" w:hAnsi="Book Antiqua" w:eastAsia="Book Antiqua" w:cs="Book Antiqua"/>
          <w:b/>
          <w:bCs/>
          <w:color w:val="000000"/>
          <w:highlight w:val="none"/>
        </w:rPr>
        <w:t>Tang X</w:t>
      </w:r>
      <w:r>
        <w:rPr>
          <w:rFonts w:ascii="Book Antiqua" w:hAnsi="Book Antiqua" w:eastAsia="Book Antiqua" w:cs="Book Antiqua"/>
          <w:color w:val="000000"/>
          <w:highlight w:val="none"/>
        </w:rPr>
        <w:t xml:space="preserve">, Liu Z, Li X, Wang J, Li L. Cannabinoid Receptors in Myocardial Injury: A Brother Born to Rival. </w:t>
      </w:r>
      <w:r>
        <w:rPr>
          <w:rFonts w:ascii="Book Antiqua" w:hAnsi="Book Antiqua" w:eastAsia="Book Antiqua" w:cs="Book Antiqua"/>
          <w:i/>
          <w:iCs/>
          <w:color w:val="000000"/>
          <w:highlight w:val="none"/>
        </w:rPr>
        <w:t>Int J Mol Sci</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22</w:t>
      </w:r>
      <w:r>
        <w:rPr>
          <w:rFonts w:ascii="Book Antiqua" w:hAnsi="Book Antiqua" w:eastAsia="Book Antiqua" w:cs="Book Antiqua"/>
          <w:color w:val="000000"/>
          <w:highlight w:val="none"/>
        </w:rPr>
        <w:t xml:space="preserve"> [PMID: 34206926 DOI: 10.3390/ijms22136886]</w:t>
      </w:r>
    </w:p>
    <w:p>
      <w:pPr>
        <w:spacing w:line="360" w:lineRule="auto"/>
        <w:jc w:val="both"/>
        <w:rPr>
          <w:highlight w:val="none"/>
        </w:rPr>
      </w:pPr>
      <w:r>
        <w:rPr>
          <w:rFonts w:ascii="Book Antiqua" w:hAnsi="Book Antiqua" w:eastAsia="Book Antiqua" w:cs="Book Antiqua"/>
          <w:color w:val="000000"/>
          <w:highlight w:val="none"/>
        </w:rPr>
        <w:t xml:space="preserve">103 </w:t>
      </w:r>
      <w:r>
        <w:rPr>
          <w:rFonts w:ascii="Book Antiqua" w:hAnsi="Book Antiqua" w:eastAsia="Book Antiqua" w:cs="Book Antiqua"/>
          <w:b/>
          <w:bCs/>
          <w:color w:val="000000"/>
          <w:highlight w:val="none"/>
        </w:rPr>
        <w:t>Abdel-Wahab BA</w:t>
      </w:r>
      <w:r>
        <w:rPr>
          <w:rFonts w:ascii="Book Antiqua" w:hAnsi="Book Antiqua" w:eastAsia="Book Antiqua" w:cs="Book Antiqua"/>
          <w:color w:val="000000"/>
          <w:highlight w:val="none"/>
        </w:rPr>
        <w:t xml:space="preserve">, Metwally ME, El-khawanki MM, Hashim AM. Protective effect of captopril against clozapine-induced myocarditis in rats: role of oxidative stress, proinflammatory cytokines and DNA damage. </w:t>
      </w:r>
      <w:r>
        <w:rPr>
          <w:rFonts w:ascii="Book Antiqua" w:hAnsi="Book Antiqua" w:eastAsia="Book Antiqua" w:cs="Book Antiqua"/>
          <w:i/>
          <w:iCs/>
          <w:color w:val="000000"/>
          <w:highlight w:val="none"/>
        </w:rPr>
        <w:t>Chem Biol Interact</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216</w:t>
      </w:r>
      <w:r>
        <w:rPr>
          <w:rFonts w:ascii="Book Antiqua" w:hAnsi="Book Antiqua" w:eastAsia="Book Antiqua" w:cs="Book Antiqua"/>
          <w:color w:val="000000"/>
          <w:highlight w:val="none"/>
        </w:rPr>
        <w:t>: 43-52 [PMID: 24709159 DOI: 10.1016/j.cbi.2014.03.012]</w:t>
      </w:r>
    </w:p>
    <w:p>
      <w:pPr>
        <w:spacing w:line="360" w:lineRule="auto"/>
        <w:jc w:val="both"/>
        <w:rPr>
          <w:highlight w:val="none"/>
        </w:rPr>
      </w:pPr>
      <w:r>
        <w:rPr>
          <w:rFonts w:ascii="Book Antiqua" w:hAnsi="Book Antiqua" w:eastAsia="Book Antiqua" w:cs="Book Antiqua"/>
          <w:color w:val="000000"/>
          <w:highlight w:val="none"/>
        </w:rPr>
        <w:t xml:space="preserve">104 </w:t>
      </w:r>
      <w:r>
        <w:rPr>
          <w:rFonts w:ascii="Book Antiqua" w:hAnsi="Book Antiqua" w:eastAsia="Book Antiqua" w:cs="Book Antiqua"/>
          <w:b/>
          <w:bCs/>
          <w:color w:val="000000"/>
          <w:highlight w:val="none"/>
        </w:rPr>
        <w:t>Gulac P</w:t>
      </w:r>
      <w:r>
        <w:rPr>
          <w:rFonts w:ascii="Book Antiqua" w:hAnsi="Book Antiqua" w:eastAsia="Book Antiqua" w:cs="Book Antiqua"/>
          <w:color w:val="000000"/>
          <w:highlight w:val="none"/>
        </w:rPr>
        <w:t xml:space="preserve">, Arnold M, Grman M, Carrel T, Longnus S, Stankovicova T, Tomasova L. Olanzapine-mediated cardiotoxicity is associated with altered energy metabolism in isolated rat hearts. </w:t>
      </w:r>
      <w:r>
        <w:rPr>
          <w:rFonts w:ascii="Book Antiqua" w:hAnsi="Book Antiqua" w:eastAsia="Book Antiqua" w:cs="Book Antiqua"/>
          <w:i/>
          <w:iCs/>
          <w:color w:val="000000"/>
          <w:highlight w:val="none"/>
        </w:rPr>
        <w:t>Acta Biochim Pol</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67</w:t>
      </w:r>
      <w:r>
        <w:rPr>
          <w:rFonts w:ascii="Book Antiqua" w:hAnsi="Book Antiqua" w:eastAsia="Book Antiqua" w:cs="Book Antiqua"/>
          <w:color w:val="000000"/>
          <w:highlight w:val="none"/>
        </w:rPr>
        <w:t>: 15-23 [PMID: 31999421 DOI: 10.18388/abp.2020_2871]</w:t>
      </w:r>
    </w:p>
    <w:p>
      <w:pPr>
        <w:spacing w:line="360" w:lineRule="auto"/>
        <w:jc w:val="both"/>
        <w:rPr>
          <w:highlight w:val="none"/>
        </w:rPr>
      </w:pPr>
      <w:r>
        <w:rPr>
          <w:rFonts w:ascii="Book Antiqua" w:hAnsi="Book Antiqua" w:eastAsia="Book Antiqua" w:cs="Book Antiqua"/>
          <w:color w:val="000000"/>
          <w:highlight w:val="none"/>
        </w:rPr>
        <w:t xml:space="preserve">105 </w:t>
      </w:r>
      <w:r>
        <w:rPr>
          <w:rFonts w:ascii="Book Antiqua" w:hAnsi="Book Antiqua" w:eastAsia="Book Antiqua" w:cs="Book Antiqua"/>
          <w:b/>
          <w:bCs/>
          <w:color w:val="000000"/>
          <w:highlight w:val="none"/>
        </w:rPr>
        <w:t>Wang J</w:t>
      </w:r>
      <w:r>
        <w:rPr>
          <w:rFonts w:ascii="Book Antiqua" w:hAnsi="Book Antiqua" w:eastAsia="Book Antiqua" w:cs="Book Antiqua"/>
          <w:color w:val="000000"/>
          <w:highlight w:val="none"/>
        </w:rPr>
        <w:t xml:space="preserve">, Li X, Liu Z, Lin X, Zhong F, Li S, Tang X, Zhang Y, Li L. Second-generation antipsychotics induce cardiotoxicity by disrupting spliceosome signaling: Implications from proteomic and transcriptomic analyses. </w:t>
      </w:r>
      <w:r>
        <w:rPr>
          <w:rFonts w:ascii="Book Antiqua" w:hAnsi="Book Antiqua" w:eastAsia="Book Antiqua" w:cs="Book Antiqua"/>
          <w:i/>
          <w:iCs/>
          <w:color w:val="000000"/>
          <w:highlight w:val="none"/>
        </w:rPr>
        <w:t>Pharmacol Res</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170</w:t>
      </w:r>
      <w:r>
        <w:rPr>
          <w:rFonts w:ascii="Book Antiqua" w:hAnsi="Book Antiqua" w:eastAsia="Book Antiqua" w:cs="Book Antiqua"/>
          <w:color w:val="000000"/>
          <w:highlight w:val="none"/>
        </w:rPr>
        <w:t>: 105714 [PMID: 34098070 DOI: 10.1016/j.phrs.2021.105714]</w:t>
      </w:r>
    </w:p>
    <w:p>
      <w:pPr>
        <w:spacing w:line="360" w:lineRule="auto"/>
        <w:jc w:val="both"/>
        <w:rPr>
          <w:highlight w:val="none"/>
        </w:rPr>
      </w:pPr>
      <w:r>
        <w:rPr>
          <w:rFonts w:ascii="Book Antiqua" w:hAnsi="Book Antiqua" w:eastAsia="Book Antiqua" w:cs="Book Antiqua"/>
          <w:color w:val="000000"/>
          <w:highlight w:val="none"/>
        </w:rPr>
        <w:t xml:space="preserve">106 </w:t>
      </w:r>
      <w:r>
        <w:rPr>
          <w:rFonts w:ascii="Book Antiqua" w:hAnsi="Book Antiqua" w:eastAsia="Book Antiqua" w:cs="Book Antiqua"/>
          <w:b/>
          <w:bCs/>
          <w:color w:val="000000"/>
          <w:highlight w:val="none"/>
        </w:rPr>
        <w:t>Burke AP</w:t>
      </w:r>
      <w:r>
        <w:rPr>
          <w:rFonts w:ascii="Book Antiqua" w:hAnsi="Book Antiqua" w:eastAsia="Book Antiqua" w:cs="Book Antiqua"/>
          <w:color w:val="000000"/>
          <w:highlight w:val="none"/>
        </w:rPr>
        <w:t xml:space="preserve">, Saenger J, Mullick F, Virmani R. Hypersensitivity myocarditis. </w:t>
      </w:r>
      <w:r>
        <w:rPr>
          <w:rFonts w:ascii="Book Antiqua" w:hAnsi="Book Antiqua" w:eastAsia="Book Antiqua" w:cs="Book Antiqua"/>
          <w:i/>
          <w:iCs/>
          <w:color w:val="000000"/>
          <w:highlight w:val="none"/>
        </w:rPr>
        <w:t>Arch Pathol Lab Med</w:t>
      </w:r>
      <w:r>
        <w:rPr>
          <w:rFonts w:ascii="Book Antiqua" w:hAnsi="Book Antiqua" w:eastAsia="Book Antiqua" w:cs="Book Antiqua"/>
          <w:color w:val="000000"/>
          <w:highlight w:val="none"/>
        </w:rPr>
        <w:t xml:space="preserve"> 1991; </w:t>
      </w:r>
      <w:r>
        <w:rPr>
          <w:rFonts w:ascii="Book Antiqua" w:hAnsi="Book Antiqua" w:eastAsia="Book Antiqua" w:cs="Book Antiqua"/>
          <w:b/>
          <w:bCs/>
          <w:color w:val="000000"/>
          <w:highlight w:val="none"/>
        </w:rPr>
        <w:t>115</w:t>
      </w:r>
      <w:r>
        <w:rPr>
          <w:rFonts w:ascii="Book Antiqua" w:hAnsi="Book Antiqua" w:eastAsia="Book Antiqua" w:cs="Book Antiqua"/>
          <w:color w:val="000000"/>
          <w:highlight w:val="none"/>
        </w:rPr>
        <w:t>: 764-769 [PMID: 1863186]</w:t>
      </w:r>
    </w:p>
    <w:p>
      <w:pPr>
        <w:spacing w:line="360" w:lineRule="auto"/>
        <w:jc w:val="both"/>
        <w:rPr>
          <w:highlight w:val="none"/>
        </w:rPr>
      </w:pPr>
      <w:r>
        <w:rPr>
          <w:rFonts w:ascii="Book Antiqua" w:hAnsi="Book Antiqua" w:eastAsia="Book Antiqua" w:cs="Book Antiqua"/>
          <w:color w:val="000000"/>
          <w:highlight w:val="none"/>
        </w:rPr>
        <w:t xml:space="preserve">107 </w:t>
      </w:r>
      <w:r>
        <w:rPr>
          <w:rFonts w:ascii="Book Antiqua" w:hAnsi="Book Antiqua" w:eastAsia="Book Antiqua" w:cs="Book Antiqua"/>
          <w:b/>
          <w:bCs/>
          <w:color w:val="000000"/>
          <w:highlight w:val="none"/>
        </w:rPr>
        <w:t>Lauer B</w:t>
      </w:r>
      <w:r>
        <w:rPr>
          <w:rFonts w:ascii="Book Antiqua" w:hAnsi="Book Antiqua" w:eastAsia="Book Antiqua" w:cs="Book Antiqua"/>
          <w:color w:val="000000"/>
          <w:highlight w:val="none"/>
        </w:rPr>
        <w:t xml:space="preserve">, Niederau C, Kühl U, Schannwell M, Pauschinger M, Strauer BE, Schultheiss HP. Cardiac troponin T in patients with clinically suspected myocarditis. </w:t>
      </w:r>
      <w:r>
        <w:rPr>
          <w:rFonts w:ascii="Book Antiqua" w:hAnsi="Book Antiqua" w:eastAsia="Book Antiqua" w:cs="Book Antiqua"/>
          <w:i/>
          <w:iCs/>
          <w:color w:val="000000"/>
          <w:highlight w:val="none"/>
        </w:rPr>
        <w:t>J Am Coll Cardiol</w:t>
      </w:r>
      <w:r>
        <w:rPr>
          <w:rFonts w:ascii="Book Antiqua" w:hAnsi="Book Antiqua" w:eastAsia="Book Antiqua" w:cs="Book Antiqua"/>
          <w:color w:val="000000"/>
          <w:highlight w:val="none"/>
        </w:rPr>
        <w:t xml:space="preserve"> 1997; </w:t>
      </w:r>
      <w:r>
        <w:rPr>
          <w:rFonts w:ascii="Book Antiqua" w:hAnsi="Book Antiqua" w:eastAsia="Book Antiqua" w:cs="Book Antiqua"/>
          <w:b/>
          <w:bCs/>
          <w:color w:val="000000"/>
          <w:highlight w:val="none"/>
        </w:rPr>
        <w:t>30</w:t>
      </w:r>
      <w:r>
        <w:rPr>
          <w:rFonts w:ascii="Book Antiqua" w:hAnsi="Book Antiqua" w:eastAsia="Book Antiqua" w:cs="Book Antiqua"/>
          <w:color w:val="000000"/>
          <w:highlight w:val="none"/>
        </w:rPr>
        <w:t>: 1354-1359 [PMID: 9350939 DOI: 10.1016/s0735-1097(97)00317-3]</w:t>
      </w:r>
    </w:p>
    <w:p>
      <w:pPr>
        <w:spacing w:line="360" w:lineRule="auto"/>
        <w:jc w:val="both"/>
        <w:rPr>
          <w:highlight w:val="none"/>
        </w:rPr>
      </w:pPr>
      <w:r>
        <w:rPr>
          <w:rFonts w:ascii="Book Antiqua" w:hAnsi="Book Antiqua" w:eastAsia="Book Antiqua" w:cs="Book Antiqua"/>
          <w:color w:val="000000"/>
          <w:highlight w:val="none"/>
        </w:rPr>
        <w:t xml:space="preserve">108 </w:t>
      </w:r>
      <w:r>
        <w:rPr>
          <w:rFonts w:ascii="Book Antiqua" w:hAnsi="Book Antiqua" w:eastAsia="Book Antiqua" w:cs="Book Antiqua"/>
          <w:b/>
          <w:bCs/>
          <w:color w:val="000000"/>
          <w:highlight w:val="none"/>
        </w:rPr>
        <w:t>Sarda L</w:t>
      </w:r>
      <w:r>
        <w:rPr>
          <w:rFonts w:ascii="Book Antiqua" w:hAnsi="Book Antiqua" w:eastAsia="Book Antiqua" w:cs="Book Antiqua"/>
          <w:color w:val="000000"/>
          <w:highlight w:val="none"/>
        </w:rPr>
        <w:t xml:space="preserve">, Colin P, Boccara F, Daou D, Lebtahi R, Faraggi M, Nguyen C, Cohen A, Slama MS, Steg PG, Le Guludec D. Myocarditis in patients with clinical presentation of myocardial infarction and normal coronary angiograms. </w:t>
      </w:r>
      <w:r>
        <w:rPr>
          <w:rFonts w:ascii="Book Antiqua" w:hAnsi="Book Antiqua" w:eastAsia="Book Antiqua" w:cs="Book Antiqua"/>
          <w:i/>
          <w:iCs/>
          <w:color w:val="000000"/>
          <w:highlight w:val="none"/>
        </w:rPr>
        <w:t>J Am Coll Cardiol</w:t>
      </w:r>
      <w:r>
        <w:rPr>
          <w:rFonts w:ascii="Book Antiqua" w:hAnsi="Book Antiqua" w:eastAsia="Book Antiqua" w:cs="Book Antiqua"/>
          <w:color w:val="000000"/>
          <w:highlight w:val="none"/>
        </w:rPr>
        <w:t xml:space="preserve"> 2001; </w:t>
      </w:r>
      <w:r>
        <w:rPr>
          <w:rFonts w:ascii="Book Antiqua" w:hAnsi="Book Antiqua" w:eastAsia="Book Antiqua" w:cs="Book Antiqua"/>
          <w:b/>
          <w:bCs/>
          <w:color w:val="000000"/>
          <w:highlight w:val="none"/>
        </w:rPr>
        <w:t>37</w:t>
      </w:r>
      <w:r>
        <w:rPr>
          <w:rFonts w:ascii="Book Antiqua" w:hAnsi="Book Antiqua" w:eastAsia="Book Antiqua" w:cs="Book Antiqua"/>
          <w:color w:val="000000"/>
          <w:highlight w:val="none"/>
        </w:rPr>
        <w:t>: 786-792 [PMID: 11693753 DOI: 10.1016/s0735-1097(00)01201-8]</w:t>
      </w:r>
    </w:p>
    <w:p>
      <w:pPr>
        <w:spacing w:line="360" w:lineRule="auto"/>
        <w:jc w:val="both"/>
        <w:rPr>
          <w:highlight w:val="none"/>
        </w:rPr>
      </w:pPr>
      <w:r>
        <w:rPr>
          <w:rFonts w:ascii="Book Antiqua" w:hAnsi="Book Antiqua" w:eastAsia="Book Antiqua" w:cs="Book Antiqua"/>
          <w:color w:val="000000"/>
          <w:highlight w:val="none"/>
        </w:rPr>
        <w:t xml:space="preserve">109 </w:t>
      </w:r>
      <w:r>
        <w:rPr>
          <w:rFonts w:ascii="Book Antiqua" w:hAnsi="Book Antiqua" w:eastAsia="Book Antiqua" w:cs="Book Antiqua"/>
          <w:b/>
          <w:bCs/>
          <w:color w:val="000000"/>
          <w:highlight w:val="none"/>
        </w:rPr>
        <w:t>Ronaldson KJ</w:t>
      </w:r>
      <w:r>
        <w:rPr>
          <w:rFonts w:ascii="Book Antiqua" w:hAnsi="Book Antiqua" w:eastAsia="Book Antiqua" w:cs="Book Antiqua"/>
          <w:color w:val="000000"/>
          <w:highlight w:val="none"/>
        </w:rPr>
        <w:t xml:space="preserve">, Fitzgerald PB, Taylor AJ, Topliss DJ, McNeil JJ. A new monitoring protocol for clozapine-induced myocarditis based on an analysis of 75 cases and 94 controls. </w:t>
      </w:r>
      <w:r>
        <w:rPr>
          <w:rFonts w:ascii="Book Antiqua" w:hAnsi="Book Antiqua" w:eastAsia="Book Antiqua" w:cs="Book Antiqua"/>
          <w:i/>
          <w:iCs/>
          <w:color w:val="000000"/>
          <w:highlight w:val="none"/>
        </w:rPr>
        <w:t>Aust N Z J Psychiatry</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45</w:t>
      </w:r>
      <w:r>
        <w:rPr>
          <w:rFonts w:ascii="Book Antiqua" w:hAnsi="Book Antiqua" w:eastAsia="Book Antiqua" w:cs="Book Antiqua"/>
          <w:color w:val="000000"/>
          <w:highlight w:val="none"/>
        </w:rPr>
        <w:t>: 458-465 [PMID: 21524186 DOI: 10.3109/00048674.2011.572852]</w:t>
      </w:r>
    </w:p>
    <w:p>
      <w:pPr>
        <w:spacing w:line="360" w:lineRule="auto"/>
        <w:jc w:val="both"/>
        <w:rPr>
          <w:highlight w:val="none"/>
        </w:rPr>
      </w:pPr>
      <w:r>
        <w:rPr>
          <w:rFonts w:ascii="Book Antiqua" w:hAnsi="Book Antiqua" w:eastAsia="Book Antiqua" w:cs="Book Antiqua"/>
          <w:color w:val="000000"/>
          <w:highlight w:val="none"/>
        </w:rPr>
        <w:t xml:space="preserve">110 </w:t>
      </w:r>
      <w:r>
        <w:rPr>
          <w:rFonts w:ascii="Book Antiqua" w:hAnsi="Book Antiqua" w:eastAsia="Book Antiqua" w:cs="Book Antiqua"/>
          <w:b/>
          <w:bCs/>
          <w:color w:val="000000"/>
          <w:highlight w:val="none"/>
        </w:rPr>
        <w:t>Ronaldson KJ</w:t>
      </w:r>
      <w:r>
        <w:rPr>
          <w:rFonts w:ascii="Book Antiqua" w:hAnsi="Book Antiqua" w:eastAsia="Book Antiqua" w:cs="Book Antiqua"/>
          <w:color w:val="000000"/>
          <w:highlight w:val="none"/>
        </w:rPr>
        <w:t xml:space="preserve">, Taylor AJ, Fitzgerald PB, Topliss DJ, Elsik M, McNeil JJ. Diagnostic characteristics of clozapine-induced myocarditis identified by an analysis of 38 cases and 47 controls. </w:t>
      </w:r>
      <w:r>
        <w:rPr>
          <w:rFonts w:ascii="Book Antiqua" w:hAnsi="Book Antiqua" w:eastAsia="Book Antiqua" w:cs="Book Antiqua"/>
          <w:i/>
          <w:iCs/>
          <w:color w:val="000000"/>
          <w:highlight w:val="none"/>
        </w:rPr>
        <w:t>J Clin Psychiatry</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71</w:t>
      </w:r>
      <w:r>
        <w:rPr>
          <w:rFonts w:ascii="Book Antiqua" w:hAnsi="Book Antiqua" w:eastAsia="Book Antiqua" w:cs="Book Antiqua"/>
          <w:color w:val="000000"/>
          <w:highlight w:val="none"/>
        </w:rPr>
        <w:t>: 976-981 [PMID: 20361910 DOI: 10.4088/JCP.09m05024yel]</w:t>
      </w:r>
    </w:p>
    <w:p>
      <w:pPr>
        <w:spacing w:line="360" w:lineRule="auto"/>
        <w:jc w:val="both"/>
        <w:rPr>
          <w:highlight w:val="none"/>
        </w:rPr>
      </w:pPr>
      <w:r>
        <w:rPr>
          <w:rFonts w:ascii="Book Antiqua" w:hAnsi="Book Antiqua" w:eastAsia="Book Antiqua" w:cs="Book Antiqua"/>
          <w:color w:val="000000"/>
          <w:highlight w:val="none"/>
        </w:rPr>
        <w:t xml:space="preserve">111 </w:t>
      </w:r>
      <w:r>
        <w:rPr>
          <w:rFonts w:ascii="Book Antiqua" w:hAnsi="Book Antiqua" w:eastAsia="Book Antiqua" w:cs="Book Antiqua"/>
          <w:b/>
          <w:bCs/>
          <w:color w:val="000000"/>
          <w:highlight w:val="none"/>
        </w:rPr>
        <w:t>Annamraju S</w:t>
      </w:r>
      <w:r>
        <w:rPr>
          <w:rFonts w:ascii="Book Antiqua" w:hAnsi="Book Antiqua" w:eastAsia="Book Antiqua" w:cs="Book Antiqua"/>
          <w:color w:val="000000"/>
          <w:highlight w:val="none"/>
        </w:rPr>
        <w:t xml:space="preserve">, Sheitman B, Saik S, Stephenson A. Early recognition of clozapine-induced myocarditis. </w:t>
      </w:r>
      <w:r>
        <w:rPr>
          <w:rFonts w:ascii="Book Antiqua" w:hAnsi="Book Antiqua" w:eastAsia="Book Antiqua" w:cs="Book Antiqua"/>
          <w:i/>
          <w:iCs/>
          <w:color w:val="000000"/>
          <w:highlight w:val="none"/>
        </w:rPr>
        <w:t>J Clin Psychopharmacol</w:t>
      </w:r>
      <w:r>
        <w:rPr>
          <w:rFonts w:ascii="Book Antiqua" w:hAnsi="Book Antiqua" w:eastAsia="Book Antiqua" w:cs="Book Antiqua"/>
          <w:color w:val="000000"/>
          <w:highlight w:val="none"/>
        </w:rPr>
        <w:t xml:space="preserve"> 2007; </w:t>
      </w:r>
      <w:r>
        <w:rPr>
          <w:rFonts w:ascii="Book Antiqua" w:hAnsi="Book Antiqua" w:eastAsia="Book Antiqua" w:cs="Book Antiqua"/>
          <w:b/>
          <w:bCs/>
          <w:color w:val="000000"/>
          <w:highlight w:val="none"/>
        </w:rPr>
        <w:t>27</w:t>
      </w:r>
      <w:r>
        <w:rPr>
          <w:rFonts w:ascii="Book Antiqua" w:hAnsi="Book Antiqua" w:eastAsia="Book Antiqua" w:cs="Book Antiqua"/>
          <w:color w:val="000000"/>
          <w:highlight w:val="none"/>
        </w:rPr>
        <w:t>: 479-483 [PMID: 17873680 DOI: 10.1097/jcp.0b013e31814e5e68]</w:t>
      </w:r>
    </w:p>
    <w:p>
      <w:pPr>
        <w:spacing w:line="360" w:lineRule="auto"/>
        <w:jc w:val="both"/>
        <w:rPr>
          <w:highlight w:val="none"/>
        </w:rPr>
      </w:pPr>
      <w:r>
        <w:rPr>
          <w:rFonts w:ascii="Book Antiqua" w:hAnsi="Book Antiqua" w:eastAsia="Book Antiqua" w:cs="Book Antiqua"/>
          <w:color w:val="000000"/>
          <w:highlight w:val="none"/>
        </w:rPr>
        <w:t xml:space="preserve">112 </w:t>
      </w:r>
      <w:r>
        <w:rPr>
          <w:rFonts w:ascii="Book Antiqua" w:hAnsi="Book Antiqua" w:eastAsia="Book Antiqua" w:cs="Book Antiqua"/>
          <w:b/>
          <w:bCs/>
          <w:color w:val="000000"/>
          <w:highlight w:val="none"/>
        </w:rPr>
        <w:t>Khalaf MA</w:t>
      </w:r>
      <w:r>
        <w:rPr>
          <w:rFonts w:ascii="Book Antiqua" w:hAnsi="Book Antiqua" w:eastAsia="Book Antiqua" w:cs="Book Antiqua"/>
          <w:color w:val="000000"/>
          <w:highlight w:val="none"/>
        </w:rPr>
        <w:t xml:space="preserve">, Abdelrahman TM, Abbas MF. Values of using QTc and N-terminal fragment of B-type natriuretic peptide as markers for early detection of acute antipsychotic drugs-induced cardiotoxicity. </w:t>
      </w:r>
      <w:r>
        <w:rPr>
          <w:rFonts w:ascii="Book Antiqua" w:hAnsi="Book Antiqua" w:eastAsia="Book Antiqua" w:cs="Book Antiqua"/>
          <w:i/>
          <w:iCs/>
          <w:color w:val="000000"/>
          <w:highlight w:val="none"/>
        </w:rPr>
        <w:t>Cardiovasc Toxicol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11</w:t>
      </w:r>
      <w:r>
        <w:rPr>
          <w:rFonts w:ascii="Book Antiqua" w:hAnsi="Book Antiqua" w:eastAsia="Book Antiqua" w:cs="Book Antiqua"/>
          <w:color w:val="000000"/>
          <w:highlight w:val="none"/>
        </w:rPr>
        <w:t>: 10-17 [PMID: 21234705 DOI: 10.1007/s12012-010-9102-y]</w:t>
      </w:r>
    </w:p>
    <w:p>
      <w:pPr>
        <w:spacing w:line="360" w:lineRule="auto"/>
        <w:jc w:val="both"/>
        <w:rPr>
          <w:highlight w:val="none"/>
        </w:rPr>
      </w:pPr>
      <w:r>
        <w:rPr>
          <w:rFonts w:ascii="Book Antiqua" w:hAnsi="Book Antiqua" w:eastAsia="Book Antiqua" w:cs="Book Antiqua"/>
          <w:color w:val="000000"/>
          <w:highlight w:val="none"/>
        </w:rPr>
        <w:t xml:space="preserve">113 </w:t>
      </w:r>
      <w:r>
        <w:rPr>
          <w:rFonts w:ascii="Book Antiqua" w:hAnsi="Book Antiqua" w:eastAsia="Book Antiqua" w:cs="Book Antiqua"/>
          <w:b/>
          <w:bCs/>
          <w:color w:val="000000"/>
          <w:highlight w:val="none"/>
        </w:rPr>
        <w:t>Kropp S</w:t>
      </w:r>
      <w:r>
        <w:rPr>
          <w:rFonts w:ascii="Book Antiqua" w:hAnsi="Book Antiqua" w:eastAsia="Book Antiqua" w:cs="Book Antiqua"/>
          <w:color w:val="000000"/>
          <w:highlight w:val="none"/>
        </w:rPr>
        <w:t xml:space="preserve">, Tountopoulou A, Schneider U, Lichtinghagen R. N-terminal fragment of B-type natriuretic peptide (NT-proBNP), a marker of cardiac safety during antipsychotic treatment. </w:t>
      </w:r>
      <w:r>
        <w:rPr>
          <w:rFonts w:ascii="Book Antiqua" w:hAnsi="Book Antiqua" w:eastAsia="Book Antiqua" w:cs="Book Antiqua"/>
          <w:i/>
          <w:iCs/>
          <w:color w:val="000000"/>
          <w:highlight w:val="none"/>
        </w:rPr>
        <w:t>Ann Gen Psychiatry</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4</w:t>
      </w:r>
      <w:r>
        <w:rPr>
          <w:rFonts w:ascii="Book Antiqua" w:hAnsi="Book Antiqua" w:eastAsia="Book Antiqua" w:cs="Book Antiqua"/>
          <w:color w:val="000000"/>
          <w:highlight w:val="none"/>
        </w:rPr>
        <w:t>: 10 [PMID: 15882448 DOI: 10.1186/1744-859X-4-10]</w:t>
      </w:r>
    </w:p>
    <w:p>
      <w:pPr>
        <w:spacing w:line="360" w:lineRule="auto"/>
        <w:jc w:val="both"/>
        <w:rPr>
          <w:highlight w:val="none"/>
        </w:rPr>
      </w:pPr>
      <w:r>
        <w:rPr>
          <w:rFonts w:ascii="Book Antiqua" w:hAnsi="Book Antiqua" w:eastAsia="Book Antiqua" w:cs="Book Antiqua"/>
          <w:color w:val="000000"/>
          <w:highlight w:val="none"/>
        </w:rPr>
        <w:t xml:space="preserve">114 </w:t>
      </w:r>
      <w:r>
        <w:rPr>
          <w:rFonts w:ascii="Book Antiqua" w:hAnsi="Book Antiqua" w:eastAsia="Book Antiqua" w:cs="Book Antiqua"/>
          <w:b/>
          <w:bCs/>
          <w:color w:val="000000"/>
          <w:highlight w:val="none"/>
        </w:rPr>
        <w:t>Zhu J</w:t>
      </w:r>
      <w:r>
        <w:rPr>
          <w:rFonts w:ascii="Book Antiqua" w:hAnsi="Book Antiqua" w:eastAsia="Book Antiqua" w:cs="Book Antiqua"/>
          <w:color w:val="000000"/>
          <w:highlight w:val="none"/>
        </w:rPr>
        <w:t xml:space="preserve">, Hou W, Xu Y, Ji F, Wang G, Chen C, Lin C, Lin X, Li J, Zhuo C, Shao M. Antipsychotic drugs and sudden cardiac death: A literature review of the challenges in the prediction, management, and future steps. </w:t>
      </w:r>
      <w:r>
        <w:rPr>
          <w:rFonts w:ascii="Book Antiqua" w:hAnsi="Book Antiqua" w:eastAsia="Book Antiqua" w:cs="Book Antiqua"/>
          <w:i/>
          <w:iCs/>
          <w:color w:val="000000"/>
          <w:highlight w:val="none"/>
        </w:rPr>
        <w:t>Psychiatry Res</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281</w:t>
      </w:r>
      <w:r>
        <w:rPr>
          <w:rFonts w:ascii="Book Antiqua" w:hAnsi="Book Antiqua" w:eastAsia="Book Antiqua" w:cs="Book Antiqua"/>
          <w:color w:val="000000"/>
          <w:highlight w:val="none"/>
        </w:rPr>
        <w:t>: 112598 [PMID: 31622875 DOI: 10.1016/j.psychres.2019.112598]</w:t>
      </w:r>
    </w:p>
    <w:p>
      <w:pPr>
        <w:spacing w:line="360" w:lineRule="auto"/>
        <w:jc w:val="both"/>
        <w:rPr>
          <w:highlight w:val="none"/>
        </w:rPr>
      </w:pPr>
      <w:r>
        <w:rPr>
          <w:rFonts w:ascii="Book Antiqua" w:hAnsi="Book Antiqua" w:eastAsia="Book Antiqua" w:cs="Book Antiqua"/>
          <w:color w:val="000000"/>
          <w:highlight w:val="none"/>
        </w:rPr>
        <w:t xml:space="preserve">115 </w:t>
      </w:r>
      <w:r>
        <w:rPr>
          <w:rFonts w:ascii="Book Antiqua" w:hAnsi="Book Antiqua" w:eastAsia="Book Antiqua" w:cs="Book Antiqua"/>
          <w:b/>
          <w:bCs/>
          <w:color w:val="000000"/>
          <w:highlight w:val="none"/>
        </w:rPr>
        <w:t>Koshy AN</w:t>
      </w:r>
      <w:r>
        <w:rPr>
          <w:rFonts w:ascii="Book Antiqua" w:hAnsi="Book Antiqua" w:eastAsia="Book Antiqua" w:cs="Book Antiqua"/>
          <w:color w:val="000000"/>
          <w:highlight w:val="none"/>
        </w:rPr>
        <w:t xml:space="preserve">, Sajeev JK, Nerlekar N, Brown AJ, Rajakariar K, Zureik M, Wong MC, Roberts L, Street M, Cooke J, Teh AW. Smart watches for heart rate assessment in atrial arrhythmias. </w:t>
      </w:r>
      <w:r>
        <w:rPr>
          <w:rFonts w:ascii="Book Antiqua" w:hAnsi="Book Antiqua" w:eastAsia="Book Antiqua" w:cs="Book Antiqua"/>
          <w:i/>
          <w:iCs/>
          <w:color w:val="000000"/>
          <w:highlight w:val="none"/>
        </w:rPr>
        <w:t>Int J Cardiol</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266</w:t>
      </w:r>
      <w:r>
        <w:rPr>
          <w:rFonts w:ascii="Book Antiqua" w:hAnsi="Book Antiqua" w:eastAsia="Book Antiqua" w:cs="Book Antiqua"/>
          <w:color w:val="000000"/>
          <w:highlight w:val="none"/>
        </w:rPr>
        <w:t>: 124-127 [PMID: 29887428 DOI: 10.1016/j.ijcard.2018.02.073]</w:t>
      </w:r>
    </w:p>
    <w:p>
      <w:pPr>
        <w:spacing w:line="360" w:lineRule="auto"/>
        <w:jc w:val="both"/>
        <w:rPr>
          <w:highlight w:val="none"/>
        </w:rPr>
      </w:pPr>
      <w:r>
        <w:rPr>
          <w:rFonts w:ascii="Book Antiqua" w:hAnsi="Book Antiqua" w:eastAsia="Book Antiqua" w:cs="Book Antiqua"/>
          <w:color w:val="000000"/>
          <w:highlight w:val="none"/>
        </w:rPr>
        <w:t xml:space="preserve">116 </w:t>
      </w:r>
      <w:r>
        <w:rPr>
          <w:rFonts w:ascii="Book Antiqua" w:hAnsi="Book Antiqua" w:eastAsia="Book Antiqua" w:cs="Book Antiqua"/>
          <w:b/>
          <w:bCs/>
          <w:color w:val="000000"/>
          <w:highlight w:val="none"/>
        </w:rPr>
        <w:t>Nilsson BM</w:t>
      </w:r>
      <w:r>
        <w:rPr>
          <w:rFonts w:ascii="Book Antiqua" w:hAnsi="Book Antiqua" w:eastAsia="Book Antiqua" w:cs="Book Antiqua"/>
          <w:color w:val="000000"/>
          <w:highlight w:val="none"/>
        </w:rPr>
        <w:t xml:space="preserve">, Edström O, Lindström L, Wernegren P, Bodén R. Tachycardia in patients treated with clozapine </w:t>
      </w:r>
      <w:r>
        <w:rPr>
          <w:rFonts w:ascii="Book Antiqua" w:hAnsi="Book Antiqua" w:eastAsia="Book Antiqua" w:cs="Book Antiqua"/>
          <w:i/>
          <w:iCs/>
          <w:color w:val="000000"/>
          <w:highlight w:val="none"/>
        </w:rPr>
        <w:t>vs</w:t>
      </w:r>
      <w:r>
        <w:rPr>
          <w:rFonts w:ascii="Book Antiqua" w:hAnsi="Book Antiqua" w:eastAsia="Book Antiqua" w:cs="Book Antiqua"/>
          <w:color w:val="000000"/>
          <w:highlight w:val="none"/>
        </w:rPr>
        <w:t xml:space="preserve"> antipsychotic long-acting injections. </w:t>
      </w:r>
      <w:r>
        <w:rPr>
          <w:rFonts w:ascii="Book Antiqua" w:hAnsi="Book Antiqua" w:eastAsia="Book Antiqua" w:cs="Book Antiqua"/>
          <w:i/>
          <w:iCs/>
          <w:color w:val="000000"/>
          <w:highlight w:val="none"/>
        </w:rPr>
        <w:t>Int Clin Psychopharmacol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219-224 [PMID: 28225439 DOI: 10.1097/YIC.0000000000000169]</w:t>
      </w:r>
    </w:p>
    <w:p>
      <w:pPr>
        <w:spacing w:line="360" w:lineRule="auto"/>
        <w:jc w:val="both"/>
        <w:rPr>
          <w:highlight w:val="none"/>
        </w:rPr>
      </w:pPr>
      <w:r>
        <w:rPr>
          <w:rFonts w:ascii="Book Antiqua" w:hAnsi="Book Antiqua" w:eastAsia="Book Antiqua" w:cs="Book Antiqua"/>
          <w:color w:val="000000"/>
          <w:highlight w:val="none"/>
        </w:rPr>
        <w:t xml:space="preserve">117 </w:t>
      </w:r>
      <w:r>
        <w:rPr>
          <w:rFonts w:ascii="Book Antiqua" w:hAnsi="Book Antiqua" w:eastAsia="Book Antiqua" w:cs="Book Antiqua"/>
          <w:b/>
          <w:bCs/>
          <w:color w:val="000000"/>
          <w:highlight w:val="none"/>
        </w:rPr>
        <w:t>Stryjer R</w:t>
      </w:r>
      <w:r>
        <w:rPr>
          <w:rFonts w:ascii="Book Antiqua" w:hAnsi="Book Antiqua" w:eastAsia="Book Antiqua" w:cs="Book Antiqua"/>
          <w:color w:val="000000"/>
          <w:highlight w:val="none"/>
        </w:rPr>
        <w:t xml:space="preserve">, Timinsky I, Reznik I, Weizman A, Spivak B. Beta-adrenergic antagonists for the treatment of clozapine-induced sinus tachycardia: a retrospective study. </w:t>
      </w:r>
      <w:r>
        <w:rPr>
          <w:rFonts w:ascii="Book Antiqua" w:hAnsi="Book Antiqua" w:eastAsia="Book Antiqua" w:cs="Book Antiqua"/>
          <w:i/>
          <w:iCs/>
          <w:color w:val="000000"/>
          <w:highlight w:val="none"/>
        </w:rPr>
        <w:t>Clin Neuropharmacol</w:t>
      </w:r>
      <w:r>
        <w:rPr>
          <w:rFonts w:ascii="Book Antiqua" w:hAnsi="Book Antiqua" w:eastAsia="Book Antiqua" w:cs="Book Antiqua"/>
          <w:color w:val="000000"/>
          <w:highlight w:val="none"/>
        </w:rPr>
        <w:t xml:space="preserve"> 2009; </w:t>
      </w:r>
      <w:r>
        <w:rPr>
          <w:rFonts w:ascii="Book Antiqua" w:hAnsi="Book Antiqua" w:eastAsia="Book Antiqua" w:cs="Book Antiqua"/>
          <w:b/>
          <w:bCs/>
          <w:color w:val="000000"/>
          <w:highlight w:val="none"/>
        </w:rPr>
        <w:t>32</w:t>
      </w:r>
      <w:r>
        <w:rPr>
          <w:rFonts w:ascii="Book Antiqua" w:hAnsi="Book Antiqua" w:eastAsia="Book Antiqua" w:cs="Book Antiqua"/>
          <w:color w:val="000000"/>
          <w:highlight w:val="none"/>
        </w:rPr>
        <w:t>: 290-292 [PMID: 19820431 DOI: 10.1097/WNF.0b013e3181a620b2]</w:t>
      </w:r>
    </w:p>
    <w:p>
      <w:pPr>
        <w:spacing w:line="360" w:lineRule="auto"/>
        <w:jc w:val="both"/>
        <w:rPr>
          <w:highlight w:val="none"/>
        </w:rPr>
      </w:pPr>
      <w:r>
        <w:rPr>
          <w:rFonts w:ascii="Book Antiqua" w:hAnsi="Book Antiqua" w:eastAsia="Book Antiqua" w:cs="Book Antiqua"/>
          <w:color w:val="000000"/>
          <w:highlight w:val="none"/>
        </w:rPr>
        <w:t xml:space="preserve">118 </w:t>
      </w:r>
      <w:r>
        <w:rPr>
          <w:rFonts w:ascii="Book Antiqua" w:hAnsi="Book Antiqua" w:eastAsia="Book Antiqua" w:cs="Book Antiqua"/>
          <w:b/>
          <w:bCs/>
          <w:color w:val="000000"/>
          <w:highlight w:val="none"/>
        </w:rPr>
        <w:t>Simon V</w:t>
      </w:r>
      <w:r>
        <w:rPr>
          <w:rFonts w:ascii="Book Antiqua" w:hAnsi="Book Antiqua" w:eastAsia="Book Antiqua" w:cs="Book Antiqua"/>
          <w:color w:val="000000"/>
          <w:highlight w:val="none"/>
        </w:rPr>
        <w:t xml:space="preserve">, Cota D. MECHANISMS IN ENDOCRINOLOGY: Endocannabinoids and metabolism: past, present and future. </w:t>
      </w:r>
      <w:r>
        <w:rPr>
          <w:rFonts w:ascii="Book Antiqua" w:hAnsi="Book Antiqua" w:eastAsia="Book Antiqua" w:cs="Book Antiqua"/>
          <w:i/>
          <w:iCs/>
          <w:color w:val="000000"/>
          <w:highlight w:val="none"/>
        </w:rPr>
        <w:t>Eur J Endocrinol</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176</w:t>
      </w:r>
      <w:r>
        <w:rPr>
          <w:rFonts w:ascii="Book Antiqua" w:hAnsi="Book Antiqua" w:eastAsia="Book Antiqua" w:cs="Book Antiqua"/>
          <w:color w:val="000000"/>
          <w:highlight w:val="none"/>
        </w:rPr>
        <w:t>: R309-R324 [PMID: 28246151 DOI: 10.1530/EJE-16-1044]</w:t>
      </w:r>
    </w:p>
    <w:p>
      <w:pPr>
        <w:spacing w:line="360" w:lineRule="auto"/>
        <w:jc w:val="both"/>
        <w:rPr>
          <w:highlight w:val="none"/>
        </w:rPr>
      </w:pPr>
      <w:r>
        <w:rPr>
          <w:rFonts w:ascii="Book Antiqua" w:hAnsi="Book Antiqua" w:eastAsia="Book Antiqua" w:cs="Book Antiqua"/>
          <w:color w:val="000000"/>
          <w:highlight w:val="none"/>
        </w:rPr>
        <w:t xml:space="preserve">119 </w:t>
      </w:r>
      <w:r>
        <w:rPr>
          <w:rFonts w:ascii="Book Antiqua" w:hAnsi="Book Antiqua" w:eastAsia="Book Antiqua" w:cs="Book Antiqua"/>
          <w:b/>
          <w:bCs/>
          <w:color w:val="000000"/>
          <w:highlight w:val="none"/>
        </w:rPr>
        <w:t>De Hert M</w:t>
      </w:r>
      <w:r>
        <w:rPr>
          <w:rFonts w:ascii="Book Antiqua" w:hAnsi="Book Antiqua" w:eastAsia="Book Antiqua" w:cs="Book Antiqua"/>
          <w:color w:val="000000"/>
          <w:highlight w:val="none"/>
        </w:rPr>
        <w:t xml:space="preserve">, Detraux J, van Winkel R, Yu W, Correll CU. Metabolic and cardiovascular adverse effects associated with antipsychotic drugs. </w:t>
      </w:r>
      <w:r>
        <w:rPr>
          <w:rFonts w:ascii="Book Antiqua" w:hAnsi="Book Antiqua" w:eastAsia="Book Antiqua" w:cs="Book Antiqua"/>
          <w:i/>
          <w:iCs/>
          <w:color w:val="000000"/>
          <w:highlight w:val="none"/>
        </w:rPr>
        <w:t>Nat Rev Endocrinol</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114-126 [PMID: 22009159 DOI: 10.1038/nrendo.2011.156]</w:t>
      </w:r>
    </w:p>
    <w:p>
      <w:pPr>
        <w:spacing w:line="360" w:lineRule="auto"/>
        <w:jc w:val="both"/>
        <w:rPr>
          <w:highlight w:val="none"/>
        </w:rPr>
      </w:pPr>
      <w:r>
        <w:rPr>
          <w:rFonts w:ascii="Book Antiqua" w:hAnsi="Book Antiqua" w:eastAsia="Book Antiqua" w:cs="Book Antiqua"/>
          <w:color w:val="000000"/>
          <w:highlight w:val="none"/>
        </w:rPr>
        <w:t xml:space="preserve">120 </w:t>
      </w:r>
      <w:r>
        <w:rPr>
          <w:rFonts w:ascii="Book Antiqua" w:hAnsi="Book Antiqua" w:eastAsia="Book Antiqua" w:cs="Book Antiqua"/>
          <w:b/>
          <w:bCs/>
          <w:color w:val="000000"/>
          <w:highlight w:val="none"/>
        </w:rPr>
        <w:t>Topol EJ</w:t>
      </w:r>
      <w:r>
        <w:rPr>
          <w:rFonts w:ascii="Book Antiqua" w:hAnsi="Book Antiqua" w:eastAsia="Book Antiqua" w:cs="Book Antiqua"/>
          <w:color w:val="000000"/>
          <w:highlight w:val="none"/>
        </w:rPr>
        <w:t xml:space="preserve">, Bousser MG, Fox KA, Creager MA, Despres JP, Easton JD, Hamm CW, Montalescot G, Steg PG, Pearson TA, Cohen E, Gaudin C, Job B, Murphy JH, Bhatt DL; CRESCENDO Investigators. Rimonabant for prevention of cardiovascular events (CRESCENDO): a randomised, multicentre, placebo-controlled trial. </w:t>
      </w:r>
      <w:r>
        <w:rPr>
          <w:rFonts w:ascii="Book Antiqua" w:hAnsi="Book Antiqua" w:eastAsia="Book Antiqua" w:cs="Book Antiqua"/>
          <w:i/>
          <w:iCs/>
          <w:color w:val="000000"/>
          <w:highlight w:val="none"/>
        </w:rPr>
        <w:t>Lancet</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376</w:t>
      </w:r>
      <w:r>
        <w:rPr>
          <w:rFonts w:ascii="Book Antiqua" w:hAnsi="Book Antiqua" w:eastAsia="Book Antiqua" w:cs="Book Antiqua"/>
          <w:color w:val="000000"/>
          <w:highlight w:val="none"/>
        </w:rPr>
        <w:t>: 517-523 [PMID: 20709233 DOI: 10.1016/S0140-6736(10)60935-X]</w:t>
      </w:r>
    </w:p>
    <w:p>
      <w:pPr>
        <w:spacing w:line="360" w:lineRule="auto"/>
        <w:jc w:val="both"/>
        <w:rPr>
          <w:highlight w:val="none"/>
        </w:rPr>
      </w:pPr>
      <w:r>
        <w:rPr>
          <w:rFonts w:ascii="Book Antiqua" w:hAnsi="Book Antiqua" w:eastAsia="Book Antiqua" w:cs="Book Antiqua"/>
          <w:color w:val="000000"/>
          <w:highlight w:val="none"/>
        </w:rPr>
        <w:t xml:space="preserve">121 </w:t>
      </w:r>
      <w:r>
        <w:rPr>
          <w:rFonts w:ascii="Book Antiqua" w:hAnsi="Book Antiqua" w:eastAsia="Book Antiqua" w:cs="Book Antiqua"/>
          <w:b/>
          <w:bCs/>
          <w:color w:val="000000"/>
          <w:highlight w:val="none"/>
        </w:rPr>
        <w:t>Cinar R</w:t>
      </w:r>
      <w:r>
        <w:rPr>
          <w:rFonts w:ascii="Book Antiqua" w:hAnsi="Book Antiqua" w:eastAsia="Book Antiqua" w:cs="Book Antiqua"/>
          <w:color w:val="000000"/>
          <w:highlight w:val="none"/>
        </w:rPr>
        <w:t>, Iyer MR, Kunos G. The therapeutic potential of second and third generation CB</w:t>
      </w:r>
      <w:r>
        <w:rPr>
          <w:rFonts w:ascii="Book Antiqua" w:hAnsi="Book Antiqua" w:eastAsia="Book Antiqua" w:cs="Book Antiqua"/>
          <w:color w:val="000000"/>
          <w:szCs w:val="30"/>
          <w:highlight w:val="none"/>
          <w:vertAlign w:val="subscript"/>
        </w:rPr>
        <w:t>1</w:t>
      </w:r>
      <w:r>
        <w:rPr>
          <w:rFonts w:ascii="Book Antiqua" w:hAnsi="Book Antiqua" w:eastAsia="Book Antiqua" w:cs="Book Antiqua"/>
          <w:color w:val="000000"/>
          <w:highlight w:val="none"/>
        </w:rPr>
        <w:t xml:space="preserve">R antagonists. </w:t>
      </w:r>
      <w:r>
        <w:rPr>
          <w:rFonts w:ascii="Book Antiqua" w:hAnsi="Book Antiqua" w:eastAsia="Book Antiqua" w:cs="Book Antiqua"/>
          <w:i/>
          <w:iCs/>
          <w:color w:val="000000"/>
          <w:highlight w:val="none"/>
        </w:rPr>
        <w:t>Pharmacol Ther</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208</w:t>
      </w:r>
      <w:r>
        <w:rPr>
          <w:rFonts w:ascii="Book Antiqua" w:hAnsi="Book Antiqua" w:eastAsia="Book Antiqua" w:cs="Book Antiqua"/>
          <w:color w:val="000000"/>
          <w:highlight w:val="none"/>
        </w:rPr>
        <w:t>: 107477 [PMID: 31926199 DOI: 10.1016/j.pharmthera.2020.107477]</w:t>
      </w:r>
    </w:p>
    <w:p>
      <w:pPr>
        <w:spacing w:line="360" w:lineRule="auto"/>
        <w:jc w:val="both"/>
        <w:rPr>
          <w:highlight w:val="none"/>
        </w:rPr>
      </w:pPr>
      <w:r>
        <w:rPr>
          <w:rFonts w:ascii="Book Antiqua" w:hAnsi="Book Antiqua" w:eastAsia="Book Antiqua" w:cs="Book Antiqua"/>
          <w:color w:val="000000"/>
          <w:highlight w:val="none"/>
        </w:rPr>
        <w:t xml:space="preserve">122 </w:t>
      </w:r>
      <w:r>
        <w:rPr>
          <w:rFonts w:ascii="Book Antiqua" w:hAnsi="Book Antiqua" w:eastAsia="Book Antiqua" w:cs="Book Antiqua"/>
          <w:b/>
          <w:bCs/>
          <w:color w:val="000000"/>
          <w:highlight w:val="none"/>
        </w:rPr>
        <w:t>Aronow WS</w:t>
      </w:r>
      <w:r>
        <w:rPr>
          <w:rFonts w:ascii="Book Antiqua" w:hAnsi="Book Antiqua" w:eastAsia="Book Antiqua" w:cs="Book Antiqua"/>
          <w:color w:val="000000"/>
          <w:highlight w:val="none"/>
        </w:rPr>
        <w:t xml:space="preserve">, Shamliyan TA. Effects of atypical antipsychotic drugs on QT interval in patients with mental disorders. </w:t>
      </w:r>
      <w:r>
        <w:rPr>
          <w:rFonts w:ascii="Book Antiqua" w:hAnsi="Book Antiqua" w:eastAsia="Book Antiqua" w:cs="Book Antiqua"/>
          <w:i/>
          <w:iCs/>
          <w:color w:val="000000"/>
          <w:highlight w:val="none"/>
        </w:rPr>
        <w:t>Ann Transl Med</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6</w:t>
      </w:r>
      <w:r>
        <w:rPr>
          <w:rFonts w:ascii="Book Antiqua" w:hAnsi="Book Antiqua" w:eastAsia="Book Antiqua" w:cs="Book Antiqua"/>
          <w:color w:val="000000"/>
          <w:highlight w:val="none"/>
        </w:rPr>
        <w:t>: 147 [PMID: 29862236 DOI: 10.21037/atm.2018.03.17]</w:t>
      </w:r>
    </w:p>
    <w:bookmarkEnd w:id="5"/>
    <w:p>
      <w:pPr>
        <w:spacing w:line="360" w:lineRule="auto"/>
        <w:jc w:val="both"/>
        <w:rPr>
          <w:highlight w:val="none"/>
        </w:rPr>
      </w:pPr>
    </w:p>
    <w:p>
      <w:pPr>
        <w:spacing w:line="360" w:lineRule="auto"/>
        <w:jc w:val="both"/>
        <w:rPr>
          <w:highlight w:val="none"/>
        </w:rPr>
      </w:pP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that they have no conflict of interest to disclose.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Manuscript source: </w:t>
      </w:r>
      <w:r>
        <w:rPr>
          <w:rFonts w:ascii="Book Antiqua" w:hAnsi="Book Antiqua" w:eastAsia="Book Antiqua" w:cs="Book Antiqua"/>
          <w:color w:val="000000"/>
          <w:highlight w:val="none"/>
        </w:rPr>
        <w:t xml:space="preserve">Invited </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anuscript</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24,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July 4,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hint="eastAsia" w:ascii="Book Antiqua" w:hAnsi="Book Antiqua" w:eastAsia="宋体"/>
          <w:color w:val="000000" w:themeColor="text1"/>
          <w:highlight w:val="none"/>
          <w14:textFill>
            <w14:solidFill>
              <w14:schemeClr w14:val="tx1"/>
            </w14:solidFill>
          </w14:textFill>
        </w:rPr>
        <w:t>S</w:t>
      </w:r>
      <w:r>
        <w:rPr>
          <w:rFonts w:hint="eastAsia" w:ascii="Book Antiqua" w:hAnsi="Book Antiqua" w:eastAsia="宋体"/>
          <w:color w:val="000000" w:themeColor="text1"/>
          <w:highlight w:val="none"/>
          <w:lang w:eastAsia="zh-CN"/>
          <w14:textFill>
            <w14:solidFill>
              <w14:schemeClr w14:val="tx1"/>
            </w14:solidFill>
          </w14:textFill>
        </w:rPr>
        <w:t>e</w:t>
      </w:r>
      <w:r>
        <w:rPr>
          <w:rFonts w:ascii="Book Antiqua" w:hAnsi="Book Antiqua" w:eastAsia="宋体"/>
          <w:color w:val="000000" w:themeColor="text1"/>
          <w:highlight w:val="none"/>
          <w14:textFill>
            <w14:solidFill>
              <w14:schemeClr w14:val="tx1"/>
            </w14:solidFill>
          </w14:textFill>
        </w:rPr>
        <w:t>ptember 2, 2021</w:t>
      </w:r>
    </w:p>
    <w:p>
      <w:pPr>
        <w:spacing w:line="360" w:lineRule="auto"/>
        <w:jc w:val="both"/>
        <w:rPr>
          <w:highlight w:val="none"/>
        </w:rPr>
      </w:pP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Psychiatry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0</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Akkaya C</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Wang TQ</w:t>
      </w:r>
      <w:r>
        <w:rPr>
          <w:rFonts w:ascii="Book Antiqua" w:hAnsi="Book Antiqua" w:eastAsia="Book Antiqua" w:cs="Book Antiqua"/>
          <w:b/>
          <w:color w:val="000000"/>
          <w:highlight w:val="none"/>
        </w:rPr>
        <w:t xml:space="preserve"> P-Editor: </w:t>
      </w:r>
      <w:r>
        <w:rPr>
          <w:rFonts w:ascii="Book Antiqua" w:hAnsi="Book Antiqua" w:eastAsia="Book Antiqua" w:cs="Book Antiqua"/>
          <w:color w:val="000000"/>
          <w:highlight w:val="none"/>
        </w:rPr>
        <w:t>Li X</w:t>
      </w:r>
    </w:p>
    <w:p>
      <w:pPr>
        <w:spacing w:line="360" w:lineRule="auto"/>
        <w:jc w:val="both"/>
        <w:rPr>
          <w:rFonts w:ascii="Book Antiqua" w:hAnsi="Book Antiqua" w:eastAsia="Book Antiqua" w:cs="Book Antiqua"/>
          <w:b/>
          <w:color w:val="000000"/>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Figure Legends</w:t>
      </w:r>
    </w:p>
    <w:p>
      <w:pPr>
        <w:spacing w:line="360" w:lineRule="auto"/>
        <w:jc w:val="both"/>
        <w:rPr>
          <w:highlight w:val="none"/>
          <w:lang w:eastAsia="zh-CN"/>
        </w:rPr>
      </w:pPr>
      <w:r>
        <w:rPr>
          <w:highlight w:val="none"/>
          <w:lang w:eastAsia="zh-CN"/>
        </w:rPr>
        <w:drawing>
          <wp:inline distT="0" distB="0" distL="0" distR="0">
            <wp:extent cx="5163820" cy="49383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163820" cy="4938395"/>
                    </a:xfrm>
                    <a:prstGeom prst="rect">
                      <a:avLst/>
                    </a:prstGeom>
                    <a:noFill/>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Figure 1</w:t>
      </w:r>
      <w:r>
        <w:rPr>
          <w:rFonts w:hint="eastAsia" w:ascii="Book Antiqua" w:hAnsi="Book Antiqua" w:cs="Book Antiqua"/>
          <w:b/>
          <w:color w:val="000000"/>
          <w:highlight w:val="none"/>
          <w:lang w:eastAsia="zh-CN"/>
        </w:rPr>
        <w:t xml:space="preserve"> </w:t>
      </w:r>
      <w:r>
        <w:rPr>
          <w:rFonts w:ascii="Book Antiqua" w:hAnsi="Book Antiqua" w:eastAsia="Book Antiqua" w:cs="Book Antiqua"/>
          <w:b/>
          <w:color w:val="000000"/>
          <w:highlight w:val="none"/>
        </w:rPr>
        <w:t>Summary of clinical manifestations of antipsychotic cardiotoxicity.</w:t>
      </w:r>
      <w:r>
        <w:rPr>
          <w:rFonts w:ascii="Book Antiqua" w:hAnsi="Book Antiqua" w:eastAsia="Book Antiqua" w:cs="Book Antiqua"/>
          <w:color w:val="000000"/>
          <w:highlight w:val="none"/>
        </w:rPr>
        <w:t xml:space="preserve"> Typical characteristics for each manifestation are concisely listed in black texts.</w:t>
      </w:r>
      <w:r>
        <w:rPr>
          <w:rFonts w:hint="eastAsia" w:ascii="Book Antiqua" w:hAnsi="Book Antiqua" w:cs="Book Antiqua"/>
          <w:color w:val="000000"/>
          <w:highlight w:val="none"/>
          <w:lang w:eastAsia="zh-CN"/>
        </w:rPr>
        <w:t xml:space="preserve"> SGA:</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econd-generation antipsychotic</w:t>
      </w:r>
      <w:r>
        <w:rPr>
          <w:rFonts w:hint="eastAsia" w:ascii="Book Antiqua" w:hAnsi="Book Antiqua" w:cs="Book Antiqua"/>
          <w:color w:val="000000"/>
          <w:highlight w:val="none"/>
          <w:lang w:eastAsia="zh-CN"/>
        </w:rPr>
        <w:t>; FGA:</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irst-generation antipsychotic</w:t>
      </w:r>
      <w:r>
        <w:rPr>
          <w:rFonts w:hint="eastAsia" w:ascii="Book Antiqua" w:hAnsi="Book Antiqua" w:cs="Book Antiqua"/>
          <w:color w:val="000000"/>
          <w:highlight w:val="none"/>
          <w:lang w:eastAsia="zh-CN"/>
        </w:rPr>
        <w:t>; TdP:</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orsades de pointes</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color w:val="000000"/>
          <w:highlight w:val="none"/>
          <w:lang w:eastAsia="zh-CN"/>
        </w:rPr>
      </w:pPr>
    </w:p>
    <w:p>
      <w:pPr>
        <w:spacing w:line="360" w:lineRule="auto"/>
        <w:jc w:val="both"/>
        <w:rPr>
          <w:highlight w:val="none"/>
          <w:lang w:eastAsia="zh-CN"/>
        </w:rPr>
      </w:pPr>
      <w:r>
        <w:rPr>
          <w:rFonts w:ascii="Book Antiqua" w:hAnsi="Book Antiqua" w:cs="Book Antiqua"/>
          <w:color w:val="000000"/>
          <w:highlight w:val="none"/>
          <w:lang w:eastAsia="zh-CN"/>
        </w:rPr>
        <w:drawing>
          <wp:inline distT="0" distB="0" distL="0" distR="0">
            <wp:extent cx="4913630" cy="4658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912072" cy="4657075"/>
                    </a:xfrm>
                    <a:prstGeom prst="rect">
                      <a:avLst/>
                    </a:prstGeom>
                    <a:noFill/>
                  </pic:spPr>
                </pic:pic>
              </a:graphicData>
            </a:graphic>
          </wp:inline>
        </w:drawing>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b/>
          <w:color w:val="000000"/>
          <w:highlight w:val="none"/>
        </w:rPr>
        <w:t>Figure 2 Summary of cardiac pathological changes in response to antipsychotic treatments.</w:t>
      </w:r>
      <w:r>
        <w:rPr>
          <w:rFonts w:ascii="Book Antiqua" w:hAnsi="Book Antiqua" w:eastAsia="Book Antiqua" w:cs="Book Antiqua"/>
          <w:color w:val="000000"/>
          <w:highlight w:val="none"/>
        </w:rPr>
        <w:t xml:space="preserve"> Typical characteristics of each pathological change are concisely listed in black text.</w:t>
      </w:r>
      <w:r>
        <w:rPr>
          <w:rFonts w:hint="eastAsia" w:ascii="Book Antiqua" w:hAnsi="Book Antiqua" w:cs="Book Antiqua"/>
          <w:color w:val="000000"/>
          <w:highlight w:val="none"/>
          <w:lang w:eastAsia="zh-CN"/>
        </w:rPr>
        <w:t xml:space="preserve"> SGA:</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S</w:t>
      </w:r>
      <w:r>
        <w:rPr>
          <w:rFonts w:ascii="Book Antiqua" w:hAnsi="Book Antiqua" w:eastAsia="Book Antiqua" w:cs="Book Antiqua"/>
          <w:color w:val="000000"/>
          <w:highlight w:val="none"/>
        </w:rPr>
        <w:t>econd-generation antipsychotic</w:t>
      </w:r>
      <w:r>
        <w:rPr>
          <w:rFonts w:hint="eastAsia" w:ascii="Book Antiqua" w:hAnsi="Book Antiqua" w:cs="Book Antiqua"/>
          <w:color w:val="000000"/>
          <w:highlight w:val="none"/>
          <w:lang w:eastAsia="zh-CN"/>
        </w:rPr>
        <w:t>; FGA:</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irst-generation antipsychotic</w:t>
      </w:r>
      <w:r>
        <w:rPr>
          <w:rFonts w:hint="eastAsia" w:ascii="Book Antiqua" w:hAnsi="Book Antiqua" w:cs="Book Antiqua"/>
          <w:color w:val="000000"/>
          <w:highlight w:val="none"/>
          <w:lang w:eastAsia="zh-CN"/>
        </w:rPr>
        <w:t>; ASCVD: A</w:t>
      </w:r>
      <w:r>
        <w:rPr>
          <w:rFonts w:ascii="Book Antiqua" w:hAnsi="Book Antiqua" w:eastAsia="Book Antiqua" w:cs="Book Antiqua"/>
          <w:color w:val="000000"/>
          <w:highlight w:val="none"/>
        </w:rPr>
        <w:t>therosclerotic cardiovascular disease</w:t>
      </w:r>
      <w:r>
        <w:rPr>
          <w:rFonts w:hint="eastAsia" w:ascii="Book Antiqua" w:hAnsi="Book Antiqua" w:cs="Book Antiqua"/>
          <w:color w:val="000000"/>
          <w:highlight w:val="none"/>
          <w:lang w:eastAsia="zh-CN"/>
        </w:rPr>
        <w:t>; MI: M</w:t>
      </w:r>
      <w:r>
        <w:rPr>
          <w:rFonts w:ascii="Book Antiqua" w:hAnsi="Book Antiqua" w:eastAsia="Book Antiqua" w:cs="Book Antiqua"/>
          <w:color w:val="000000"/>
          <w:highlight w:val="none"/>
        </w:rPr>
        <w:t>yocardial infarction</w:t>
      </w:r>
      <w:r>
        <w:rPr>
          <w:rFonts w:hint="eastAsia" w:ascii="Book Antiqua" w:hAnsi="Book Antiqua" w:cs="Book Antiqua"/>
          <w:color w:val="000000"/>
          <w:highlight w:val="none"/>
          <w:lang w:eastAsia="zh-CN"/>
        </w:rPr>
        <w:t>.</w:t>
      </w:r>
    </w:p>
    <w:p>
      <w:pPr>
        <w:spacing w:line="360" w:lineRule="auto"/>
        <w:jc w:val="both"/>
        <w:rPr>
          <w:rFonts w:ascii="Book Antiqua" w:hAnsi="Book Antiqua" w:cs="Book Antiqua"/>
          <w:color w:val="000000"/>
          <w:highlight w:val="none"/>
          <w:lang w:eastAsia="zh-CN"/>
        </w:rPr>
      </w:pPr>
    </w:p>
    <w:p>
      <w:pPr>
        <w:spacing w:line="360" w:lineRule="auto"/>
        <w:jc w:val="both"/>
        <w:rPr>
          <w:rFonts w:ascii="Book Antiqua" w:hAnsi="Book Antiqua" w:cs="Book Antiqua"/>
          <w:color w:val="000000"/>
          <w:highlight w:val="none"/>
          <w:lang w:eastAsia="zh-CN"/>
        </w:rPr>
      </w:pPr>
    </w:p>
    <w:p>
      <w:pPr>
        <w:spacing w:line="360" w:lineRule="auto"/>
        <w:jc w:val="both"/>
        <w:rPr>
          <w:rFonts w:ascii="Book Antiqua" w:hAnsi="Book Antiqua"/>
          <w:b/>
          <w:highlight w:val="none"/>
          <w:lang w:eastAsia="zh-CN"/>
        </w:rPr>
      </w:pPr>
      <w:r>
        <w:rPr>
          <w:rFonts w:ascii="Book Antiqua" w:hAnsi="Book Antiqua"/>
          <w:b/>
          <w:highlight w:val="none"/>
          <w:lang w:eastAsia="zh-CN"/>
        </w:rPr>
        <w:t>Table 1 Six autopsy-based studies assessing demographic and forensic characteristics of sudden unexplained deaths after antipsychotic use</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48"/>
        <w:gridCol w:w="1533"/>
        <w:gridCol w:w="1533"/>
        <w:gridCol w:w="1533"/>
        <w:gridCol w:w="1713"/>
        <w:gridCol w:w="1789"/>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Category</w:t>
            </w:r>
          </w:p>
        </w:tc>
        <w:tc>
          <w:tcPr>
            <w:tcW w:w="153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Sweeting </w:t>
            </w:r>
            <w:r>
              <w:rPr>
                <w:rFonts w:ascii="Book Antiqua" w:hAnsi="Book Antiqua" w:eastAsia="宋体" w:cs="Times New Roman"/>
                <w:b/>
                <w:i/>
                <w:highlight w:val="none"/>
                <w:lang w:eastAsia="zh-CN"/>
              </w:rPr>
              <w:t>et al</w:t>
            </w:r>
            <w:r>
              <w:rPr>
                <w:rFonts w:hint="eastAsia" w:ascii="Book Antiqua" w:hAnsi="Book Antiqua" w:eastAsia="宋体" w:cs="Times New Roman"/>
                <w:b/>
                <w:highlight w:val="none"/>
                <w:vertAlign w:val="superscript"/>
                <w:lang w:eastAsia="zh-CN"/>
              </w:rPr>
              <w:t>[7]</w:t>
            </w:r>
          </w:p>
        </w:tc>
        <w:tc>
          <w:tcPr>
            <w:tcW w:w="153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Ifteni </w:t>
            </w:r>
            <w:r>
              <w:rPr>
                <w:rFonts w:ascii="Book Antiqua" w:hAnsi="Book Antiqua" w:eastAsia="宋体" w:cs="Times New Roman"/>
                <w:b/>
                <w:i/>
                <w:highlight w:val="none"/>
                <w:lang w:eastAsia="zh-CN"/>
              </w:rPr>
              <w:t>et al</w:t>
            </w:r>
            <w:r>
              <w:rPr>
                <w:rFonts w:hint="eastAsia" w:ascii="Book Antiqua" w:hAnsi="Book Antiqua" w:eastAsia="宋体" w:cs="Times New Roman"/>
                <w:b/>
                <w:highlight w:val="none"/>
                <w:vertAlign w:val="superscript"/>
                <w:lang w:eastAsia="zh-CN"/>
              </w:rPr>
              <w:t>[75]</w:t>
            </w:r>
          </w:p>
        </w:tc>
        <w:tc>
          <w:tcPr>
            <w:tcW w:w="153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Sun </w:t>
            </w:r>
            <w:r>
              <w:rPr>
                <w:rFonts w:ascii="Book Antiqua" w:hAnsi="Book Antiqua" w:eastAsia="宋体" w:cs="Times New Roman"/>
                <w:b/>
                <w:i/>
                <w:highlight w:val="none"/>
                <w:lang w:eastAsia="zh-CN"/>
              </w:rPr>
              <w:t>et al</w:t>
            </w:r>
            <w:r>
              <w:rPr>
                <w:rFonts w:hint="eastAsia" w:ascii="Book Antiqua" w:hAnsi="Book Antiqua" w:eastAsia="宋体" w:cs="Times New Roman"/>
                <w:b/>
                <w:highlight w:val="none"/>
                <w:vertAlign w:val="superscript"/>
                <w:lang w:eastAsia="zh-CN"/>
              </w:rPr>
              <w:t>[58]</w:t>
            </w:r>
          </w:p>
        </w:tc>
        <w:tc>
          <w:tcPr>
            <w:tcW w:w="1713"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Ye </w:t>
            </w:r>
            <w:r>
              <w:rPr>
                <w:rFonts w:ascii="Book Antiqua" w:hAnsi="Book Antiqua" w:eastAsia="宋体" w:cs="Times New Roman"/>
                <w:b/>
                <w:i/>
                <w:highlight w:val="none"/>
                <w:lang w:eastAsia="zh-CN"/>
              </w:rPr>
              <w:t>et al</w:t>
            </w:r>
            <w:r>
              <w:rPr>
                <w:rFonts w:hint="eastAsia" w:ascii="Book Antiqua" w:hAnsi="Book Antiqua" w:eastAsia="宋体" w:cs="Times New Roman"/>
                <w:b/>
                <w:highlight w:val="none"/>
                <w:vertAlign w:val="superscript"/>
                <w:lang w:eastAsia="zh-CN"/>
              </w:rPr>
              <w:t>[40]</w:t>
            </w:r>
          </w:p>
        </w:tc>
        <w:tc>
          <w:tcPr>
            <w:tcW w:w="1789" w:type="dxa"/>
            <w:tcBorders>
              <w:top w:val="single" w:color="auto" w:sz="4" w:space="0"/>
              <w:bottom w:val="single" w:color="auto" w:sz="4" w:space="0"/>
            </w:tcBorders>
            <w:shd w:val="clear" w:color="auto" w:fill="auto"/>
            <w:noWrap/>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Jusic </w:t>
            </w:r>
            <w:r>
              <w:rPr>
                <w:rFonts w:hint="eastAsia" w:ascii="Book Antiqua" w:hAnsi="Book Antiqua" w:eastAsia="宋体" w:cs="Times New Roman"/>
                <w:b/>
                <w:highlight w:val="none"/>
                <w:lang w:eastAsia="zh-CN"/>
              </w:rPr>
              <w:t xml:space="preserve">and </w:t>
            </w:r>
            <w:r>
              <w:rPr>
                <w:rFonts w:ascii="Book Antiqua" w:hAnsi="Book Antiqua" w:eastAsia="宋体" w:cs="Times New Roman"/>
                <w:b/>
                <w:highlight w:val="none"/>
                <w:lang w:eastAsia="zh-CN"/>
              </w:rPr>
              <w:t>Lader</w:t>
            </w:r>
            <w:r>
              <w:rPr>
                <w:rFonts w:hint="eastAsia" w:ascii="Book Antiqua" w:hAnsi="Book Antiqua" w:eastAsia="宋体" w:cs="Times New Roman"/>
                <w:b/>
                <w:highlight w:val="none"/>
                <w:vertAlign w:val="superscript"/>
                <w:lang w:eastAsia="zh-CN"/>
              </w:rPr>
              <w:t>[74]</w:t>
            </w:r>
          </w:p>
        </w:tc>
        <w:tc>
          <w:tcPr>
            <w:tcW w:w="1627" w:type="dxa"/>
            <w:tcBorders>
              <w:top w:val="single" w:color="auto" w:sz="4" w:space="0"/>
              <w:bottom w:val="single" w:color="auto" w:sz="4" w:space="0"/>
            </w:tcBorders>
            <w:shd w:val="clear" w:color="auto" w:fill="auto"/>
          </w:tcPr>
          <w:p>
            <w:pPr>
              <w:spacing w:line="360" w:lineRule="auto"/>
              <w:jc w:val="both"/>
              <w:rPr>
                <w:rFonts w:ascii="Book Antiqua" w:hAnsi="Book Antiqua" w:eastAsia="宋体" w:cs="Times New Roman"/>
                <w:b/>
                <w:highlight w:val="none"/>
                <w:lang w:eastAsia="zh-CN"/>
              </w:rPr>
            </w:pPr>
            <w:r>
              <w:rPr>
                <w:rFonts w:ascii="Book Antiqua" w:hAnsi="Book Antiqua" w:eastAsia="宋体" w:cs="Times New Roman"/>
                <w:b/>
                <w:highlight w:val="none"/>
                <w:lang w:eastAsia="zh-CN"/>
              </w:rPr>
              <w:t xml:space="preserve">Manu </w:t>
            </w:r>
            <w:r>
              <w:rPr>
                <w:rFonts w:ascii="Book Antiqua" w:hAnsi="Book Antiqua" w:eastAsia="宋体" w:cs="Times New Roman"/>
                <w:b/>
                <w:i/>
                <w:highlight w:val="none"/>
                <w:lang w:eastAsia="zh-CN"/>
              </w:rPr>
              <w:t>et al</w:t>
            </w:r>
            <w:r>
              <w:rPr>
                <w:rFonts w:hint="eastAsia" w:ascii="Book Antiqua" w:hAnsi="Book Antiqua" w:eastAsia="宋体" w:cs="Times New Roman"/>
                <w:b/>
                <w:highlight w:val="none"/>
                <w:vertAlign w:val="superscript"/>
                <w:lang w:eastAsia="zh-CN"/>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Publication year</w:t>
            </w:r>
          </w:p>
        </w:tc>
        <w:tc>
          <w:tcPr>
            <w:tcW w:w="1533"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2013</w:t>
            </w:r>
          </w:p>
        </w:tc>
        <w:tc>
          <w:tcPr>
            <w:tcW w:w="1533"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2014</w:t>
            </w:r>
          </w:p>
        </w:tc>
        <w:tc>
          <w:tcPr>
            <w:tcW w:w="1533"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2019</w:t>
            </w:r>
          </w:p>
        </w:tc>
        <w:tc>
          <w:tcPr>
            <w:tcW w:w="1713"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2018</w:t>
            </w:r>
          </w:p>
        </w:tc>
        <w:tc>
          <w:tcPr>
            <w:tcW w:w="1789" w:type="dxa"/>
            <w:tcBorders>
              <w:top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1994</w:t>
            </w:r>
          </w:p>
        </w:tc>
        <w:tc>
          <w:tcPr>
            <w:tcW w:w="1627" w:type="dxa"/>
            <w:tcBorders>
              <w:top w:val="single" w:color="auto" w:sz="4" w:space="0"/>
            </w:tcBorders>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Case region   </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Sydney, Australia</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Brasov, Romania</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MD, U</w:t>
            </w:r>
            <w:r>
              <w:rPr>
                <w:rFonts w:hint="eastAsia" w:ascii="Book Antiqua" w:hAnsi="Book Antiqua" w:eastAsia="宋体" w:cs="Times New Roman"/>
                <w:highlight w:val="none"/>
                <w:lang w:eastAsia="zh-CN"/>
              </w:rPr>
              <w:t>nited States</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Shanghai, C</w:t>
            </w:r>
            <w:r>
              <w:rPr>
                <w:rFonts w:hint="eastAsia" w:ascii="Book Antiqua" w:hAnsi="Book Antiqua" w:eastAsia="宋体" w:cs="Times New Roman"/>
                <w:highlight w:val="none"/>
                <w:lang w:eastAsia="zh-CN"/>
              </w:rPr>
              <w:t>hina</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London, U</w:t>
            </w:r>
            <w:r>
              <w:rPr>
                <w:rFonts w:hint="eastAsia" w:ascii="Book Antiqua" w:hAnsi="Book Antiqua" w:eastAsia="宋体" w:cs="Times New Roman"/>
                <w:highlight w:val="none"/>
                <w:lang w:eastAsia="zh-CN"/>
              </w:rPr>
              <w:t>nited Kingdom</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w:t>
            </w:r>
            <w:r>
              <w:rPr>
                <w:rFonts w:hint="eastAsia" w:ascii="Book Antiqua" w:hAnsi="Book Antiqua" w:eastAsia="宋体" w:cs="Times New Roman"/>
                <w:highlight w:val="none"/>
                <w:lang w:eastAsia="zh-CN"/>
              </w:rPr>
              <w:t xml:space="preserve">ew </w:t>
            </w:r>
            <w:r>
              <w:rPr>
                <w:rFonts w:ascii="Book Antiqua" w:hAnsi="Book Antiqua" w:eastAsia="宋体" w:cs="Times New Roman"/>
                <w:highlight w:val="none"/>
                <w:lang w:eastAsia="zh-CN"/>
              </w:rPr>
              <w:t>Y</w:t>
            </w:r>
            <w:r>
              <w:rPr>
                <w:rFonts w:hint="eastAsia" w:ascii="Book Antiqua" w:hAnsi="Book Antiqua" w:eastAsia="宋体" w:cs="Times New Roman"/>
                <w:highlight w:val="none"/>
                <w:lang w:eastAsia="zh-CN"/>
              </w:rPr>
              <w:t>ork</w:t>
            </w:r>
            <w:r>
              <w:rPr>
                <w:rFonts w:ascii="Book Antiqua" w:hAnsi="Book Antiqua" w:eastAsia="宋体" w:cs="Times New Roman"/>
                <w:highlight w:val="none"/>
                <w:lang w:eastAsia="zh-CN"/>
              </w:rPr>
              <w:t>, U</w:t>
            </w:r>
            <w:r>
              <w:rPr>
                <w:rFonts w:hint="eastAsia" w:ascii="Book Antiqua" w:hAnsi="Book Antiqua" w:eastAsia="宋体" w:cs="Times New Roman"/>
                <w:highlight w:val="none"/>
                <w:lang w:eastAsia="zh-CN"/>
              </w:rPr>
              <w:t>nited States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Reported case number</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72/683</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6/57</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11/391</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5/24</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8 case reports</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Age, y</w:t>
            </w:r>
            <w:r>
              <w:rPr>
                <w:rFonts w:hint="eastAsia" w:ascii="Book Antiqua" w:hAnsi="Book Antiqua" w:eastAsia="宋体" w:cs="Times New Roman"/>
                <w:highlight w:val="none"/>
                <w:lang w:eastAsia="zh-CN"/>
              </w:rPr>
              <w:t>r</w:t>
            </w:r>
            <w:r>
              <w:rPr>
                <w:rFonts w:ascii="Book Antiqua" w:hAnsi="Book Antiqua" w:eastAsia="宋体" w:cs="Times New Roman"/>
                <w:highlight w:val="none"/>
                <w:lang w:eastAsia="zh-CN"/>
              </w:rPr>
              <w:t xml:space="preserve"> (mean ± SD)</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53 ± 14</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55 ± 13</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36 ± 17</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57 ± 5</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36 ± 14</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50 ± 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Males, </w:t>
            </w:r>
            <w:r>
              <w:rPr>
                <w:rFonts w:ascii="Book Antiqua" w:hAnsi="Book Antiqua" w:eastAsia="宋体" w:cs="Times New Roman"/>
                <w:i/>
                <w:highlight w:val="none"/>
                <w:lang w:eastAsia="zh-CN"/>
              </w:rPr>
              <w:t>n</w:t>
            </w:r>
            <w:r>
              <w:rPr>
                <w:rFonts w:ascii="Book Antiqua" w:hAnsi="Book Antiqua" w:eastAsia="宋体" w:cs="Times New Roman"/>
                <w:highlight w:val="none"/>
                <w:lang w:eastAsia="zh-CN"/>
              </w:rPr>
              <w:t xml:space="preserve"> (%)</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41 (56.9)</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(66.7)</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7 (63.6)</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(20.0)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(62.5)</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31 (59.6)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BMI (kg/m</w:t>
            </w:r>
            <w:r>
              <w:rPr>
                <w:rFonts w:ascii="Book Antiqua" w:hAnsi="Book Antiqua" w:eastAsia="宋体" w:cs="Times New Roman"/>
                <w:highlight w:val="none"/>
                <w:vertAlign w:val="superscript"/>
                <w:lang w:eastAsia="zh-CN"/>
              </w:rPr>
              <w:t>2</w:t>
            </w:r>
            <w:r>
              <w:rPr>
                <w:rFonts w:ascii="Book Antiqua" w:hAnsi="Book Antiqua" w:eastAsia="宋体" w:cs="Times New Roman"/>
                <w:highlight w:val="none"/>
                <w:lang w:eastAsia="zh-CN"/>
              </w:rPr>
              <w:t>)</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26.0 ± 7.1</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26.0 ± 4.8</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31.0 ± 7.2</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right="36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Autopsy finding</w:t>
            </w:r>
            <w:r>
              <w:rPr>
                <w:rFonts w:hint="eastAsia" w:ascii="Book Antiqua" w:hAnsi="Book Antiqua" w:eastAsia="宋体" w:cs="Times New Roman"/>
                <w:highlight w:val="none"/>
                <w:vertAlign w:val="superscript"/>
                <w:lang w:eastAsia="zh-CN"/>
              </w:rPr>
              <w:t>1</w:t>
            </w:r>
            <w:r>
              <w:rPr>
                <w:rFonts w:ascii="Book Antiqua" w:hAnsi="Book Antiqua" w:eastAsia="宋体" w:cs="Times New Roman"/>
                <w:highlight w:val="none"/>
                <w:lang w:eastAsia="zh-CN"/>
              </w:rPr>
              <w:t xml:space="preserve">, </w:t>
            </w:r>
            <w:r>
              <w:rPr>
                <w:rFonts w:ascii="Book Antiqua" w:hAnsi="Book Antiqua" w:eastAsia="宋体" w:cs="Times New Roman"/>
                <w:i/>
                <w:highlight w:val="none"/>
                <w:lang w:eastAsia="zh-CN"/>
              </w:rPr>
              <w:t>n</w:t>
            </w:r>
            <w:r>
              <w:rPr>
                <w:rFonts w:ascii="Book Antiqua" w:hAnsi="Book Antiqua" w:eastAsia="宋体" w:cs="Times New Roman"/>
                <w:highlight w:val="none"/>
                <w:lang w:eastAsia="zh-CN"/>
              </w:rPr>
              <w:t xml:space="preserve"> (%)</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Mild atherosclerosis</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 (50.0)</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Chronic pericarditis </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(16.7)</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Myocardial dystrophy or fibrosis</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(16.7)</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(18.2)</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Ventricular dilation</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(18.2)</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bookmarkStart w:id="7" w:name="OLE_LINK20"/>
            <w:bookmarkStart w:id="8" w:name="OLE_LINK21"/>
            <w:r>
              <w:rPr>
                <w:rFonts w:ascii="Book Antiqua" w:hAnsi="Book Antiqua" w:eastAsia="宋体" w:cs="Times New Roman"/>
                <w:highlight w:val="none"/>
                <w:lang w:eastAsia="zh-CN"/>
              </w:rPr>
              <w:t>0 (0.0)</w:t>
            </w:r>
            <w:bookmarkEnd w:id="7"/>
            <w:bookmarkEnd w:id="8"/>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Cardiomegaly</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(18.2)</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Conduction system abnormality</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(40.0)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Lung edema, congestion</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(16.7)</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(50.0)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None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(45.5)</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3 (60.0)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(50.0)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Postmortem toxicology</w:t>
            </w:r>
            <w:r>
              <w:rPr>
                <w:rFonts w:hint="eastAsia" w:ascii="Book Antiqua" w:hAnsi="Book Antiqua" w:eastAsia="宋体" w:cs="Times New Roman"/>
                <w:highlight w:val="none"/>
                <w:vertAlign w:val="superscript"/>
                <w:lang w:eastAsia="zh-CN"/>
              </w:rPr>
              <w:t>1</w:t>
            </w:r>
            <w:r>
              <w:rPr>
                <w:rFonts w:ascii="Book Antiqua" w:hAnsi="Book Antiqua" w:eastAsia="宋体" w:cs="Times New Roman"/>
                <w:highlight w:val="none"/>
                <w:lang w:eastAsia="zh-CN"/>
              </w:rPr>
              <w:t xml:space="preserve">, </w:t>
            </w:r>
            <w:r>
              <w:rPr>
                <w:rFonts w:ascii="Book Antiqua" w:hAnsi="Book Antiqua" w:eastAsia="宋体" w:cs="Times New Roman"/>
                <w:i/>
                <w:highlight w:val="none"/>
                <w:lang w:eastAsia="zh-CN"/>
              </w:rPr>
              <w:t>n</w:t>
            </w:r>
            <w:r>
              <w:rPr>
                <w:rFonts w:ascii="Book Antiqua" w:hAnsi="Book Antiqua" w:eastAsia="宋体" w:cs="Times New Roman"/>
                <w:highlight w:val="none"/>
                <w:lang w:eastAsia="zh-CN"/>
              </w:rPr>
              <w:t xml:space="preserve"> (%)</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NA</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First-generation</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Chlorpromazine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(40.0)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(62.5)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bookmarkStart w:id="9" w:name="OLE_LINK23"/>
            <w:bookmarkStart w:id="10" w:name="OLE_LINK22"/>
            <w:r>
              <w:rPr>
                <w:rFonts w:ascii="Book Antiqua" w:hAnsi="Book Antiqua" w:eastAsia="宋体" w:cs="Times New Roman"/>
                <w:highlight w:val="none"/>
                <w:lang w:eastAsia="zh-CN"/>
              </w:rPr>
              <w:t xml:space="preserve">   Haloperidol</w:t>
            </w:r>
            <w:bookmarkEnd w:id="9"/>
            <w:bookmarkEnd w:id="10"/>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(25.0)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(62.5)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bookmarkStart w:id="11" w:name="OLE_LINK34"/>
            <w:bookmarkStart w:id="12" w:name="OLE_LINK36"/>
            <w:r>
              <w:rPr>
                <w:rFonts w:ascii="Book Antiqua" w:hAnsi="Book Antiqua" w:eastAsia="宋体" w:cs="Times New Roman"/>
                <w:highlight w:val="none"/>
                <w:lang w:eastAsia="zh-CN"/>
              </w:rPr>
              <w:t xml:space="preserve">   Thioridazine</w:t>
            </w:r>
            <w:bookmarkEnd w:id="11"/>
            <w:bookmarkEnd w:id="12"/>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Droperidol</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(25.0)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Promazine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Trifluoperazine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(12.5)</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Pimozide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(25.0)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bookmarkStart w:id="13" w:name="OLE_LINK37"/>
            <w:bookmarkStart w:id="14" w:name="OLE_LINK38"/>
            <w:r>
              <w:rPr>
                <w:rFonts w:ascii="Book Antiqua" w:hAnsi="Book Antiqua" w:eastAsia="宋体" w:cs="Times New Roman"/>
                <w:highlight w:val="none"/>
                <w:lang w:eastAsia="zh-CN"/>
              </w:rPr>
              <w:t xml:space="preserve">   Fluphenazine</w:t>
            </w:r>
            <w:bookmarkEnd w:id="13"/>
            <w:bookmarkEnd w:id="14"/>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(25.0)</w:t>
            </w: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240" w:firstLineChars="1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Second-generation</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p>
        </w:tc>
        <w:tc>
          <w:tcPr>
            <w:tcW w:w="1627" w:type="dxa"/>
            <w:shd w:val="clear" w:color="auto" w:fill="auto"/>
          </w:tcPr>
          <w:p>
            <w:pPr>
              <w:spacing w:line="360" w:lineRule="auto"/>
              <w:jc w:val="both"/>
              <w:rPr>
                <w:rFonts w:ascii="Book Antiqua" w:hAnsi="Book Antiqua" w:eastAsia="宋体" w:cs="Times New Roman"/>
                <w:highlight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Olanzapine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(40.0)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Quetiapine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(36.4)</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(25.0)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11 (21.2)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Clozapine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2 (18.2)</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(25.0)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Risperidone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4 (7.7)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Ziprasidone</w:t>
            </w: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p>
        </w:tc>
        <w:tc>
          <w:tcPr>
            <w:tcW w:w="153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13"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789" w:type="dxa"/>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1 (1.9)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48" w:type="dxa"/>
            <w:tcBorders>
              <w:bottom w:val="single" w:color="auto" w:sz="4" w:space="0"/>
            </w:tcBorders>
            <w:shd w:val="clear" w:color="auto" w:fill="auto"/>
            <w:noWrap/>
          </w:tcPr>
          <w:p>
            <w:pPr>
              <w:spacing w:line="360" w:lineRule="auto"/>
              <w:ind w:firstLine="480" w:firstLineChars="200"/>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 xml:space="preserve">   Negative</w:t>
            </w:r>
          </w:p>
        </w:tc>
        <w:tc>
          <w:tcPr>
            <w:tcW w:w="1533" w:type="dxa"/>
            <w:tcBorders>
              <w:bottom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p>
        </w:tc>
        <w:tc>
          <w:tcPr>
            <w:tcW w:w="1533" w:type="dxa"/>
            <w:tcBorders>
              <w:bottom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p>
        </w:tc>
        <w:tc>
          <w:tcPr>
            <w:tcW w:w="1533" w:type="dxa"/>
            <w:tcBorders>
              <w:bottom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5 (45.5)</w:t>
            </w:r>
          </w:p>
        </w:tc>
        <w:tc>
          <w:tcPr>
            <w:tcW w:w="1713" w:type="dxa"/>
            <w:tcBorders>
              <w:bottom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bookmarkStart w:id="15" w:name="OLE_LINK39"/>
            <w:bookmarkStart w:id="16" w:name="OLE_LINK40"/>
            <w:r>
              <w:rPr>
                <w:rFonts w:ascii="Book Antiqua" w:hAnsi="Book Antiqua" w:eastAsia="宋体" w:cs="Times New Roman"/>
                <w:highlight w:val="none"/>
                <w:lang w:eastAsia="zh-CN"/>
              </w:rPr>
              <w:t>0 (0.0)</w:t>
            </w:r>
            <w:bookmarkEnd w:id="15"/>
            <w:bookmarkEnd w:id="16"/>
          </w:p>
        </w:tc>
        <w:tc>
          <w:tcPr>
            <w:tcW w:w="1789" w:type="dxa"/>
            <w:tcBorders>
              <w:bottom w:val="single" w:color="auto" w:sz="4" w:space="0"/>
            </w:tcBorders>
            <w:shd w:val="clear" w:color="auto" w:fill="auto"/>
            <w:noWrap/>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c>
          <w:tcPr>
            <w:tcW w:w="1627" w:type="dxa"/>
            <w:tcBorders>
              <w:bottom w:val="single" w:color="auto" w:sz="4" w:space="0"/>
            </w:tcBorders>
            <w:shd w:val="clear" w:color="auto" w:fill="auto"/>
          </w:tcPr>
          <w:p>
            <w:pPr>
              <w:spacing w:line="360" w:lineRule="auto"/>
              <w:jc w:val="both"/>
              <w:rPr>
                <w:rFonts w:ascii="Book Antiqua" w:hAnsi="Book Antiqua" w:eastAsia="宋体" w:cs="Times New Roman"/>
                <w:highlight w:val="none"/>
                <w:lang w:eastAsia="zh-CN"/>
              </w:rPr>
            </w:pPr>
            <w:r>
              <w:rPr>
                <w:rFonts w:ascii="Book Antiqua" w:hAnsi="Book Antiqua" w:eastAsia="宋体" w:cs="Times New Roman"/>
                <w:highlight w:val="none"/>
                <w:lang w:eastAsia="zh-CN"/>
              </w:rPr>
              <w:t>0 (0.0)</w:t>
            </w:r>
          </w:p>
        </w:tc>
      </w:tr>
    </w:tbl>
    <w:p>
      <w:pPr>
        <w:spacing w:line="360" w:lineRule="auto"/>
        <w:jc w:val="both"/>
        <w:rPr>
          <w:rFonts w:hint="eastAsia" w:ascii="Book Antiqua" w:hAnsi="Book Antiqua"/>
          <w:highlight w:val="none"/>
          <w:lang w:eastAsia="zh-CN"/>
        </w:rPr>
        <w:sectPr>
          <w:pgSz w:w="15840" w:h="12240" w:orient="landscape"/>
          <w:pgMar w:top="1440" w:right="1440" w:bottom="1440" w:left="1440" w:header="720" w:footer="720" w:gutter="0"/>
          <w:cols w:space="720" w:num="1"/>
          <w:docGrid w:linePitch="360" w:charSpace="0"/>
        </w:sectPr>
      </w:pPr>
      <w:r>
        <w:rPr>
          <w:rFonts w:hint="eastAsia" w:ascii="Book Antiqua" w:hAnsi="Book Antiqua"/>
          <w:highlight w:val="none"/>
          <w:vertAlign w:val="superscript"/>
          <w:lang w:eastAsia="zh-CN"/>
        </w:rPr>
        <w:t>1</w:t>
      </w:r>
      <w:r>
        <w:rPr>
          <w:rFonts w:hint="eastAsia" w:ascii="Book Antiqua" w:hAnsi="Book Antiqua"/>
          <w:highlight w:val="none"/>
          <w:lang w:eastAsia="zh-CN"/>
        </w:rPr>
        <w:t xml:space="preserve">Some cases </w:t>
      </w:r>
      <w:r>
        <w:rPr>
          <w:rFonts w:ascii="Book Antiqua" w:hAnsi="Book Antiqua"/>
          <w:highlight w:val="none"/>
          <w:lang w:eastAsia="zh-CN"/>
        </w:rPr>
        <w:t>are</w:t>
      </w:r>
      <w:r>
        <w:rPr>
          <w:rFonts w:hint="eastAsia" w:ascii="Book Antiqua" w:hAnsi="Book Antiqua"/>
          <w:highlight w:val="none"/>
          <w:lang w:eastAsia="zh-CN"/>
        </w:rPr>
        <w:t xml:space="preserve"> present</w:t>
      </w:r>
      <w:r>
        <w:rPr>
          <w:rFonts w:ascii="Book Antiqua" w:hAnsi="Book Antiqua"/>
          <w:highlight w:val="none"/>
          <w:lang w:eastAsia="zh-CN"/>
        </w:rPr>
        <w:t>ed</w:t>
      </w:r>
      <w:r>
        <w:rPr>
          <w:rFonts w:hint="eastAsia" w:ascii="Book Antiqua" w:hAnsi="Book Antiqua"/>
          <w:highlight w:val="none"/>
          <w:lang w:eastAsia="zh-CN"/>
        </w:rPr>
        <w:t xml:space="preserve"> with </w:t>
      </w:r>
      <w:bookmarkStart w:id="17" w:name="_Hlk52799984"/>
      <w:r>
        <w:rPr>
          <w:rFonts w:ascii="Book Antiqua" w:hAnsi="Book Antiqua" w:eastAsia="宋体"/>
          <w:bCs/>
          <w:highlight w:val="none"/>
        </w:rPr>
        <w:t>≥</w:t>
      </w:r>
      <w:bookmarkEnd w:id="17"/>
      <w:r>
        <w:rPr>
          <w:rFonts w:hint="eastAsia" w:ascii="Book Antiqua" w:hAnsi="Book Antiqua" w:eastAsia="宋体"/>
          <w:bCs/>
          <w:highlight w:val="none"/>
          <w:lang w:eastAsia="zh-CN"/>
        </w:rPr>
        <w:t xml:space="preserve"> </w:t>
      </w:r>
      <w:r>
        <w:rPr>
          <w:rFonts w:hint="eastAsia" w:ascii="Book Antiqua" w:hAnsi="Book Antiqua"/>
          <w:highlight w:val="none"/>
          <w:lang w:eastAsia="zh-CN"/>
        </w:rPr>
        <w:t xml:space="preserve">2 autopsy findings or drugs, so the sum may exceed the total number of columns. </w:t>
      </w:r>
      <w:bookmarkStart w:id="18" w:name="_Hlk61022451"/>
      <w:bookmarkStart w:id="19" w:name="_Hlk61023679"/>
      <w:r>
        <w:rPr>
          <w:rFonts w:ascii="Book Antiqua" w:hAnsi="Book Antiqua" w:eastAsia="宋体"/>
          <w:highlight w:val="none"/>
        </w:rPr>
        <w:t>B</w:t>
      </w:r>
      <w:r>
        <w:rPr>
          <w:rFonts w:ascii="Book Antiqua" w:hAnsi="Book Antiqua" w:eastAsia="Book Antiqua" w:cs="Book Antiqua"/>
          <w:color w:val="000000"/>
          <w:highlight w:val="none"/>
        </w:rPr>
        <w:t>MI</w:t>
      </w:r>
      <w:r>
        <w:rPr>
          <w:rFonts w:ascii="Book Antiqua" w:hAnsi="Book Antiqua" w:eastAsia="宋体" w:cs="宋体"/>
          <w:color w:val="000000"/>
          <w:highlight w:val="none"/>
        </w:rPr>
        <w:t xml:space="preserve">: </w:t>
      </w:r>
      <w:r>
        <w:rPr>
          <w:rFonts w:ascii="Book Antiqua" w:hAnsi="Book Antiqua" w:eastAsia="Book Antiqua" w:cs="Book Antiqua"/>
          <w:color w:val="000000"/>
          <w:highlight w:val="none"/>
        </w:rPr>
        <w:t>Body mass index</w:t>
      </w:r>
      <w:bookmarkEnd w:id="18"/>
      <w:r>
        <w:rPr>
          <w:rFonts w:ascii="Book Antiqua" w:hAnsi="Book Antiqua" w:eastAsia="Book Antiqua" w:cs="Book Antiqua"/>
          <w:color w:val="000000"/>
          <w:highlight w:val="none"/>
        </w:rPr>
        <w:t>;</w:t>
      </w:r>
      <w:bookmarkEnd w:id="19"/>
      <w:r>
        <w:rPr>
          <w:rFonts w:hint="eastAsia" w:ascii="Book Antiqua" w:hAnsi="Book Antiqua" w:cs="Book Antiqua"/>
          <w:color w:val="000000"/>
          <w:highlight w:val="none"/>
          <w:lang w:eastAsia="zh-CN"/>
        </w:rPr>
        <w:t xml:space="preserve"> </w:t>
      </w:r>
      <w:r>
        <w:rPr>
          <w:rFonts w:hint="eastAsia" w:ascii="Book Antiqua" w:hAnsi="Book Antiqua"/>
          <w:highlight w:val="none"/>
          <w:lang w:eastAsia="zh-CN"/>
        </w:rPr>
        <w:t>NA: Not available.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spacing w:line="360" w:lineRule="auto"/>
        <w:jc w:val="both"/>
        <w:rPr>
          <w:rFonts w:hint="eastAsia" w:ascii="Book Antiqua" w:hAnsi="Book Antiqua"/>
          <w:highlight w:val="none"/>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291200"/>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42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42</w:t>
            </w:r>
            <w:r>
              <w:rPr>
                <w:rFonts w:ascii="Book Antiqua" w:hAnsi="Book Antiqua"/>
                <w:bCs/>
                <w:sz w:val="24"/>
                <w:szCs w:val="24"/>
              </w:rPr>
              <w:fldChar w:fldCharType="end"/>
            </w:r>
          </w:p>
        </w:sdtContent>
      </w:sdt>
    </w:sdtContent>
  </w:sdt>
  <w:p>
    <w:pPr>
      <w:pStyle w:val="3"/>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435"/>
    <w:rsid w:val="000C2E93"/>
    <w:rsid w:val="0018382D"/>
    <w:rsid w:val="00186094"/>
    <w:rsid w:val="001D490A"/>
    <w:rsid w:val="0022597C"/>
    <w:rsid w:val="00245405"/>
    <w:rsid w:val="002656D3"/>
    <w:rsid w:val="0028780B"/>
    <w:rsid w:val="00295BFD"/>
    <w:rsid w:val="00295C79"/>
    <w:rsid w:val="00296F15"/>
    <w:rsid w:val="002C5246"/>
    <w:rsid w:val="0031405A"/>
    <w:rsid w:val="0033568B"/>
    <w:rsid w:val="00375F8A"/>
    <w:rsid w:val="003F4D64"/>
    <w:rsid w:val="003F5DB7"/>
    <w:rsid w:val="00407BDC"/>
    <w:rsid w:val="0043437C"/>
    <w:rsid w:val="004E4B50"/>
    <w:rsid w:val="00503C27"/>
    <w:rsid w:val="005106C5"/>
    <w:rsid w:val="005D54A5"/>
    <w:rsid w:val="00642F80"/>
    <w:rsid w:val="007062BE"/>
    <w:rsid w:val="0073651A"/>
    <w:rsid w:val="00750A6E"/>
    <w:rsid w:val="00773E0B"/>
    <w:rsid w:val="007D305D"/>
    <w:rsid w:val="00804FFB"/>
    <w:rsid w:val="00823AD0"/>
    <w:rsid w:val="008A6110"/>
    <w:rsid w:val="008D7DF0"/>
    <w:rsid w:val="009A57DA"/>
    <w:rsid w:val="009D0058"/>
    <w:rsid w:val="00A00426"/>
    <w:rsid w:val="00A77B3E"/>
    <w:rsid w:val="00AB27A4"/>
    <w:rsid w:val="00AB768C"/>
    <w:rsid w:val="00BB0011"/>
    <w:rsid w:val="00BD7910"/>
    <w:rsid w:val="00CA2A55"/>
    <w:rsid w:val="00D20DFE"/>
    <w:rsid w:val="00D53223"/>
    <w:rsid w:val="00D559ED"/>
    <w:rsid w:val="00D8432C"/>
    <w:rsid w:val="00D87608"/>
    <w:rsid w:val="00DB43DA"/>
    <w:rsid w:val="00DF4511"/>
    <w:rsid w:val="00E8267A"/>
    <w:rsid w:val="00F16DE4"/>
    <w:rsid w:val="75CB3D53"/>
    <w:rsid w:val="7DBC2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99"/>
    <w:pPr>
      <w:tabs>
        <w:tab w:val="center" w:pos="4153"/>
        <w:tab w:val="right" w:pos="8306"/>
      </w:tabs>
      <w:snapToGrid w:val="0"/>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uiPriority w:val="0"/>
    <w:rPr>
      <w:sz w:val="18"/>
      <w:szCs w:val="18"/>
    </w:rPr>
  </w:style>
  <w:style w:type="character" w:customStyle="1" w:styleId="9">
    <w:name w:val="页眉 字符"/>
    <w:basedOn w:val="7"/>
    <w:link w:val="4"/>
    <w:uiPriority w:val="0"/>
    <w:rPr>
      <w:sz w:val="18"/>
      <w:szCs w:val="18"/>
    </w:rPr>
  </w:style>
  <w:style w:type="character" w:customStyle="1" w:styleId="10">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8</Pages>
  <Words>11607</Words>
  <Characters>66160</Characters>
  <Lines>551</Lines>
  <Paragraphs>155</Paragraphs>
  <TotalTime>0</TotalTime>
  <ScaleCrop>false</ScaleCrop>
  <LinksUpToDate>false</LinksUpToDate>
  <CharactersWithSpaces>77612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2021-09-15T09:33:00Z</dcterms:created>
  <dc:creator>ChenChen Gao</dc:creator>
  <cp:lastModifiedBy>晓晨</cp:lastModifiedBy>
  <dcterms:modified xsi:type="dcterms:W3CDTF">2021-10-15T06:41:16Z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1EA58A96103640D9AA8F5555D7C4B48E</vt:lpwstr>
  </property>
</Properties>
</file>