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96D13" w14:textId="08AC97B2"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 xml:space="preserve">Name of Journal: </w:t>
      </w:r>
      <w:r w:rsidRPr="007B0CEB">
        <w:rPr>
          <w:rFonts w:ascii="Book Antiqua" w:eastAsia="Book Antiqua" w:hAnsi="Book Antiqua" w:cs="Book Antiqua"/>
          <w:i/>
          <w:color w:val="000000"/>
        </w:rPr>
        <w:t>World Journal of Virology</w:t>
      </w:r>
    </w:p>
    <w:p w14:paraId="22AA448D"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 xml:space="preserve">Manuscript NO: </w:t>
      </w:r>
      <w:r w:rsidRPr="007B0CEB">
        <w:rPr>
          <w:rFonts w:ascii="Book Antiqua" w:eastAsia="Book Antiqua" w:hAnsi="Book Antiqua" w:cs="Book Antiqua"/>
          <w:color w:val="000000"/>
        </w:rPr>
        <w:t>62506</w:t>
      </w:r>
    </w:p>
    <w:p w14:paraId="7914961B"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 xml:space="preserve">Manuscript Type: </w:t>
      </w:r>
      <w:r w:rsidRPr="007B0CEB">
        <w:rPr>
          <w:rFonts w:ascii="Book Antiqua" w:eastAsia="Book Antiqua" w:hAnsi="Book Antiqua" w:cs="Book Antiqua"/>
          <w:color w:val="000000"/>
        </w:rPr>
        <w:t>EVIDENCE-BASED MEDICINE</w:t>
      </w:r>
    </w:p>
    <w:p w14:paraId="25CF958D" w14:textId="77777777" w:rsidR="00A77B3E" w:rsidRPr="007B0CEB" w:rsidRDefault="00A77B3E" w:rsidP="00BC7BAE">
      <w:pPr>
        <w:adjustRightInd w:val="0"/>
        <w:snapToGrid w:val="0"/>
        <w:spacing w:line="360" w:lineRule="auto"/>
        <w:jc w:val="both"/>
        <w:rPr>
          <w:rFonts w:ascii="Book Antiqua" w:hAnsi="Book Antiqua"/>
        </w:rPr>
      </w:pPr>
    </w:p>
    <w:p w14:paraId="27A912EC" w14:textId="0DEA4196"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 xml:space="preserve">Association between population vitamin D status and </w:t>
      </w:r>
      <w:r w:rsidR="002E5143" w:rsidRPr="007B0CEB">
        <w:rPr>
          <w:rFonts w:ascii="Book Antiqua" w:eastAsia="Book Antiqua" w:hAnsi="Book Antiqua" w:cs="Book Antiqua"/>
          <w:b/>
          <w:color w:val="000000"/>
        </w:rPr>
        <w:t>severe acute respiratory syndrome coronavirus 2</w:t>
      </w:r>
      <w:r w:rsidRPr="007B0CEB">
        <w:rPr>
          <w:rFonts w:ascii="Book Antiqua" w:eastAsia="Book Antiqua" w:hAnsi="Book Antiqua" w:cs="Book Antiqua"/>
          <w:b/>
          <w:color w:val="000000"/>
        </w:rPr>
        <w:t xml:space="preserve"> related serious-critical illness and deaths: </w:t>
      </w:r>
      <w:r w:rsidR="00930FF7" w:rsidRPr="007B0CEB">
        <w:rPr>
          <w:rFonts w:ascii="Book Antiqua" w:eastAsia="Book Antiqua" w:hAnsi="Book Antiqua" w:cs="Book Antiqua"/>
          <w:b/>
          <w:color w:val="000000"/>
        </w:rPr>
        <w:t>A</w:t>
      </w:r>
      <w:r w:rsidRPr="007B0CEB">
        <w:rPr>
          <w:rFonts w:ascii="Book Antiqua" w:eastAsia="Book Antiqua" w:hAnsi="Book Antiqua" w:cs="Book Antiqua"/>
          <w:b/>
          <w:color w:val="000000"/>
        </w:rPr>
        <w:t xml:space="preserve">n ecological integrative </w:t>
      </w:r>
      <w:r w:rsidR="00511009" w:rsidRPr="007B0CEB">
        <w:rPr>
          <w:rFonts w:ascii="Book Antiqua" w:eastAsia="Book Antiqua" w:hAnsi="Book Antiqua" w:cs="Book Antiqua"/>
          <w:b/>
          <w:color w:val="000000"/>
        </w:rPr>
        <w:t>approach</w:t>
      </w:r>
    </w:p>
    <w:p w14:paraId="1C47B344" w14:textId="77777777" w:rsidR="00A77B3E" w:rsidRPr="007B0CEB" w:rsidRDefault="00A77B3E" w:rsidP="00BC7BAE">
      <w:pPr>
        <w:adjustRightInd w:val="0"/>
        <w:snapToGrid w:val="0"/>
        <w:spacing w:line="360" w:lineRule="auto"/>
        <w:jc w:val="both"/>
        <w:rPr>
          <w:rFonts w:ascii="Book Antiqua" w:hAnsi="Book Antiqua"/>
        </w:rPr>
      </w:pPr>
    </w:p>
    <w:p w14:paraId="05B4EEC8" w14:textId="5646074F" w:rsidR="00A77B3E" w:rsidRPr="007B0CEB" w:rsidRDefault="00755B8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Papadimitriou </w:t>
      </w:r>
      <w:r w:rsidRPr="007B0CEB">
        <w:rPr>
          <w:rFonts w:ascii="Book Antiqua" w:eastAsia="Book Antiqua" w:hAnsi="Book Antiqua" w:cs="Book Antiqua"/>
          <w:i/>
          <w:iCs/>
          <w:color w:val="000000"/>
        </w:rPr>
        <w:t>et al</w:t>
      </w:r>
      <w:r w:rsidRPr="007B0CEB">
        <w:rPr>
          <w:rFonts w:ascii="Book Antiqua" w:eastAsia="Book Antiqua" w:hAnsi="Book Antiqua" w:cs="Book Antiqua"/>
          <w:color w:val="000000"/>
        </w:rPr>
        <w:t xml:space="preserve">. </w:t>
      </w:r>
      <w:r w:rsidR="00F71ADD" w:rsidRPr="007B0CEB">
        <w:rPr>
          <w:rFonts w:ascii="Book Antiqua" w:eastAsia="Book Antiqua" w:hAnsi="Book Antiqua" w:cs="Book Antiqua"/>
          <w:color w:val="000000"/>
        </w:rPr>
        <w:t>Population vitamin D status and COVID-19 disease</w:t>
      </w:r>
    </w:p>
    <w:p w14:paraId="09390F2E" w14:textId="77777777" w:rsidR="00A77B3E" w:rsidRPr="007B0CEB" w:rsidRDefault="00A77B3E" w:rsidP="00BC7BAE">
      <w:pPr>
        <w:adjustRightInd w:val="0"/>
        <w:snapToGrid w:val="0"/>
        <w:spacing w:line="360" w:lineRule="auto"/>
        <w:jc w:val="both"/>
        <w:rPr>
          <w:rFonts w:ascii="Book Antiqua" w:hAnsi="Book Antiqua"/>
        </w:rPr>
      </w:pPr>
    </w:p>
    <w:p w14:paraId="6D0804BE" w14:textId="0C063053" w:rsidR="00A77B3E" w:rsidRPr="007B0CEB" w:rsidRDefault="00F71ADD" w:rsidP="00BC7BAE">
      <w:pPr>
        <w:adjustRightInd w:val="0"/>
        <w:snapToGrid w:val="0"/>
        <w:spacing w:line="360" w:lineRule="auto"/>
        <w:jc w:val="both"/>
        <w:rPr>
          <w:rFonts w:ascii="Book Antiqua" w:hAnsi="Book Antiqua"/>
        </w:rPr>
      </w:pPr>
      <w:proofErr w:type="spellStart"/>
      <w:r w:rsidRPr="007B0CEB">
        <w:rPr>
          <w:rFonts w:ascii="Book Antiqua" w:eastAsia="Book Antiqua" w:hAnsi="Book Antiqua" w:cs="Book Antiqua"/>
          <w:color w:val="000000"/>
        </w:rPr>
        <w:t>Dimitrios</w:t>
      </w:r>
      <w:proofErr w:type="spellEnd"/>
      <w:r w:rsidRPr="007B0CEB">
        <w:rPr>
          <w:rFonts w:ascii="Book Antiqua" w:eastAsia="Book Antiqua" w:hAnsi="Book Antiqua" w:cs="Book Antiqua"/>
          <w:color w:val="000000"/>
        </w:rPr>
        <w:t xml:space="preserve"> T Papadimitriou, Alexandros K </w:t>
      </w:r>
      <w:proofErr w:type="spellStart"/>
      <w:r w:rsidRPr="007B0CEB">
        <w:rPr>
          <w:rFonts w:ascii="Book Antiqua" w:eastAsia="Book Antiqua" w:hAnsi="Book Antiqua" w:cs="Book Antiqua"/>
          <w:color w:val="000000"/>
        </w:rPr>
        <w:t>Vassaras</w:t>
      </w:r>
      <w:proofErr w:type="spellEnd"/>
      <w:r w:rsidRPr="007B0CEB">
        <w:rPr>
          <w:rFonts w:ascii="Book Antiqua" w:eastAsia="Book Antiqua" w:hAnsi="Book Antiqua" w:cs="Book Antiqua"/>
          <w:color w:val="000000"/>
        </w:rPr>
        <w:t xml:space="preserve">, Michael F </w:t>
      </w:r>
      <w:proofErr w:type="spellStart"/>
      <w:r w:rsidRPr="007B0CEB">
        <w:rPr>
          <w:rFonts w:ascii="Book Antiqua" w:eastAsia="Book Antiqua" w:hAnsi="Book Antiqua" w:cs="Book Antiqua"/>
          <w:color w:val="000000"/>
        </w:rPr>
        <w:t>Holick</w:t>
      </w:r>
      <w:proofErr w:type="spellEnd"/>
    </w:p>
    <w:p w14:paraId="67AACD3B" w14:textId="77777777" w:rsidR="00A77B3E" w:rsidRPr="007B0CEB" w:rsidRDefault="00A77B3E" w:rsidP="00BC7BAE">
      <w:pPr>
        <w:adjustRightInd w:val="0"/>
        <w:snapToGrid w:val="0"/>
        <w:spacing w:line="360" w:lineRule="auto"/>
        <w:jc w:val="both"/>
        <w:rPr>
          <w:rFonts w:ascii="Book Antiqua" w:hAnsi="Book Antiqua"/>
        </w:rPr>
      </w:pPr>
    </w:p>
    <w:p w14:paraId="1E9032F7" w14:textId="27996780" w:rsidR="00A77B3E" w:rsidRPr="007B0CEB" w:rsidRDefault="00F71ADD" w:rsidP="00BC7BAE">
      <w:pPr>
        <w:adjustRightInd w:val="0"/>
        <w:snapToGrid w:val="0"/>
        <w:spacing w:line="360" w:lineRule="auto"/>
        <w:jc w:val="both"/>
        <w:rPr>
          <w:rFonts w:ascii="Book Antiqua" w:hAnsi="Book Antiqua"/>
        </w:rPr>
      </w:pPr>
      <w:proofErr w:type="spellStart"/>
      <w:r w:rsidRPr="007B0CEB">
        <w:rPr>
          <w:rFonts w:ascii="Book Antiqua" w:eastAsia="Book Antiqua" w:hAnsi="Book Antiqua" w:cs="Book Antiqua"/>
          <w:b/>
          <w:bCs/>
          <w:color w:val="000000"/>
        </w:rPr>
        <w:t>Dimitrios</w:t>
      </w:r>
      <w:proofErr w:type="spellEnd"/>
      <w:r w:rsidRPr="007B0CEB">
        <w:rPr>
          <w:rFonts w:ascii="Book Antiqua" w:eastAsia="Book Antiqua" w:hAnsi="Book Antiqua" w:cs="Book Antiqua"/>
          <w:b/>
          <w:bCs/>
          <w:color w:val="000000"/>
        </w:rPr>
        <w:t xml:space="preserve"> T Papadimitriou, </w:t>
      </w:r>
      <w:r w:rsidRPr="007B0CEB">
        <w:rPr>
          <w:rFonts w:ascii="Book Antiqua" w:eastAsia="Book Antiqua" w:hAnsi="Book Antiqua" w:cs="Book Antiqua"/>
          <w:color w:val="000000"/>
        </w:rPr>
        <w:t xml:space="preserve">Pediatric - Adolescent Endocrinology </w:t>
      </w:r>
      <w:r w:rsidR="00F47CBD" w:rsidRPr="007B0CEB">
        <w:rPr>
          <w:rFonts w:asciiTheme="minorEastAsia" w:hAnsiTheme="minorEastAsia" w:cs="Book Antiqua" w:hint="eastAsia"/>
          <w:color w:val="000000"/>
          <w:lang w:eastAsia="zh-CN"/>
        </w:rPr>
        <w:t>and</w:t>
      </w:r>
      <w:r w:rsidRPr="007B0CEB">
        <w:rPr>
          <w:rFonts w:ascii="Book Antiqua" w:eastAsia="Book Antiqua" w:hAnsi="Book Antiqua" w:cs="Book Antiqua"/>
          <w:color w:val="000000"/>
        </w:rPr>
        <w:t xml:space="preserve"> Diabetes, Athens Medical Center, </w:t>
      </w:r>
      <w:proofErr w:type="spellStart"/>
      <w:r w:rsidRPr="007B0CEB">
        <w:rPr>
          <w:rFonts w:ascii="Book Antiqua" w:eastAsia="Book Antiqua" w:hAnsi="Book Antiqua" w:cs="Book Antiqua"/>
          <w:color w:val="000000"/>
        </w:rPr>
        <w:t>Marousi</w:t>
      </w:r>
      <w:proofErr w:type="spellEnd"/>
      <w:r w:rsidRPr="007B0CEB">
        <w:rPr>
          <w:rFonts w:ascii="Book Antiqua" w:eastAsia="Book Antiqua" w:hAnsi="Book Antiqua" w:cs="Book Antiqua"/>
          <w:color w:val="000000"/>
        </w:rPr>
        <w:t xml:space="preserve"> 15125, Greece</w:t>
      </w:r>
    </w:p>
    <w:p w14:paraId="1D00021A" w14:textId="77777777" w:rsidR="00A77B3E" w:rsidRPr="007B0CEB" w:rsidRDefault="00A77B3E" w:rsidP="00BC7BAE">
      <w:pPr>
        <w:adjustRightInd w:val="0"/>
        <w:snapToGrid w:val="0"/>
        <w:spacing w:line="360" w:lineRule="auto"/>
        <w:jc w:val="both"/>
        <w:rPr>
          <w:rFonts w:ascii="Book Antiqua" w:hAnsi="Book Antiqua"/>
        </w:rPr>
      </w:pPr>
    </w:p>
    <w:p w14:paraId="245D6727" w14:textId="57933F5C" w:rsidR="00A77B3E" w:rsidRPr="007B0CEB" w:rsidRDefault="00F71ADD" w:rsidP="00BC7BAE">
      <w:pPr>
        <w:adjustRightInd w:val="0"/>
        <w:snapToGrid w:val="0"/>
        <w:spacing w:line="360" w:lineRule="auto"/>
        <w:jc w:val="both"/>
        <w:rPr>
          <w:rFonts w:ascii="Book Antiqua" w:hAnsi="Book Antiqua"/>
        </w:rPr>
      </w:pPr>
      <w:proofErr w:type="spellStart"/>
      <w:r w:rsidRPr="007B0CEB">
        <w:rPr>
          <w:rFonts w:ascii="Book Antiqua" w:eastAsia="Book Antiqua" w:hAnsi="Book Antiqua" w:cs="Book Antiqua"/>
          <w:b/>
          <w:bCs/>
          <w:color w:val="000000"/>
        </w:rPr>
        <w:t>Dimitrios</w:t>
      </w:r>
      <w:proofErr w:type="spellEnd"/>
      <w:r w:rsidRPr="007B0CEB">
        <w:rPr>
          <w:rFonts w:ascii="Book Antiqua" w:eastAsia="Book Antiqua" w:hAnsi="Book Antiqua" w:cs="Book Antiqua"/>
          <w:b/>
          <w:bCs/>
          <w:color w:val="000000"/>
        </w:rPr>
        <w:t xml:space="preserve"> T Papadimitriou, </w:t>
      </w:r>
      <w:r w:rsidRPr="007B0CEB">
        <w:rPr>
          <w:rFonts w:ascii="Book Antiqua" w:eastAsia="Book Antiqua" w:hAnsi="Book Antiqua" w:cs="Book Antiqua"/>
          <w:color w:val="000000"/>
        </w:rPr>
        <w:t xml:space="preserve">Endocrine Unit, </w:t>
      </w:r>
      <w:proofErr w:type="spellStart"/>
      <w:r w:rsidRPr="007B0CEB">
        <w:rPr>
          <w:rFonts w:ascii="Book Antiqua" w:eastAsia="Book Antiqua" w:hAnsi="Book Antiqua" w:cs="Book Antiqua"/>
          <w:color w:val="000000"/>
        </w:rPr>
        <w:t>Aretaieion</w:t>
      </w:r>
      <w:proofErr w:type="spellEnd"/>
      <w:r w:rsidRPr="007B0CEB">
        <w:rPr>
          <w:rFonts w:ascii="Book Antiqua" w:eastAsia="Book Antiqua" w:hAnsi="Book Antiqua" w:cs="Book Antiqua"/>
          <w:color w:val="000000"/>
        </w:rPr>
        <w:t xml:space="preserve"> University Hospital, Athens 11528, Greece</w:t>
      </w:r>
    </w:p>
    <w:p w14:paraId="2E4B167D" w14:textId="77777777" w:rsidR="00A77B3E" w:rsidRPr="007B0CEB" w:rsidRDefault="00A77B3E" w:rsidP="00BC7BAE">
      <w:pPr>
        <w:adjustRightInd w:val="0"/>
        <w:snapToGrid w:val="0"/>
        <w:spacing w:line="360" w:lineRule="auto"/>
        <w:jc w:val="both"/>
        <w:rPr>
          <w:rFonts w:ascii="Book Antiqua" w:hAnsi="Book Antiqua"/>
        </w:rPr>
      </w:pPr>
    </w:p>
    <w:p w14:paraId="11AA92A7" w14:textId="10989DB8"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Alexandros K </w:t>
      </w:r>
      <w:proofErr w:type="spellStart"/>
      <w:r w:rsidRPr="007B0CEB">
        <w:rPr>
          <w:rFonts w:ascii="Book Antiqua" w:eastAsia="Book Antiqua" w:hAnsi="Book Antiqua" w:cs="Book Antiqua"/>
          <w:b/>
          <w:bCs/>
          <w:color w:val="000000"/>
        </w:rPr>
        <w:t>Vassaras</w:t>
      </w:r>
      <w:proofErr w:type="spellEnd"/>
      <w:r w:rsidRPr="007B0CEB">
        <w:rPr>
          <w:rFonts w:ascii="Book Antiqua" w:eastAsia="Book Antiqua" w:hAnsi="Book Antiqua" w:cs="Book Antiqua"/>
          <w:b/>
          <w:bCs/>
          <w:color w:val="000000"/>
        </w:rPr>
        <w:t xml:space="preserve">, </w:t>
      </w:r>
      <w:r w:rsidRPr="007B0CEB">
        <w:rPr>
          <w:rFonts w:ascii="Book Antiqua" w:eastAsia="Book Antiqua" w:hAnsi="Book Antiqua" w:cs="Book Antiqua"/>
          <w:color w:val="000000"/>
        </w:rPr>
        <w:t xml:space="preserve">Neurology Department, </w:t>
      </w:r>
      <w:proofErr w:type="spellStart"/>
      <w:r w:rsidRPr="007B0CEB">
        <w:rPr>
          <w:rFonts w:ascii="Book Antiqua" w:eastAsia="Book Antiqua" w:hAnsi="Book Antiqua" w:cs="Book Antiqua"/>
          <w:color w:val="000000"/>
        </w:rPr>
        <w:t>Papageorgiou</w:t>
      </w:r>
      <w:proofErr w:type="spellEnd"/>
      <w:r w:rsidRPr="007B0CEB">
        <w:rPr>
          <w:rFonts w:ascii="Book Antiqua" w:eastAsia="Book Antiqua" w:hAnsi="Book Antiqua" w:cs="Book Antiqua"/>
          <w:color w:val="000000"/>
        </w:rPr>
        <w:t xml:space="preserve"> Hospital, Aristotle University of Thessaloniki, Thessaloniki 56429, Greece</w:t>
      </w:r>
    </w:p>
    <w:p w14:paraId="57C8D0F5" w14:textId="77777777" w:rsidR="00A77B3E" w:rsidRPr="007B0CEB" w:rsidRDefault="00A77B3E" w:rsidP="00BC7BAE">
      <w:pPr>
        <w:adjustRightInd w:val="0"/>
        <w:snapToGrid w:val="0"/>
        <w:spacing w:line="360" w:lineRule="auto"/>
        <w:jc w:val="both"/>
        <w:rPr>
          <w:rFonts w:ascii="Book Antiqua" w:hAnsi="Book Antiqua"/>
        </w:rPr>
      </w:pPr>
    </w:p>
    <w:p w14:paraId="4E051AFF" w14:textId="07F3B502"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Alexandros K </w:t>
      </w:r>
      <w:proofErr w:type="spellStart"/>
      <w:r w:rsidRPr="007B0CEB">
        <w:rPr>
          <w:rFonts w:ascii="Book Antiqua" w:eastAsia="Book Antiqua" w:hAnsi="Book Antiqua" w:cs="Book Antiqua"/>
          <w:b/>
          <w:bCs/>
          <w:color w:val="000000"/>
        </w:rPr>
        <w:t>Vassaras</w:t>
      </w:r>
      <w:proofErr w:type="spellEnd"/>
      <w:r w:rsidRPr="007B0CEB">
        <w:rPr>
          <w:rFonts w:ascii="Book Antiqua" w:eastAsia="Book Antiqua" w:hAnsi="Book Antiqua" w:cs="Book Antiqua"/>
          <w:b/>
          <w:bCs/>
          <w:color w:val="000000"/>
        </w:rPr>
        <w:t xml:space="preserve">, </w:t>
      </w:r>
      <w:proofErr w:type="spellStart"/>
      <w:r w:rsidRPr="007B0CEB">
        <w:rPr>
          <w:rFonts w:ascii="Book Antiqua" w:eastAsia="Book Antiqua" w:hAnsi="Book Antiqua" w:cs="Book Antiqua"/>
          <w:color w:val="000000"/>
        </w:rPr>
        <w:t>Neuroimmunology</w:t>
      </w:r>
      <w:proofErr w:type="spellEnd"/>
      <w:r w:rsidR="00930FF7" w:rsidRPr="007B0CEB">
        <w:rPr>
          <w:rFonts w:ascii="Book Antiqua" w:eastAsia="Book Antiqua" w:hAnsi="Book Antiqua" w:cs="Book Antiqua"/>
          <w:color w:val="000000"/>
        </w:rPr>
        <w:t xml:space="preserve"> Department</w:t>
      </w:r>
      <w:r w:rsidRPr="007B0CEB">
        <w:rPr>
          <w:rFonts w:ascii="Book Antiqua" w:eastAsia="Book Antiqua" w:hAnsi="Book Antiqua" w:cs="Book Antiqua"/>
          <w:color w:val="000000"/>
        </w:rPr>
        <w:t xml:space="preserve">, Democritus University of Thrace, </w:t>
      </w:r>
      <w:proofErr w:type="spellStart"/>
      <w:r w:rsidRPr="007B0CEB">
        <w:rPr>
          <w:rFonts w:ascii="Book Antiqua" w:eastAsia="Book Antiqua" w:hAnsi="Book Antiqua" w:cs="Book Antiqua"/>
          <w:color w:val="000000"/>
        </w:rPr>
        <w:t>Alexandroupoli</w:t>
      </w:r>
      <w:proofErr w:type="spellEnd"/>
      <w:r w:rsidR="00B90EC1"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68100, Greece</w:t>
      </w:r>
    </w:p>
    <w:p w14:paraId="34E99A3B" w14:textId="77777777" w:rsidR="00A77B3E" w:rsidRPr="007B0CEB" w:rsidRDefault="00A77B3E" w:rsidP="00BC7BAE">
      <w:pPr>
        <w:adjustRightInd w:val="0"/>
        <w:snapToGrid w:val="0"/>
        <w:spacing w:line="360" w:lineRule="auto"/>
        <w:jc w:val="both"/>
        <w:rPr>
          <w:rFonts w:ascii="Book Antiqua" w:hAnsi="Book Antiqua"/>
        </w:rPr>
      </w:pPr>
    </w:p>
    <w:p w14:paraId="00CE8B00" w14:textId="1904ED73"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Michael F </w:t>
      </w:r>
      <w:proofErr w:type="spellStart"/>
      <w:r w:rsidRPr="007B0CEB">
        <w:rPr>
          <w:rFonts w:ascii="Book Antiqua" w:eastAsia="Book Antiqua" w:hAnsi="Book Antiqua" w:cs="Book Antiqua"/>
          <w:b/>
          <w:bCs/>
          <w:color w:val="000000"/>
        </w:rPr>
        <w:t>Holick</w:t>
      </w:r>
      <w:proofErr w:type="spellEnd"/>
      <w:r w:rsidRPr="007B0CEB">
        <w:rPr>
          <w:rFonts w:ascii="Book Antiqua" w:eastAsia="Book Antiqua" w:hAnsi="Book Antiqua" w:cs="Book Antiqua"/>
          <w:b/>
          <w:bCs/>
          <w:color w:val="000000"/>
        </w:rPr>
        <w:t xml:space="preserve">, </w:t>
      </w:r>
      <w:r w:rsidR="002454ED" w:rsidRPr="007B0CEB">
        <w:rPr>
          <w:rFonts w:ascii="Book Antiqua" w:eastAsia="Book Antiqua" w:hAnsi="Book Antiqua" w:cs="Book Antiqua"/>
          <w:color w:val="000000"/>
        </w:rPr>
        <w:t>Section Endocrinology, Nutrition and Diabetes, Department of Medicine, Boston University Medical Center, Boston, MA 02118</w:t>
      </w:r>
      <w:r w:rsidRPr="007B0CEB">
        <w:rPr>
          <w:rFonts w:ascii="Book Antiqua" w:eastAsia="Book Antiqua" w:hAnsi="Book Antiqua" w:cs="Book Antiqua"/>
          <w:color w:val="000000"/>
        </w:rPr>
        <w:t>, United States</w:t>
      </w:r>
    </w:p>
    <w:p w14:paraId="0EB73002" w14:textId="77777777" w:rsidR="00A77B3E" w:rsidRPr="007B0CEB" w:rsidRDefault="00A77B3E" w:rsidP="00BC7BAE">
      <w:pPr>
        <w:adjustRightInd w:val="0"/>
        <w:snapToGrid w:val="0"/>
        <w:spacing w:line="360" w:lineRule="auto"/>
        <w:jc w:val="both"/>
        <w:rPr>
          <w:rFonts w:ascii="Book Antiqua" w:hAnsi="Book Antiqua"/>
        </w:rPr>
      </w:pPr>
    </w:p>
    <w:p w14:paraId="24B96843" w14:textId="0737198E"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Author contributions: </w:t>
      </w:r>
      <w:r w:rsidR="00930FF7" w:rsidRPr="007B0CEB">
        <w:rPr>
          <w:rFonts w:ascii="Book Antiqua" w:eastAsia="Book Antiqua" w:hAnsi="Book Antiqua" w:cs="Book Antiqua"/>
          <w:color w:val="000000"/>
        </w:rPr>
        <w:t xml:space="preserve">All authors contributed to this manuscript; </w:t>
      </w:r>
      <w:r w:rsidRPr="007B0CEB">
        <w:rPr>
          <w:rFonts w:ascii="Book Antiqua" w:eastAsia="Book Antiqua" w:hAnsi="Book Antiqua" w:cs="Book Antiqua"/>
          <w:color w:val="000000"/>
        </w:rPr>
        <w:t xml:space="preserve">Papadimitriou DT and </w:t>
      </w:r>
      <w:proofErr w:type="spellStart"/>
      <w:r w:rsidRPr="007B0CEB">
        <w:rPr>
          <w:rFonts w:ascii="Book Antiqua" w:eastAsia="Book Antiqua" w:hAnsi="Book Antiqua" w:cs="Book Antiqua"/>
          <w:color w:val="000000"/>
        </w:rPr>
        <w:t>Vassaras</w:t>
      </w:r>
      <w:proofErr w:type="spellEnd"/>
      <w:r w:rsidRPr="007B0CEB">
        <w:rPr>
          <w:rFonts w:ascii="Book Antiqua" w:eastAsia="Book Antiqua" w:hAnsi="Book Antiqua" w:cs="Book Antiqua"/>
          <w:color w:val="000000"/>
        </w:rPr>
        <w:t xml:space="preserve"> A</w:t>
      </w:r>
      <w:r w:rsidR="00930FF7" w:rsidRPr="007B0CEB">
        <w:rPr>
          <w:rFonts w:ascii="Book Antiqua" w:eastAsia="Book Antiqua" w:hAnsi="Book Antiqua" w:cs="Book Antiqua"/>
          <w:color w:val="000000"/>
        </w:rPr>
        <w:t>K contributed to conceptualization;</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Holick</w:t>
      </w:r>
      <w:proofErr w:type="spellEnd"/>
      <w:r w:rsidRPr="007B0CEB">
        <w:rPr>
          <w:rFonts w:ascii="Book Antiqua" w:eastAsia="Book Antiqua" w:hAnsi="Book Antiqua" w:cs="Book Antiqua"/>
          <w:color w:val="000000"/>
        </w:rPr>
        <w:t xml:space="preserve"> MF</w:t>
      </w:r>
      <w:r w:rsidR="00930FF7" w:rsidRPr="007B0CEB">
        <w:rPr>
          <w:rFonts w:ascii="Book Antiqua" w:eastAsia="Book Antiqua" w:hAnsi="Book Antiqua" w:cs="Book Antiqua"/>
          <w:color w:val="000000"/>
        </w:rPr>
        <w:t xml:space="preserve"> did data curation;</w:t>
      </w:r>
      <w:r w:rsidRPr="007B0CEB">
        <w:rPr>
          <w:rFonts w:ascii="Book Antiqua" w:eastAsia="Book Antiqua" w:hAnsi="Book Antiqua" w:cs="Book Antiqua"/>
          <w:color w:val="000000"/>
        </w:rPr>
        <w:t xml:space="preserve"> Papadimitriou DT</w:t>
      </w:r>
      <w:r w:rsidR="00930FF7" w:rsidRPr="007B0CEB">
        <w:rPr>
          <w:rFonts w:ascii="Book Antiqua" w:eastAsia="Book Antiqua" w:hAnsi="Book Antiqua" w:cs="Book Antiqua"/>
          <w:color w:val="000000"/>
        </w:rPr>
        <w:t xml:space="preserve"> contributed to formal analysis and methodology;</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Holick</w:t>
      </w:r>
      <w:proofErr w:type="spellEnd"/>
      <w:r w:rsidRPr="007B0CEB">
        <w:rPr>
          <w:rFonts w:ascii="Book Antiqua" w:eastAsia="Book Antiqua" w:hAnsi="Book Antiqua" w:cs="Book Antiqua"/>
          <w:color w:val="000000"/>
        </w:rPr>
        <w:t xml:space="preserve"> MF</w:t>
      </w:r>
      <w:r w:rsidR="00930FF7" w:rsidRPr="007B0CEB">
        <w:rPr>
          <w:rFonts w:ascii="Book Antiqua" w:eastAsia="Book Antiqua" w:hAnsi="Book Antiqua" w:cs="Book Antiqua"/>
          <w:color w:val="000000"/>
        </w:rPr>
        <w:t xml:space="preserve"> contributed to project administration;</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Vassaras</w:t>
      </w:r>
      <w:proofErr w:type="spellEnd"/>
      <w:r w:rsidRPr="007B0CEB">
        <w:rPr>
          <w:rFonts w:ascii="Book Antiqua" w:eastAsia="Book Antiqua" w:hAnsi="Book Antiqua" w:cs="Book Antiqua"/>
          <w:color w:val="000000"/>
        </w:rPr>
        <w:t xml:space="preserve"> AK</w:t>
      </w:r>
      <w:r w:rsidR="00930FF7" w:rsidRPr="007B0CEB">
        <w:rPr>
          <w:rFonts w:ascii="Book Antiqua" w:eastAsia="Book Antiqua" w:hAnsi="Book Antiqua" w:cs="Book Antiqua"/>
          <w:color w:val="000000"/>
        </w:rPr>
        <w:t xml:space="preserve"> did visualization;</w:t>
      </w:r>
      <w:r w:rsidRPr="007B0CEB">
        <w:rPr>
          <w:rFonts w:ascii="Book Antiqua" w:eastAsia="Book Antiqua" w:hAnsi="Book Antiqua" w:cs="Book Antiqua"/>
          <w:color w:val="000000"/>
        </w:rPr>
        <w:t xml:space="preserve"> Papadimitriou DT</w:t>
      </w:r>
      <w:r w:rsidR="00930FF7" w:rsidRPr="007B0CEB">
        <w:rPr>
          <w:rFonts w:ascii="Book Antiqua" w:eastAsia="Book Antiqua" w:hAnsi="Book Antiqua" w:cs="Book Antiqua"/>
          <w:color w:val="000000"/>
        </w:rPr>
        <w:t xml:space="preserve"> wrote the original draft;</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Holick</w:t>
      </w:r>
      <w:proofErr w:type="spellEnd"/>
      <w:r w:rsidRPr="007B0CEB">
        <w:rPr>
          <w:rFonts w:ascii="Book Antiqua" w:eastAsia="Book Antiqua" w:hAnsi="Book Antiqua" w:cs="Book Antiqua"/>
          <w:color w:val="000000"/>
        </w:rPr>
        <w:t xml:space="preserve"> MF</w:t>
      </w:r>
      <w:r w:rsidR="00930FF7" w:rsidRPr="007B0CEB">
        <w:rPr>
          <w:rFonts w:ascii="Book Antiqua" w:eastAsia="Book Antiqua" w:hAnsi="Book Antiqua" w:cs="Book Antiqua"/>
          <w:color w:val="000000"/>
        </w:rPr>
        <w:t xml:space="preserve"> wrote, reviewed and edited</w:t>
      </w:r>
      <w:r w:rsidR="002C187B" w:rsidRPr="007B0CEB">
        <w:rPr>
          <w:rFonts w:ascii="Book Antiqua" w:eastAsia="Book Antiqua" w:hAnsi="Book Antiqua" w:cs="Book Antiqua"/>
          <w:color w:val="000000"/>
        </w:rPr>
        <w:t xml:space="preserve"> the manuscript</w:t>
      </w:r>
      <w:r w:rsidR="00930FF7" w:rsidRPr="007B0CEB">
        <w:rPr>
          <w:rFonts w:ascii="Book Antiqua" w:eastAsia="Book Antiqua" w:hAnsi="Book Antiqua" w:cs="Book Antiqua"/>
          <w:color w:val="000000"/>
        </w:rPr>
        <w:t xml:space="preserve">; </w:t>
      </w:r>
      <w:r w:rsidR="00930D97" w:rsidRPr="007B0CEB">
        <w:rPr>
          <w:rFonts w:ascii="Book Antiqua" w:eastAsia="Book Antiqua" w:hAnsi="Book Antiqua" w:cs="Book Antiqua"/>
          <w:color w:val="000000"/>
        </w:rPr>
        <w:t>a</w:t>
      </w:r>
      <w:r w:rsidRPr="007B0CEB">
        <w:rPr>
          <w:rFonts w:ascii="Book Antiqua" w:eastAsia="Book Antiqua" w:hAnsi="Book Antiqua" w:cs="Book Antiqua"/>
          <w:color w:val="000000"/>
        </w:rPr>
        <w:t>ll authors have read and approve the final manuscript.</w:t>
      </w:r>
      <w:r w:rsidR="00930FF7" w:rsidRPr="007B0CEB">
        <w:rPr>
          <w:rFonts w:ascii="Book Antiqua" w:eastAsia="Book Antiqua" w:hAnsi="Book Antiqua" w:cs="Book Antiqua"/>
          <w:color w:val="000000"/>
        </w:rPr>
        <w:t xml:space="preserve"> </w:t>
      </w:r>
    </w:p>
    <w:p w14:paraId="19F05574" w14:textId="77777777" w:rsidR="00A77B3E" w:rsidRPr="007B0CEB" w:rsidRDefault="00A77B3E" w:rsidP="00BC7BAE">
      <w:pPr>
        <w:adjustRightInd w:val="0"/>
        <w:snapToGrid w:val="0"/>
        <w:spacing w:line="360" w:lineRule="auto"/>
        <w:jc w:val="both"/>
        <w:rPr>
          <w:rFonts w:ascii="Book Antiqua" w:hAnsi="Book Antiqua"/>
        </w:rPr>
      </w:pPr>
    </w:p>
    <w:p w14:paraId="340B0EF8" w14:textId="2E8375D9"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Corresponding author: </w:t>
      </w:r>
      <w:proofErr w:type="spellStart"/>
      <w:r w:rsidRPr="007B0CEB">
        <w:rPr>
          <w:rFonts w:ascii="Book Antiqua" w:eastAsia="Book Antiqua" w:hAnsi="Book Antiqua" w:cs="Book Antiqua"/>
          <w:b/>
          <w:bCs/>
          <w:color w:val="000000"/>
        </w:rPr>
        <w:t>Dimitrios</w:t>
      </w:r>
      <w:proofErr w:type="spellEnd"/>
      <w:r w:rsidRPr="007B0CEB">
        <w:rPr>
          <w:rFonts w:ascii="Book Antiqua" w:eastAsia="Book Antiqua" w:hAnsi="Book Antiqua" w:cs="Book Antiqua"/>
          <w:b/>
          <w:bCs/>
          <w:color w:val="000000"/>
        </w:rPr>
        <w:t xml:space="preserve"> T Papadimitriou, MD, MSc,</w:t>
      </w:r>
      <w:r w:rsidR="00953B36" w:rsidRPr="007B0CEB">
        <w:rPr>
          <w:rFonts w:ascii="Book Antiqua" w:eastAsia="Book Antiqua" w:hAnsi="Book Antiqua" w:cs="Book Antiqua"/>
          <w:b/>
          <w:bCs/>
          <w:color w:val="000000"/>
        </w:rPr>
        <w:t xml:space="preserve"> PhD,</w:t>
      </w:r>
      <w:r w:rsidRPr="007B0CEB">
        <w:rPr>
          <w:rFonts w:ascii="Book Antiqua" w:eastAsia="Book Antiqua" w:hAnsi="Book Antiqua" w:cs="Book Antiqua"/>
          <w:b/>
          <w:bCs/>
          <w:color w:val="000000"/>
        </w:rPr>
        <w:t xml:space="preserve"> Director, </w:t>
      </w:r>
      <w:r w:rsidRPr="007B0CEB">
        <w:rPr>
          <w:rFonts w:ascii="Book Antiqua" w:eastAsia="Book Antiqua" w:hAnsi="Book Antiqua" w:cs="Book Antiqua"/>
          <w:color w:val="000000"/>
        </w:rPr>
        <w:t xml:space="preserve">Pediatric - Adolescent Endocrinology </w:t>
      </w:r>
      <w:r w:rsidR="00FF5B03" w:rsidRPr="007B0CEB">
        <w:rPr>
          <w:rFonts w:asciiTheme="minorEastAsia" w:hAnsiTheme="minorEastAsia" w:cs="Book Antiqua" w:hint="eastAsia"/>
          <w:color w:val="000000"/>
          <w:lang w:eastAsia="zh-CN"/>
        </w:rPr>
        <w:t>and</w:t>
      </w:r>
      <w:r w:rsidR="00FF5B03" w:rsidRPr="007B0CEB">
        <w:rPr>
          <w:rFonts w:ascii="Book Antiqua" w:hAnsi="Book Antiqua" w:cs="Book Antiqua" w:hint="eastAsia"/>
          <w:color w:val="000000"/>
          <w:lang w:eastAsia="zh-CN"/>
        </w:rPr>
        <w:t xml:space="preserve"> </w:t>
      </w:r>
      <w:r w:rsidRPr="007B0CEB">
        <w:rPr>
          <w:rFonts w:ascii="Book Antiqua" w:eastAsia="Book Antiqua" w:hAnsi="Book Antiqua" w:cs="Book Antiqua"/>
          <w:color w:val="000000"/>
        </w:rPr>
        <w:t xml:space="preserve">Diabetes, Athens Medical Center, 58, </w:t>
      </w:r>
      <w:proofErr w:type="spellStart"/>
      <w:r w:rsidRPr="007B0CEB">
        <w:rPr>
          <w:rFonts w:ascii="Book Antiqua" w:eastAsia="Book Antiqua" w:hAnsi="Book Antiqua" w:cs="Book Antiqua"/>
          <w:color w:val="000000"/>
        </w:rPr>
        <w:t>Kifisias</w:t>
      </w:r>
      <w:proofErr w:type="spellEnd"/>
      <w:r w:rsidRPr="007B0CEB">
        <w:rPr>
          <w:rFonts w:ascii="Book Antiqua" w:eastAsia="Book Antiqua" w:hAnsi="Book Antiqua" w:cs="Book Antiqua"/>
          <w:color w:val="000000"/>
        </w:rPr>
        <w:t xml:space="preserve"> av., </w:t>
      </w:r>
      <w:proofErr w:type="spellStart"/>
      <w:r w:rsidRPr="007B0CEB">
        <w:rPr>
          <w:rFonts w:ascii="Book Antiqua" w:eastAsia="Book Antiqua" w:hAnsi="Book Antiqua" w:cs="Book Antiqua"/>
          <w:color w:val="000000"/>
        </w:rPr>
        <w:t>Marousi</w:t>
      </w:r>
      <w:proofErr w:type="spellEnd"/>
      <w:r w:rsidRPr="007B0CEB">
        <w:rPr>
          <w:rFonts w:ascii="Book Antiqua" w:eastAsia="Book Antiqua" w:hAnsi="Book Antiqua" w:cs="Book Antiqua"/>
          <w:color w:val="000000"/>
        </w:rPr>
        <w:t xml:space="preserve"> 15125, Greece. info@pedoendo.net</w:t>
      </w:r>
    </w:p>
    <w:p w14:paraId="274A130B" w14:textId="77777777" w:rsidR="00A77B3E" w:rsidRPr="007B0CEB" w:rsidRDefault="00A77B3E" w:rsidP="00BC7BAE">
      <w:pPr>
        <w:adjustRightInd w:val="0"/>
        <w:snapToGrid w:val="0"/>
        <w:spacing w:line="360" w:lineRule="auto"/>
        <w:jc w:val="both"/>
        <w:rPr>
          <w:rFonts w:ascii="Book Antiqua" w:hAnsi="Book Antiqua"/>
        </w:rPr>
      </w:pPr>
    </w:p>
    <w:p w14:paraId="5FC94364"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Received: </w:t>
      </w:r>
      <w:r w:rsidRPr="007B0CEB">
        <w:rPr>
          <w:rFonts w:ascii="Book Antiqua" w:eastAsia="Book Antiqua" w:hAnsi="Book Antiqua" w:cs="Book Antiqua"/>
          <w:color w:val="000000"/>
        </w:rPr>
        <w:t>January 10, 2021</w:t>
      </w:r>
    </w:p>
    <w:p w14:paraId="472B4E96" w14:textId="37EEA38F"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Revised: </w:t>
      </w:r>
      <w:r w:rsidR="00175873" w:rsidRPr="007B0CEB">
        <w:rPr>
          <w:rFonts w:ascii="Book Antiqua" w:eastAsia="Book Antiqua" w:hAnsi="Book Antiqua" w:cs="Book Antiqua"/>
          <w:bCs/>
          <w:color w:val="000000"/>
        </w:rPr>
        <w:t>February 21, 2021</w:t>
      </w:r>
    </w:p>
    <w:p w14:paraId="6372A29D" w14:textId="7F05F0C4"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Accepted: </w:t>
      </w:r>
      <w:r w:rsidR="000770F0" w:rsidRPr="007B0CEB">
        <w:rPr>
          <w:rFonts w:ascii="Book Antiqua" w:eastAsia="Book Antiqua" w:hAnsi="Book Antiqua" w:cs="Book Antiqua"/>
          <w:color w:val="000000"/>
        </w:rPr>
        <w:t>April 7, 2021</w:t>
      </w:r>
    </w:p>
    <w:p w14:paraId="3FD53DDF" w14:textId="4DC472AA"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Published online: </w:t>
      </w:r>
      <w:r w:rsidR="00096B21" w:rsidRPr="007B0CEB">
        <w:rPr>
          <w:rFonts w:ascii="Book Antiqua" w:eastAsia="Book Antiqua" w:hAnsi="Book Antiqua" w:cs="Book Antiqua"/>
          <w:bCs/>
          <w:color w:val="000000"/>
        </w:rPr>
        <w:t>May 25, 2021</w:t>
      </w:r>
    </w:p>
    <w:p w14:paraId="72B36FDF" w14:textId="77777777" w:rsidR="00A77B3E" w:rsidRPr="007B0CEB" w:rsidRDefault="00A77B3E" w:rsidP="00BC7BAE">
      <w:pPr>
        <w:adjustRightInd w:val="0"/>
        <w:snapToGrid w:val="0"/>
        <w:spacing w:line="360" w:lineRule="auto"/>
        <w:jc w:val="both"/>
        <w:rPr>
          <w:rFonts w:ascii="Book Antiqua" w:hAnsi="Book Antiqua"/>
        </w:rPr>
        <w:sectPr w:rsidR="00A77B3E" w:rsidRPr="007B0CEB">
          <w:footerReference w:type="default" r:id="rId7"/>
          <w:pgSz w:w="12240" w:h="15840"/>
          <w:pgMar w:top="1440" w:right="1440" w:bottom="1440" w:left="1440" w:header="720" w:footer="720" w:gutter="0"/>
          <w:cols w:space="720"/>
          <w:docGrid w:linePitch="360"/>
        </w:sectPr>
      </w:pPr>
    </w:p>
    <w:p w14:paraId="5BD10278" w14:textId="77777777" w:rsidR="00F108AE" w:rsidRPr="007B0CEB" w:rsidRDefault="00F108AE" w:rsidP="00BC7BAE">
      <w:pPr>
        <w:adjustRightInd w:val="0"/>
        <w:snapToGrid w:val="0"/>
        <w:spacing w:line="360" w:lineRule="auto"/>
        <w:jc w:val="both"/>
        <w:rPr>
          <w:rFonts w:ascii="Book Antiqua" w:hAnsi="Book Antiqua" w:cs="Book Antiqua"/>
          <w:b/>
          <w:color w:val="000000"/>
          <w:lang w:eastAsia="zh-CN"/>
        </w:rPr>
      </w:pPr>
    </w:p>
    <w:p w14:paraId="3A454F78" w14:textId="363A720A" w:rsidR="006A0F16"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Abstract</w:t>
      </w:r>
    </w:p>
    <w:p w14:paraId="35E2EA29" w14:textId="776D6194" w:rsidR="00A77B3E" w:rsidRPr="007B0CEB" w:rsidRDefault="00F71ADD" w:rsidP="00BC7BAE">
      <w:pPr>
        <w:adjustRightInd w:val="0"/>
        <w:snapToGrid w:val="0"/>
        <w:spacing w:line="360" w:lineRule="auto"/>
        <w:jc w:val="both"/>
        <w:rPr>
          <w:rFonts w:ascii="Book Antiqua" w:hAnsi="Book Antiqua"/>
        </w:rPr>
      </w:pPr>
      <w:bookmarkStart w:id="0" w:name="_Hlk68266288"/>
      <w:r w:rsidRPr="007B0CEB">
        <w:rPr>
          <w:rFonts w:ascii="Book Antiqua" w:eastAsia="Book Antiqua" w:hAnsi="Book Antiqua" w:cs="Book Antiqua"/>
          <w:color w:val="000000"/>
        </w:rPr>
        <w:t>BACKGROUND</w:t>
      </w:r>
    </w:p>
    <w:p w14:paraId="5D3E0634" w14:textId="6F13CB59"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Vitamin</w:t>
      </w:r>
      <w:r w:rsidR="006A0F1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D population status may have possible unappreciated consequences to the </w:t>
      </w:r>
      <w:bookmarkStart w:id="1" w:name="_Hlk68617242"/>
      <w:r w:rsidR="00930FF7" w:rsidRPr="007B0CEB">
        <w:rPr>
          <w:rFonts w:ascii="Book Antiqua" w:eastAsia="Book Antiqua" w:hAnsi="Book Antiqua" w:cs="Book Antiqua"/>
          <w:color w:val="000000"/>
        </w:rPr>
        <w:t>coronavirus disease 2019 (COVID-19)</w:t>
      </w:r>
      <w:bookmarkEnd w:id="1"/>
      <w:r w:rsidRPr="007B0CEB">
        <w:rPr>
          <w:rFonts w:ascii="Book Antiqua" w:eastAsia="Book Antiqua" w:hAnsi="Book Antiqua" w:cs="Book Antiqua"/>
          <w:color w:val="000000"/>
        </w:rPr>
        <w:t xml:space="preserve"> pandemic. Α significant association between vitamin</w:t>
      </w:r>
      <w:r w:rsidR="002454ED"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D sufficiency and reduction in clinical severity and inpatient mortality from COVID-19 disease has recently been shown, while a recent study has claimed lower COVID-19 cases in European countries with a better vitamin</w:t>
      </w:r>
      <w:r w:rsidR="002454ED"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D status. Low serum </w:t>
      </w:r>
      <w:r w:rsidR="009E638C" w:rsidRPr="007B0CEB">
        <w:rPr>
          <w:rFonts w:ascii="Book Antiqua" w:eastAsia="Book Antiqua" w:hAnsi="Book Antiqua" w:cs="Book Antiqua"/>
          <w:color w:val="000000"/>
        </w:rPr>
        <w:t xml:space="preserve">25-hydroxyvitamin-D </w:t>
      </w:r>
      <w:r w:rsidR="00D8003A" w:rsidRPr="007B0CEB">
        <w:rPr>
          <w:rFonts w:ascii="Book Antiqua" w:eastAsia="Book Antiqua" w:hAnsi="Book Antiqua" w:cs="Book Antiqua"/>
          <w:color w:val="000000"/>
        </w:rPr>
        <w:t>[</w:t>
      </w:r>
      <w:r w:rsidR="009E638C" w:rsidRPr="007B0CEB">
        <w:rPr>
          <w:rFonts w:ascii="Book Antiqua" w:eastAsia="Book Antiqua" w:hAnsi="Book Antiqua" w:cs="Book Antiqua"/>
          <w:color w:val="000000"/>
        </w:rPr>
        <w:t>25(OH)D</w:t>
      </w:r>
      <w:r w:rsidR="00D8003A"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was identified as an independent risk factor for COVID</w:t>
      </w:r>
      <w:r w:rsidR="002454ED" w:rsidRPr="007B0CEB">
        <w:rPr>
          <w:rFonts w:ascii="Book Antiqua" w:eastAsia="Book Antiqua" w:hAnsi="Book Antiqua" w:cs="Book Antiqua"/>
          <w:color w:val="000000"/>
        </w:rPr>
        <w:t>-</w:t>
      </w:r>
      <w:r w:rsidRPr="007B0CEB">
        <w:rPr>
          <w:rFonts w:ascii="Book Antiqua" w:eastAsia="Book Antiqua" w:hAnsi="Book Antiqua" w:cs="Book Antiqua"/>
          <w:color w:val="000000"/>
        </w:rPr>
        <w:t>19 infection and hospitalization</w:t>
      </w:r>
      <w:r w:rsidR="002C187B"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and administration of 0.532 mg (21280 IU) of </w:t>
      </w:r>
      <w:proofErr w:type="spellStart"/>
      <w:r w:rsidRPr="007B0CEB">
        <w:rPr>
          <w:rFonts w:ascii="Book Antiqua" w:eastAsia="Book Antiqua" w:hAnsi="Book Antiqua" w:cs="Book Antiqua"/>
          <w:color w:val="000000"/>
        </w:rPr>
        <w:t>calcifediol</w:t>
      </w:r>
      <w:proofErr w:type="spellEnd"/>
      <w:r w:rsidRPr="007B0CEB">
        <w:rPr>
          <w:rFonts w:ascii="Book Antiqua" w:eastAsia="Book Antiqua" w:hAnsi="Book Antiqua" w:cs="Book Antiqua"/>
          <w:color w:val="000000"/>
        </w:rPr>
        <w:t xml:space="preserve"> or </w:t>
      </w:r>
      <w:r w:rsidR="00E960C7" w:rsidRPr="007B0CEB">
        <w:rPr>
          <w:rFonts w:ascii="Book Antiqua" w:eastAsia="Book Antiqua" w:hAnsi="Book Antiqua" w:cs="Book Antiqua"/>
          <w:color w:val="000000"/>
        </w:rPr>
        <w:t>25(OH)D</w:t>
      </w:r>
      <w:r w:rsidRPr="007B0CEB">
        <w:rPr>
          <w:rFonts w:ascii="Book Antiqua" w:eastAsia="Book Antiqua" w:hAnsi="Book Antiqua" w:cs="Book Antiqua"/>
          <w:color w:val="000000"/>
        </w:rPr>
        <w:t>, followed by 0.266</w:t>
      </w:r>
      <w:r w:rsidRPr="007B0CEB">
        <w:rPr>
          <w:rFonts w:ascii="MS Mincho" w:eastAsia="MS Mincho" w:hAnsi="MS Mincho" w:cs="MS Mincho" w:hint="eastAsia"/>
          <w:color w:val="000000"/>
        </w:rPr>
        <w:t> </w:t>
      </w:r>
      <w:r w:rsidRPr="007B0CEB">
        <w:rPr>
          <w:rFonts w:ascii="Book Antiqua" w:eastAsia="Book Antiqua" w:hAnsi="Book Antiqua" w:cs="Book Antiqua"/>
          <w:color w:val="000000"/>
        </w:rPr>
        <w:t xml:space="preserve">mg on days 3 and 7 and then weekly until discharge or </w:t>
      </w:r>
      <w:r w:rsidR="006C0C2A" w:rsidRPr="007B0CEB">
        <w:rPr>
          <w:rFonts w:ascii="Book Antiqua" w:eastAsia="Book Antiqua" w:hAnsi="Book Antiqua" w:cs="Book Antiqua"/>
          <w:color w:val="000000"/>
        </w:rPr>
        <w:t xml:space="preserve">intensive care unit </w:t>
      </w:r>
      <w:r w:rsidRPr="007B0CEB">
        <w:rPr>
          <w:rFonts w:ascii="Book Antiqua" w:eastAsia="Book Antiqua" w:hAnsi="Book Antiqua" w:cs="Book Antiqua"/>
          <w:color w:val="000000"/>
        </w:rPr>
        <w:t xml:space="preserve">admission significantly reduced the need for </w:t>
      </w:r>
      <w:r w:rsidR="002C187B" w:rsidRPr="007B0CEB">
        <w:rPr>
          <w:rFonts w:ascii="Book Antiqua" w:eastAsia="Book Antiqua" w:hAnsi="Book Antiqua" w:cs="Book Antiqua"/>
          <w:color w:val="000000"/>
        </w:rPr>
        <w:t xml:space="preserve">intensive care unit </w:t>
      </w:r>
      <w:r w:rsidRPr="007B0CEB">
        <w:rPr>
          <w:rFonts w:ascii="Book Antiqua" w:eastAsia="Book Antiqua" w:hAnsi="Book Antiqua" w:cs="Book Antiqua"/>
          <w:color w:val="000000"/>
        </w:rPr>
        <w:t xml:space="preserve">treatment. </w:t>
      </w:r>
    </w:p>
    <w:p w14:paraId="2F80D487" w14:textId="77777777" w:rsidR="00A77B3E" w:rsidRPr="007B0CEB" w:rsidRDefault="00A77B3E" w:rsidP="00BC7BAE">
      <w:pPr>
        <w:adjustRightInd w:val="0"/>
        <w:snapToGrid w:val="0"/>
        <w:spacing w:line="360" w:lineRule="auto"/>
        <w:jc w:val="both"/>
        <w:rPr>
          <w:rFonts w:ascii="Book Antiqua" w:hAnsi="Book Antiqua"/>
        </w:rPr>
      </w:pPr>
    </w:p>
    <w:p w14:paraId="7C661E80"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AIM</w:t>
      </w:r>
    </w:p>
    <w:p w14:paraId="74ACFE12"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To elucidate the role of vitamin D European population status in the COVID-19 pandemic, data from the </w:t>
      </w:r>
      <w:proofErr w:type="spellStart"/>
      <w:r w:rsidRPr="007B0CEB">
        <w:rPr>
          <w:rFonts w:ascii="Book Antiqua" w:eastAsia="Book Antiqua" w:hAnsi="Book Antiqua" w:cs="Book Antiqua"/>
          <w:color w:val="000000"/>
        </w:rPr>
        <w:t>Worldometer</w:t>
      </w:r>
      <w:proofErr w:type="spellEnd"/>
      <w:r w:rsidRPr="007B0CEB">
        <w:rPr>
          <w:rFonts w:ascii="Book Antiqua" w:eastAsia="Book Antiqua" w:hAnsi="Book Antiqua" w:cs="Book Antiqua"/>
          <w:color w:val="000000"/>
        </w:rPr>
        <w:t xml:space="preserve"> were analyzed.</w:t>
      </w:r>
    </w:p>
    <w:bookmarkEnd w:id="0"/>
    <w:p w14:paraId="2B9BF632" w14:textId="77777777" w:rsidR="00A77B3E" w:rsidRPr="007B0CEB" w:rsidRDefault="00A77B3E" w:rsidP="00BC7BAE">
      <w:pPr>
        <w:adjustRightInd w:val="0"/>
        <w:snapToGrid w:val="0"/>
        <w:spacing w:line="360" w:lineRule="auto"/>
        <w:jc w:val="both"/>
        <w:rPr>
          <w:rFonts w:ascii="Book Antiqua" w:hAnsi="Book Antiqua"/>
        </w:rPr>
      </w:pPr>
    </w:p>
    <w:p w14:paraId="1940A72C"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METHODS</w:t>
      </w:r>
    </w:p>
    <w:p w14:paraId="6059EFA4" w14:textId="5411F26D"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Linear regression explored the correlation between published representative-standardized population vitamin D concentrations and the number of total cases/</w:t>
      </w:r>
      <w:r w:rsidR="00D029F6" w:rsidRPr="007B0CEB">
        <w:rPr>
          <w:rFonts w:ascii="Book Antiqua" w:eastAsia="Book Antiqua" w:hAnsi="Book Antiqua" w:cs="Book Antiqua"/>
          <w:color w:val="000000"/>
        </w:rPr>
        <w:t>million (M)</w:t>
      </w:r>
      <w:r w:rsidRPr="007B0CEB">
        <w:rPr>
          <w:rFonts w:ascii="Book Antiqua" w:eastAsia="Book Antiqua" w:hAnsi="Book Antiqua" w:cs="Book Antiqua"/>
          <w:color w:val="000000"/>
        </w:rPr>
        <w:t>, recovered/M, deaths/M and serious-critically ill/M from COVID-19 for 26 European countries populated &gt;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4</w:t>
      </w:r>
      <w:r w:rsidR="0008531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M (</w:t>
      </w:r>
      <w:proofErr w:type="spellStart"/>
      <w:r w:rsidRPr="007B0CEB">
        <w:rPr>
          <w:rFonts w:ascii="Book Antiqua" w:eastAsia="Book Antiqua" w:hAnsi="Book Antiqua" w:cs="Book Antiqua"/>
          <w:color w:val="000000"/>
        </w:rPr>
        <w:t>Worldometer</w:t>
      </w:r>
      <w:proofErr w:type="spellEnd"/>
      <w:r w:rsidRPr="007B0CEB">
        <w:rPr>
          <w:rFonts w:ascii="Book Antiqua" w:eastAsia="Book Antiqua" w:hAnsi="Book Antiqua" w:cs="Book Antiqua"/>
          <w:color w:val="000000"/>
        </w:rPr>
        <w:t xml:space="preserve">). Life expectancy was analyzed with semi-parametric regression. Weighted </w:t>
      </w:r>
      <w:r w:rsidR="002C187B" w:rsidRPr="007B0CEB">
        <w:rPr>
          <w:rFonts w:ascii="Book Antiqua" w:eastAsia="Book Antiqua" w:hAnsi="Book Antiqua" w:cs="Book Antiqua"/>
          <w:color w:val="000000"/>
        </w:rPr>
        <w:t xml:space="preserve">analysis of variance/analysis of covariance </w:t>
      </w:r>
      <w:r w:rsidRPr="007B0CEB">
        <w:rPr>
          <w:rFonts w:ascii="Book Antiqua" w:eastAsia="Book Antiqua" w:hAnsi="Book Antiqua" w:cs="Book Antiqua"/>
          <w:color w:val="000000"/>
        </w:rPr>
        <w:t xml:space="preserve">evaluated serious-critical/M and deaths/M by the vitamin D population status: </w:t>
      </w:r>
      <w:r w:rsidR="006C0C2A" w:rsidRPr="007B0CEB">
        <w:rPr>
          <w:rFonts w:ascii="Book Antiqua" w:eastAsia="Book Antiqua" w:hAnsi="Book Antiqua" w:cs="Book Antiqua"/>
          <w:color w:val="000000"/>
        </w:rPr>
        <w:t>D</w:t>
      </w:r>
      <w:r w:rsidRPr="007B0CEB">
        <w:rPr>
          <w:rFonts w:ascii="Book Antiqua" w:eastAsia="Book Antiqua" w:hAnsi="Book Antiqua" w:cs="Book Antiqua"/>
          <w:color w:val="000000"/>
        </w:rPr>
        <w:t>eficient &lt;</w:t>
      </w:r>
      <w:r w:rsidR="006C0C2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50, insufficient: 50</w:t>
      </w:r>
      <w:r w:rsidR="006063B3" w:rsidRPr="007B0CEB">
        <w:rPr>
          <w:rFonts w:ascii="Book Antiqua" w:eastAsia="Book Antiqua" w:hAnsi="Book Antiqua" w:cs="Book Antiqua"/>
          <w:color w:val="000000"/>
        </w:rPr>
        <w:t>-</w:t>
      </w:r>
      <w:r w:rsidRPr="007B0CEB">
        <w:rPr>
          <w:rFonts w:ascii="Book Antiqua" w:eastAsia="Book Antiqua" w:hAnsi="Book Antiqua" w:cs="Book Antiqua"/>
          <w:color w:val="000000"/>
        </w:rPr>
        <w:t>62.5, mildly insufficient &gt;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62.5-75 and </w:t>
      </w:r>
      <w:r w:rsidRPr="007B0CEB">
        <w:rPr>
          <w:rFonts w:ascii="Book Antiqua" w:eastAsia="Book Antiqua" w:hAnsi="Book Antiqua" w:cs="Book Antiqua"/>
          <w:i/>
          <w:iCs/>
          <w:color w:val="000000"/>
        </w:rPr>
        <w:t>s</w:t>
      </w:r>
      <w:r w:rsidRPr="007B0CEB">
        <w:rPr>
          <w:rFonts w:ascii="Book Antiqua" w:eastAsia="Book Antiqua" w:hAnsi="Book Antiqua" w:cs="Book Antiqua"/>
          <w:color w:val="000000"/>
        </w:rPr>
        <w:t>ufficient &gt;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while controlling for life expectancy for deaths/M. Statistical analyses were performed in XLSTAT LIFE SCIENCE and R (</w:t>
      </w:r>
      <w:proofErr w:type="spellStart"/>
      <w:r w:rsidRPr="007B0CEB">
        <w:rPr>
          <w:rFonts w:ascii="Book Antiqua" w:eastAsia="Book Antiqua" w:hAnsi="Book Antiqua" w:cs="Book Antiqua"/>
          <w:color w:val="000000"/>
        </w:rPr>
        <w:t>SemiPar</w:t>
      </w:r>
      <w:proofErr w:type="spellEnd"/>
      <w:r w:rsidRPr="007B0CEB">
        <w:rPr>
          <w:rFonts w:ascii="Book Antiqua" w:eastAsia="Book Antiqua" w:hAnsi="Book Antiqua" w:cs="Book Antiqua"/>
          <w:color w:val="000000"/>
        </w:rPr>
        <w:t xml:space="preserve"> </w:t>
      </w:r>
      <w:r w:rsidRPr="007B0CEB">
        <w:rPr>
          <w:rFonts w:ascii="Book Antiqua" w:eastAsia="Book Antiqua" w:hAnsi="Book Antiqua" w:cs="Book Antiqua"/>
          <w:caps/>
          <w:color w:val="000000"/>
        </w:rPr>
        <w:t>l</w:t>
      </w:r>
      <w:r w:rsidRPr="007B0CEB">
        <w:rPr>
          <w:rFonts w:ascii="Book Antiqua" w:eastAsia="Book Antiqua" w:hAnsi="Book Antiqua" w:cs="Book Antiqua"/>
          <w:color w:val="000000"/>
        </w:rPr>
        <w:t>ibrary).</w:t>
      </w:r>
    </w:p>
    <w:p w14:paraId="4E41E426" w14:textId="77777777" w:rsidR="006A0F16" w:rsidRPr="007B0CEB" w:rsidRDefault="006A0F16" w:rsidP="00BC7BAE">
      <w:pPr>
        <w:adjustRightInd w:val="0"/>
        <w:snapToGrid w:val="0"/>
        <w:spacing w:line="360" w:lineRule="auto"/>
        <w:jc w:val="both"/>
        <w:rPr>
          <w:rFonts w:ascii="Book Antiqua" w:eastAsia="Book Antiqua" w:hAnsi="Book Antiqua" w:cs="Book Antiqua"/>
          <w:color w:val="000000"/>
        </w:rPr>
      </w:pPr>
    </w:p>
    <w:p w14:paraId="646E8978" w14:textId="58E7C372"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RESULTS</w:t>
      </w:r>
    </w:p>
    <w:p w14:paraId="7F9CB999" w14:textId="47B461FA"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Linear regression found no correlation between population vitamin</w:t>
      </w:r>
      <w:r w:rsidR="002454ED"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D concentrations and the total cases-recovered/M, but negative correlations predicting a reduction of 47</w:t>
      </w:r>
      <w:r w:rsidR="006C0C2A" w:rsidRPr="007B0CEB">
        <w:rPr>
          <w:rFonts w:ascii="Book Antiqua" w:eastAsia="Book Antiqua" w:hAnsi="Book Antiqua" w:cs="Book Antiqua"/>
          <w:color w:val="000000"/>
        </w:rPr>
        <w:t>%</w:t>
      </w:r>
      <w:r w:rsidRPr="007B0CEB">
        <w:rPr>
          <w:rFonts w:ascii="Book Antiqua" w:eastAsia="Book Antiqua" w:hAnsi="Book Antiqua" w:cs="Book Antiqua"/>
          <w:color w:val="000000"/>
        </w:rPr>
        <w:t>-64</w:t>
      </w:r>
      <w:r w:rsidR="006C0C2A" w:rsidRPr="007B0CEB">
        <w:rPr>
          <w:rFonts w:ascii="Book Antiqua" w:eastAsia="Book Antiqua" w:hAnsi="Book Antiqua" w:cs="Book Antiqua"/>
          <w:color w:val="000000"/>
        </w:rPr>
        <w:t>%</w:t>
      </w:r>
      <w:r w:rsidRPr="007B0CEB">
        <w:rPr>
          <w:rFonts w:ascii="Book Antiqua" w:eastAsia="Book Antiqua" w:hAnsi="Book Antiqua" w:cs="Book Antiqua"/>
          <w:color w:val="000000"/>
        </w:rPr>
        <w:t>-80% in serious-critical illnesses/M and of 61</w:t>
      </w:r>
      <w:r w:rsidR="006C0C2A" w:rsidRPr="007B0CEB">
        <w:rPr>
          <w:rFonts w:ascii="Book Antiqua" w:eastAsia="Book Antiqua" w:hAnsi="Book Antiqua" w:cs="Book Antiqua"/>
          <w:color w:val="000000"/>
        </w:rPr>
        <w:t>%</w:t>
      </w:r>
      <w:r w:rsidRPr="007B0CEB">
        <w:rPr>
          <w:rFonts w:ascii="Book Antiqua" w:eastAsia="Book Antiqua" w:hAnsi="Book Antiqua" w:cs="Book Antiqua"/>
          <w:color w:val="000000"/>
        </w:rPr>
        <w:t>-82</w:t>
      </w:r>
      <w:r w:rsidR="006C0C2A" w:rsidRPr="007B0CEB">
        <w:rPr>
          <w:rFonts w:ascii="Book Antiqua" w:eastAsia="Book Antiqua" w:hAnsi="Book Antiqua" w:cs="Book Antiqua"/>
          <w:color w:val="000000"/>
        </w:rPr>
        <w:t>%</w:t>
      </w:r>
      <w:r w:rsidRPr="007B0CEB">
        <w:rPr>
          <w:rFonts w:ascii="Book Antiqua" w:eastAsia="Book Antiqua" w:hAnsi="Book Antiqua" w:cs="Book Antiqua"/>
          <w:color w:val="000000"/>
        </w:rPr>
        <w:t>-102.4% in deaths/M further enhanced when adapting for life expectancy by 133-177-221% if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concentrations reach 100-125-150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sustained on</w:t>
      </w:r>
      <w:r w:rsidR="006C0C2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August</w:t>
      </w:r>
      <w:r w:rsidR="006C0C2A" w:rsidRPr="007B0CEB">
        <w:rPr>
          <w:rFonts w:ascii="Book Antiqua" w:eastAsia="Book Antiqua" w:hAnsi="Book Antiqua" w:cs="Book Antiqua"/>
          <w:color w:val="000000"/>
        </w:rPr>
        <w:t xml:space="preserve"> 15, </w:t>
      </w:r>
      <w:r w:rsidRPr="007B0CEB">
        <w:rPr>
          <w:rFonts w:ascii="Book Antiqua" w:eastAsia="Book Antiqua" w:hAnsi="Book Antiqua" w:cs="Book Antiqua"/>
          <w:color w:val="000000"/>
        </w:rPr>
        <w:t xml:space="preserve">2020, indicating a truthful association. Weighted </w:t>
      </w:r>
      <w:r w:rsidR="00CE5ED4" w:rsidRPr="007B0CEB">
        <w:rPr>
          <w:rFonts w:ascii="Book Antiqua" w:eastAsia="Book Antiqua" w:hAnsi="Book Antiqua" w:cs="Book Antiqua"/>
          <w:color w:val="000000"/>
        </w:rPr>
        <w:t>analysis of variance</w:t>
      </w:r>
      <w:r w:rsidRPr="007B0CEB">
        <w:rPr>
          <w:rFonts w:ascii="Book Antiqua" w:eastAsia="Book Antiqua" w:hAnsi="Book Antiqua" w:cs="Book Antiqua"/>
          <w:color w:val="000000"/>
        </w:rPr>
        <w:t xml:space="preserve"> was performed to evaluate serious-critical/M (</w:t>
      </w:r>
      <w:bookmarkStart w:id="2" w:name="_Hlk68140059"/>
      <w:r w:rsidR="007465B4" w:rsidRPr="007B0CEB">
        <w:rPr>
          <w:rFonts w:ascii="Book Antiqua" w:eastAsia="Book Antiqua" w:hAnsi="Book Antiqua" w:cs="Book Antiqua"/>
          <w:i/>
          <w:iCs/>
          <w:color w:val="000000"/>
        </w:rPr>
        <w:t>r</w:t>
      </w:r>
      <w:bookmarkEnd w:id="2"/>
      <w:r w:rsidRPr="007B0CEB">
        <w:rPr>
          <w:rFonts w:ascii="Book Antiqua" w:eastAsia="Book Antiqua" w:hAnsi="Book Antiqua" w:cs="Book Antiqua"/>
          <w:color w:val="000000"/>
          <w:vertAlign w:val="superscript"/>
        </w:rPr>
        <w:t>2</w:t>
      </w:r>
      <w:r w:rsidR="007465B4" w:rsidRPr="007B0CEB">
        <w:rPr>
          <w:rFonts w:ascii="Book Antiqua" w:eastAsia="Book Antiqua" w:hAnsi="Book Antiqua" w:cs="Book Antiqua"/>
          <w:color w:val="000000"/>
          <w:vertAlign w:val="superscript"/>
        </w:rPr>
        <w:t xml:space="preserve"> </w:t>
      </w:r>
      <w:r w:rsidRPr="007B0CEB">
        <w:rPr>
          <w:rFonts w:ascii="Book Antiqua" w:eastAsia="Book Antiqua" w:hAnsi="Book Antiqua" w:cs="Book Antiqua"/>
          <w:color w:val="000000"/>
        </w:rPr>
        <w: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0.22) by the vitamin</w:t>
      </w:r>
      <w:r w:rsidR="002454ED"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D population status and </w:t>
      </w:r>
      <w:r w:rsidR="00CE5ED4" w:rsidRPr="007B0CEB">
        <w:rPr>
          <w:rFonts w:ascii="Book Antiqua" w:eastAsia="Book Antiqua" w:hAnsi="Book Antiqua" w:cs="Book Antiqua"/>
          <w:color w:val="000000"/>
        </w:rPr>
        <w:t>analysis of covariance</w:t>
      </w:r>
      <w:r w:rsidRPr="007B0CEB">
        <w:rPr>
          <w:rFonts w:ascii="Book Antiqua" w:eastAsia="Book Antiqua" w:hAnsi="Book Antiqua" w:cs="Book Antiqua"/>
          <w:color w:val="000000"/>
        </w:rPr>
        <w:t xml:space="preserve"> the deaths/M (</w:t>
      </w:r>
      <w:r w:rsidR="007465B4" w:rsidRPr="007B0CEB">
        <w:rPr>
          <w:rFonts w:ascii="Book Antiqua" w:eastAsia="Book Antiqua" w:hAnsi="Book Antiqua" w:cs="Book Antiqua"/>
          <w:i/>
          <w:iCs/>
          <w:color w:val="000000"/>
        </w:rPr>
        <w:t>r</w:t>
      </w:r>
      <w:r w:rsidRPr="007B0CEB">
        <w:rPr>
          <w:rFonts w:ascii="Book Antiqua" w:eastAsia="Book Antiqua" w:hAnsi="Book Antiqua" w:cs="Book Antiqua"/>
          <w:color w:val="000000"/>
          <w:vertAlign w:val="superscript"/>
        </w:rPr>
        <w:t>2</w:t>
      </w:r>
      <w:r w:rsidR="006C0C2A" w:rsidRPr="007B0CEB">
        <w:rPr>
          <w:rFonts w:ascii="Book Antiqua" w:eastAsia="Book Antiqua" w:hAnsi="Book Antiqua" w:cs="Book Antiqua"/>
          <w:color w:val="000000"/>
          <w:vertAlign w:val="superscript"/>
        </w:rPr>
        <w:t xml:space="preserve"> </w:t>
      </w:r>
      <w:r w:rsidRPr="007B0CEB">
        <w:rPr>
          <w:rFonts w:ascii="Book Antiqua" w:eastAsia="Book Antiqua" w:hAnsi="Book Antiqua" w:cs="Book Antiqua"/>
          <w:color w:val="000000"/>
        </w:rPr>
        <w:t>=</w:t>
      </w:r>
      <w:r w:rsidR="006C0C2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0.629) controlling for life expectancy (</w:t>
      </w:r>
      <w:r w:rsidR="007465B4" w:rsidRPr="007B0CEB">
        <w:rPr>
          <w:rFonts w:ascii="Book Antiqua" w:eastAsia="Book Antiqua" w:hAnsi="Book Antiqua" w:cs="Book Antiqua"/>
          <w:i/>
          <w:iCs/>
          <w:color w:val="000000"/>
        </w:rPr>
        <w:t>r</w:t>
      </w:r>
      <w:r w:rsidRPr="007B0CEB">
        <w:rPr>
          <w:rFonts w:ascii="Book Antiqua" w:eastAsia="Book Antiqua" w:hAnsi="Book Antiqua" w:cs="Book Antiqua"/>
          <w:color w:val="000000"/>
          <w:vertAlign w:val="superscript"/>
        </w:rPr>
        <w:t>2</w:t>
      </w:r>
      <w:r w:rsidR="007465B4" w:rsidRPr="007B0CEB">
        <w:rPr>
          <w:rFonts w:ascii="Book Antiqua" w:eastAsia="Book Antiqua" w:hAnsi="Book Antiqua" w:cs="Book Antiqua"/>
          <w:color w:val="000000"/>
          <w:vertAlign w:val="superscript"/>
        </w:rPr>
        <w:t xml:space="preserve"> </w:t>
      </w:r>
      <w:r w:rsidRPr="007B0CEB">
        <w:rPr>
          <w:rFonts w:ascii="Book Antiqua" w:eastAsia="Book Antiqua" w:hAnsi="Book Antiqua" w:cs="Book Antiqua"/>
          <w:color w:val="000000"/>
        </w:rPr>
        <w: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0.47). Serious-critical showed a decreasing trend (</w:t>
      </w:r>
      <w:r w:rsidR="007465B4" w:rsidRPr="007B0CEB">
        <w:rPr>
          <w:rFonts w:ascii="Book Antiqua" w:eastAsia="Book Antiqua" w:hAnsi="Book Antiqua" w:cs="Book Antiqua"/>
          <w:i/>
          <w:iCs/>
          <w:color w:val="000000"/>
        </w:rPr>
        <w:t xml:space="preserve">P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from population status deficient (</w:t>
      </w:r>
      <w:r w:rsidR="007465B4" w:rsidRPr="007B0CEB">
        <w:rPr>
          <w:rFonts w:ascii="Book Antiqua" w:eastAsia="Book Antiqua" w:hAnsi="Book Antiqua" w:cs="Book Antiqua"/>
          <w:i/>
          <w:iCs/>
          <w:color w:val="000000"/>
        </w:rPr>
        <w:t xml:space="preserve">P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to insufficient by 9.2% (</w:t>
      </w:r>
      <w:r w:rsidR="007465B4" w:rsidRPr="007B0CEB">
        <w:rPr>
          <w:rFonts w:ascii="Book Antiqua" w:eastAsia="Book Antiqua" w:hAnsi="Book Antiqua" w:cs="Book Antiqua"/>
          <w:i/>
          <w:iCs/>
          <w:color w:val="000000"/>
        </w:rPr>
        <w:t xml:space="preserve">P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to mildly insufficient by 47.6% (</w:t>
      </w:r>
      <w:r w:rsidR="007465B4" w:rsidRPr="007B0CEB">
        <w:rPr>
          <w:rFonts w:ascii="Book Antiqua" w:eastAsia="Book Antiqua" w:hAnsi="Book Antiqua" w:cs="Book Antiqua"/>
          <w:i/>
          <w:iCs/>
          <w:color w:val="000000"/>
        </w:rPr>
        <w:t>P</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0.044) and to sufficient by 100% (reference, </w:t>
      </w:r>
      <w:r w:rsidR="006C0C2A" w:rsidRPr="007B0CEB">
        <w:rPr>
          <w:rFonts w:ascii="Book Antiqua" w:eastAsia="Book Antiqua" w:hAnsi="Book Antiqua" w:cs="Book Antiqua"/>
          <w:i/>
          <w:iCs/>
          <w:color w:val="000000"/>
        </w:rPr>
        <w:t>P</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For deaths/M the respective decreasing trend (</w:t>
      </w:r>
      <w:r w:rsidR="006C0C2A" w:rsidRPr="007B0CEB">
        <w:rPr>
          <w:rFonts w:ascii="Book Antiqua" w:eastAsia="Book Antiqua" w:hAnsi="Book Antiqua" w:cs="Book Antiqua"/>
          <w:i/>
          <w:iCs/>
          <w:color w:val="000000"/>
        </w:rPr>
        <w:t>P</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was 62.9% from deficient (</w:t>
      </w:r>
      <w:r w:rsidR="006C0C2A" w:rsidRPr="007B0CEB">
        <w:rPr>
          <w:rFonts w:ascii="Book Antiqua" w:eastAsia="Book Antiqua" w:hAnsi="Book Antiqua" w:cs="Book Antiqua"/>
          <w:i/>
          <w:iCs/>
          <w:color w:val="000000"/>
        </w:rPr>
        <w:t>P</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to insufficient (</w:t>
      </w:r>
      <w:r w:rsidR="007465B4" w:rsidRPr="007B0CEB">
        <w:rPr>
          <w:rFonts w:ascii="Book Antiqua" w:eastAsia="Book Antiqua" w:hAnsi="Book Antiqua" w:cs="Book Antiqua"/>
          <w:i/>
          <w:iCs/>
          <w:color w:val="000000"/>
        </w:rPr>
        <w:t>P</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65.15% to mildly insufficient (</w:t>
      </w:r>
      <w:r w:rsidR="006C0C2A" w:rsidRPr="007B0CEB">
        <w:rPr>
          <w:rFonts w:ascii="Book Antiqua" w:eastAsia="Book Antiqua" w:hAnsi="Book Antiqua" w:cs="Book Antiqua"/>
          <w:i/>
          <w:iCs/>
          <w:color w:val="000000"/>
        </w:rPr>
        <w:t>P</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and 78.8% to sufficient (</w:t>
      </w:r>
      <w:bookmarkStart w:id="3" w:name="_Hlk68132548"/>
      <w:r w:rsidRPr="007B0CEB">
        <w:rPr>
          <w:rFonts w:ascii="Book Antiqua" w:eastAsia="Book Antiqua" w:hAnsi="Book Antiqua" w:cs="Book Antiqua"/>
          <w:i/>
          <w:iCs/>
          <w:color w:val="000000"/>
        </w:rPr>
        <w:t>P</w:t>
      </w:r>
      <w:bookmarkEnd w:id="3"/>
      <w:r w:rsidRPr="007B0CEB">
        <w:rPr>
          <w:rFonts w:ascii="Book Antiqua" w:eastAsia="Book Antiqua" w:hAnsi="Book Antiqua" w:cs="Book Antiqua"/>
          <w:color w:val="000000"/>
        </w:rPr>
        <w:t xml:space="preserve"> = 0.041).</w:t>
      </w:r>
    </w:p>
    <w:p w14:paraId="3A893032" w14:textId="77777777" w:rsidR="00A77B3E" w:rsidRPr="007B0CEB" w:rsidRDefault="00A77B3E" w:rsidP="00BC7BAE">
      <w:pPr>
        <w:adjustRightInd w:val="0"/>
        <w:snapToGrid w:val="0"/>
        <w:spacing w:line="360" w:lineRule="auto"/>
        <w:jc w:val="both"/>
        <w:rPr>
          <w:rFonts w:ascii="Book Antiqua" w:hAnsi="Book Antiqua"/>
        </w:rPr>
      </w:pPr>
    </w:p>
    <w:p w14:paraId="3C0AD3B1"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CONCLUSION</w:t>
      </w:r>
    </w:p>
    <w:p w14:paraId="06680BDD" w14:textId="6E1F86FD"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Achieving serum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100-150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(40-60 ng/mL) (upper tolerable daily doses followed by maintenance proposed doses not requiring medical supervision, Endocrine Society) may protect from serious-critical illness/death from COVID-19 disease.  </w:t>
      </w:r>
    </w:p>
    <w:p w14:paraId="609BD99A" w14:textId="77777777" w:rsidR="00A77B3E" w:rsidRPr="007B0CEB" w:rsidRDefault="00A77B3E" w:rsidP="00BC7BAE">
      <w:pPr>
        <w:adjustRightInd w:val="0"/>
        <w:snapToGrid w:val="0"/>
        <w:spacing w:line="360" w:lineRule="auto"/>
        <w:jc w:val="both"/>
        <w:rPr>
          <w:rFonts w:ascii="Book Antiqua" w:hAnsi="Book Antiqua"/>
        </w:rPr>
      </w:pPr>
    </w:p>
    <w:p w14:paraId="55F7CB40" w14:textId="592E7BA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Key Words: </w:t>
      </w:r>
      <w:r w:rsidRPr="007B0CEB">
        <w:rPr>
          <w:rFonts w:ascii="Book Antiqua" w:eastAsia="Book Antiqua" w:hAnsi="Book Antiqua" w:cs="Book Antiqua"/>
          <w:color w:val="000000"/>
        </w:rPr>
        <w:t xml:space="preserve">COVID-19; SARS-CoV-2; </w:t>
      </w:r>
      <w:r w:rsidR="006C0C2A" w:rsidRPr="007B0CEB">
        <w:rPr>
          <w:rFonts w:ascii="Book Antiqua" w:eastAsia="Book Antiqua" w:hAnsi="Book Antiqua" w:cs="Book Antiqua"/>
          <w:color w:val="000000"/>
        </w:rPr>
        <w:t>V</w:t>
      </w:r>
      <w:r w:rsidRPr="007B0CEB">
        <w:rPr>
          <w:rFonts w:ascii="Book Antiqua" w:eastAsia="Book Antiqua" w:hAnsi="Book Antiqua" w:cs="Book Antiqua"/>
          <w:color w:val="000000"/>
        </w:rPr>
        <w:t xml:space="preserve">itamin D status; </w:t>
      </w:r>
      <w:r w:rsidR="006C0C2A" w:rsidRPr="007B0CEB">
        <w:rPr>
          <w:rFonts w:ascii="Book Antiqua" w:eastAsia="Book Antiqua" w:hAnsi="Book Antiqua" w:cs="Book Antiqua"/>
          <w:color w:val="000000"/>
        </w:rPr>
        <w:t>V</w:t>
      </w:r>
      <w:r w:rsidRPr="007B0CEB">
        <w:rPr>
          <w:rFonts w:ascii="Book Antiqua" w:eastAsia="Book Antiqua" w:hAnsi="Book Antiqua" w:cs="Book Antiqua"/>
          <w:color w:val="000000"/>
        </w:rPr>
        <w:t xml:space="preserve">itamin D concentrations; </w:t>
      </w:r>
      <w:r w:rsidR="009E638C" w:rsidRPr="007B0CEB">
        <w:rPr>
          <w:rFonts w:ascii="Book Antiqua" w:eastAsia="Book Antiqua" w:hAnsi="Book Antiqua" w:cs="Book Antiqua"/>
          <w:color w:val="000000"/>
        </w:rPr>
        <w:t>25-hydroxyvitamin-D</w:t>
      </w:r>
      <w:r w:rsidRPr="007B0CEB">
        <w:rPr>
          <w:rFonts w:ascii="Book Antiqua" w:eastAsia="Book Antiqua" w:hAnsi="Book Antiqua" w:cs="Book Antiqua"/>
          <w:color w:val="000000"/>
        </w:rPr>
        <w:t xml:space="preserve">; </w:t>
      </w:r>
      <w:r w:rsidR="006C0C2A" w:rsidRPr="007B0CEB">
        <w:rPr>
          <w:rFonts w:ascii="Book Antiqua" w:eastAsia="Book Antiqua" w:hAnsi="Book Antiqua" w:cs="Book Antiqua"/>
          <w:color w:val="000000"/>
        </w:rPr>
        <w:t>I</w:t>
      </w:r>
      <w:r w:rsidRPr="007B0CEB">
        <w:rPr>
          <w:rFonts w:ascii="Book Antiqua" w:eastAsia="Book Antiqua" w:hAnsi="Book Antiqua" w:cs="Book Antiqua"/>
          <w:color w:val="000000"/>
        </w:rPr>
        <w:t>mmunity</w:t>
      </w:r>
    </w:p>
    <w:p w14:paraId="1E3D3C14" w14:textId="77777777" w:rsidR="00A77B3E" w:rsidRPr="007B0CEB" w:rsidRDefault="00A77B3E" w:rsidP="00BC7BAE">
      <w:pPr>
        <w:adjustRightInd w:val="0"/>
        <w:snapToGrid w:val="0"/>
        <w:spacing w:line="360" w:lineRule="auto"/>
        <w:jc w:val="both"/>
        <w:rPr>
          <w:rFonts w:ascii="Book Antiqua" w:hAnsi="Book Antiqua"/>
        </w:rPr>
      </w:pPr>
    </w:p>
    <w:p w14:paraId="2E369F56" w14:textId="2222A767" w:rsidR="00A77B3E" w:rsidRPr="007B0CEB" w:rsidRDefault="00F71ADD" w:rsidP="00BC7BAE">
      <w:pPr>
        <w:adjustRightInd w:val="0"/>
        <w:snapToGrid w:val="0"/>
        <w:spacing w:line="360" w:lineRule="auto"/>
        <w:jc w:val="both"/>
        <w:rPr>
          <w:rFonts w:ascii="Book Antiqua" w:hAnsi="Book Antiqua" w:hint="eastAsia"/>
          <w:lang w:eastAsia="zh-CN"/>
        </w:rPr>
      </w:pPr>
      <w:r w:rsidRPr="007B0CEB">
        <w:rPr>
          <w:rFonts w:ascii="Book Antiqua" w:eastAsia="Book Antiqua" w:hAnsi="Book Antiqua" w:cs="Book Antiqua"/>
          <w:color w:val="000000"/>
        </w:rPr>
        <w:t xml:space="preserve">Papadimitriou DT, </w:t>
      </w:r>
      <w:proofErr w:type="spellStart"/>
      <w:r w:rsidRPr="007B0CEB">
        <w:rPr>
          <w:rFonts w:ascii="Book Antiqua" w:eastAsia="Book Antiqua" w:hAnsi="Book Antiqua" w:cs="Book Antiqua"/>
          <w:color w:val="000000"/>
        </w:rPr>
        <w:t>Vassaras</w:t>
      </w:r>
      <w:proofErr w:type="spellEnd"/>
      <w:r w:rsidRPr="007B0CEB">
        <w:rPr>
          <w:rFonts w:ascii="Book Antiqua" w:eastAsia="Book Antiqua" w:hAnsi="Book Antiqua" w:cs="Book Antiqua"/>
          <w:color w:val="000000"/>
        </w:rPr>
        <w:t xml:space="preserve"> AK, </w:t>
      </w:r>
      <w:proofErr w:type="spellStart"/>
      <w:r w:rsidRPr="007B0CEB">
        <w:rPr>
          <w:rFonts w:ascii="Book Antiqua" w:eastAsia="Book Antiqua" w:hAnsi="Book Antiqua" w:cs="Book Antiqua"/>
          <w:color w:val="000000"/>
        </w:rPr>
        <w:t>Holick</w:t>
      </w:r>
      <w:proofErr w:type="spellEnd"/>
      <w:r w:rsidRPr="007B0CEB">
        <w:rPr>
          <w:rFonts w:ascii="Book Antiqua" w:eastAsia="Book Antiqua" w:hAnsi="Book Antiqua" w:cs="Book Antiqua"/>
          <w:color w:val="000000"/>
        </w:rPr>
        <w:t xml:space="preserve"> MF.</w:t>
      </w:r>
      <w:r w:rsidR="005F33E5"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Association between population vitamin D status and </w:t>
      </w:r>
      <w:r w:rsidR="002E5143" w:rsidRPr="007B0CEB">
        <w:rPr>
          <w:rFonts w:ascii="Book Antiqua" w:eastAsia="Book Antiqua" w:hAnsi="Book Antiqua" w:cs="Book Antiqua"/>
          <w:color w:val="000000"/>
        </w:rPr>
        <w:t>severe acute respiratory syndrome coronavirus 2</w:t>
      </w:r>
      <w:r w:rsidRPr="007B0CEB">
        <w:rPr>
          <w:rFonts w:ascii="Book Antiqua" w:eastAsia="Book Antiqua" w:hAnsi="Book Antiqua" w:cs="Book Antiqua"/>
          <w:color w:val="000000"/>
        </w:rPr>
        <w:t xml:space="preserve"> related serious-critical illness and deaths: </w:t>
      </w:r>
      <w:r w:rsidR="00071524" w:rsidRPr="007B0CEB">
        <w:rPr>
          <w:rFonts w:ascii="Book Antiqua" w:eastAsia="Book Antiqua" w:hAnsi="Book Antiqua" w:cs="Book Antiqua"/>
          <w:color w:val="000000"/>
        </w:rPr>
        <w:t>A</w:t>
      </w:r>
      <w:r w:rsidRPr="007B0CEB">
        <w:rPr>
          <w:rFonts w:ascii="Book Antiqua" w:eastAsia="Book Antiqua" w:hAnsi="Book Antiqua" w:cs="Book Antiqua"/>
          <w:color w:val="000000"/>
        </w:rPr>
        <w:t xml:space="preserve">n ecological integrative approach. </w:t>
      </w:r>
      <w:r w:rsidRPr="007B0CEB">
        <w:rPr>
          <w:rFonts w:ascii="Book Antiqua" w:eastAsia="Book Antiqua" w:hAnsi="Book Antiqua" w:cs="Book Antiqua"/>
          <w:i/>
          <w:iCs/>
          <w:color w:val="000000"/>
        </w:rPr>
        <w:t xml:space="preserve">World J </w:t>
      </w:r>
      <w:proofErr w:type="spellStart"/>
      <w:r w:rsidRPr="007B0CEB">
        <w:rPr>
          <w:rFonts w:ascii="Book Antiqua" w:eastAsia="Book Antiqua" w:hAnsi="Book Antiqua" w:cs="Book Antiqua"/>
          <w:i/>
          <w:iCs/>
          <w:color w:val="000000"/>
        </w:rPr>
        <w:t>Virol</w:t>
      </w:r>
      <w:proofErr w:type="spellEnd"/>
      <w:r w:rsidRPr="007B0CEB">
        <w:rPr>
          <w:rFonts w:ascii="Book Antiqua" w:eastAsia="Book Antiqua" w:hAnsi="Book Antiqua" w:cs="Book Antiqua"/>
          <w:color w:val="000000"/>
        </w:rPr>
        <w:t xml:space="preserve"> 2021; </w:t>
      </w:r>
      <w:r w:rsidR="00096B21" w:rsidRPr="007B0CEB">
        <w:rPr>
          <w:rFonts w:ascii="Book Antiqua" w:eastAsia="Book Antiqua" w:hAnsi="Book Antiqua" w:cs="Book Antiqua"/>
          <w:color w:val="000000"/>
        </w:rPr>
        <w:t xml:space="preserve">10(3): </w:t>
      </w:r>
      <w:r w:rsidR="00480380" w:rsidRPr="007B0CEB">
        <w:rPr>
          <w:rFonts w:ascii="Book Antiqua" w:hAnsi="Book Antiqua" w:cs="Book Antiqua" w:hint="eastAsia"/>
          <w:color w:val="000000"/>
          <w:lang w:eastAsia="zh-CN"/>
        </w:rPr>
        <w:t>111-129</w:t>
      </w:r>
      <w:r w:rsidR="00096B21" w:rsidRPr="007B0CEB">
        <w:rPr>
          <w:rFonts w:ascii="Book Antiqua" w:eastAsia="Book Antiqua" w:hAnsi="Book Antiqua" w:cs="Book Antiqua"/>
          <w:color w:val="000000"/>
        </w:rPr>
        <w:t xml:space="preserve"> URL: https://www.wjgnet.com/2220-3249/full/v10/i3/</w:t>
      </w:r>
      <w:r w:rsidR="00480380" w:rsidRPr="007B0CEB">
        <w:rPr>
          <w:rFonts w:ascii="Book Antiqua" w:hAnsi="Book Antiqua" w:cs="Book Antiqua" w:hint="eastAsia"/>
          <w:color w:val="000000"/>
          <w:lang w:eastAsia="zh-CN"/>
        </w:rPr>
        <w:t>111</w:t>
      </w:r>
      <w:r w:rsidR="00096B21" w:rsidRPr="007B0CEB">
        <w:rPr>
          <w:rFonts w:ascii="Book Antiqua" w:eastAsia="Book Antiqua" w:hAnsi="Book Antiqua" w:cs="Book Antiqua"/>
          <w:color w:val="000000"/>
        </w:rPr>
        <w:t>.htm DOI: https://dx.doi.org/10.5501/wjv.v10.i3.</w:t>
      </w:r>
      <w:r w:rsidR="007B0CEB" w:rsidRPr="007B0CEB">
        <w:rPr>
          <w:rFonts w:ascii="Book Antiqua" w:hAnsi="Book Antiqua" w:cs="Book Antiqua" w:hint="eastAsia"/>
          <w:color w:val="000000"/>
          <w:lang w:eastAsia="zh-CN"/>
        </w:rPr>
        <w:t>111</w:t>
      </w:r>
    </w:p>
    <w:p w14:paraId="008B7871" w14:textId="77777777" w:rsidR="00A77B3E" w:rsidRPr="007B0CEB" w:rsidRDefault="00A77B3E" w:rsidP="00BC7BAE">
      <w:pPr>
        <w:adjustRightInd w:val="0"/>
        <w:snapToGrid w:val="0"/>
        <w:spacing w:line="360" w:lineRule="auto"/>
        <w:jc w:val="both"/>
        <w:rPr>
          <w:rFonts w:ascii="Book Antiqua" w:hAnsi="Book Antiqua"/>
        </w:rPr>
      </w:pPr>
    </w:p>
    <w:p w14:paraId="0198447F" w14:textId="34B11805"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Core Tip: </w:t>
      </w:r>
      <w:r w:rsidRPr="007B0CEB">
        <w:rPr>
          <w:rFonts w:ascii="Book Antiqua" w:eastAsia="Book Antiqua" w:hAnsi="Book Antiqua" w:cs="Book Antiqua"/>
          <w:color w:val="000000"/>
        </w:rPr>
        <w:t xml:space="preserve">To elucidate the role of vitamin D in the </w:t>
      </w:r>
      <w:r w:rsidR="006C0C2A" w:rsidRPr="007B0CEB">
        <w:rPr>
          <w:rFonts w:ascii="Book Antiqua" w:eastAsia="Book Antiqua" w:hAnsi="Book Antiqua" w:cs="Book Antiqua"/>
          <w:color w:val="000000"/>
        </w:rPr>
        <w:t xml:space="preserve">coronavirus disease 2019 </w:t>
      </w:r>
      <w:r w:rsidRPr="007B0CEB">
        <w:rPr>
          <w:rFonts w:ascii="Book Antiqua" w:eastAsia="Book Antiqua" w:hAnsi="Book Antiqua" w:cs="Book Antiqua"/>
          <w:color w:val="000000"/>
        </w:rPr>
        <w:t>pandemic, we examined associations between published representative and standardized</w:t>
      </w:r>
      <w:r w:rsidR="005F33E5"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European population vitamin D data and the </w:t>
      </w:r>
      <w:proofErr w:type="spellStart"/>
      <w:r w:rsidRPr="007B0CEB">
        <w:rPr>
          <w:rFonts w:ascii="Book Antiqua" w:eastAsia="Book Antiqua" w:hAnsi="Book Antiqua" w:cs="Book Antiqua"/>
          <w:color w:val="000000"/>
        </w:rPr>
        <w:t>Worldometer</w:t>
      </w:r>
      <w:proofErr w:type="spellEnd"/>
      <w:r w:rsidRPr="007B0CEB">
        <w:rPr>
          <w:rFonts w:ascii="Book Antiqua" w:eastAsia="Book Antiqua" w:hAnsi="Book Antiqua" w:cs="Book Antiqua"/>
          <w:color w:val="000000"/>
        </w:rPr>
        <w:t xml:space="preserve"> </w:t>
      </w:r>
      <w:r w:rsidR="002E5143" w:rsidRPr="007B0CEB">
        <w:rPr>
          <w:rFonts w:ascii="Book Antiqua" w:eastAsia="Book Antiqua" w:hAnsi="Book Antiqua" w:cs="Book Antiqua"/>
          <w:color w:val="000000"/>
        </w:rPr>
        <w:t>coronavirus disease 2019</w:t>
      </w:r>
      <w:r w:rsidRPr="007B0CEB">
        <w:rPr>
          <w:rFonts w:ascii="Book Antiqua" w:eastAsia="Book Antiqua" w:hAnsi="Book Antiqua" w:cs="Book Antiqua"/>
          <w:color w:val="000000"/>
        </w:rPr>
        <w:t xml:space="preserve"> data. Linear regression found no correlation between population vitamin D concentrations and the total cases-recovered/</w:t>
      </w:r>
      <w:r w:rsidR="00D029F6" w:rsidRPr="007B0CEB">
        <w:rPr>
          <w:rFonts w:ascii="Book Antiqua" w:eastAsia="Book Antiqua" w:hAnsi="Book Antiqua" w:cs="Book Antiqua"/>
          <w:color w:val="000000"/>
        </w:rPr>
        <w:t>million (M)</w:t>
      </w:r>
      <w:r w:rsidRPr="007B0CEB">
        <w:rPr>
          <w:rFonts w:ascii="Book Antiqua" w:eastAsia="Book Antiqua" w:hAnsi="Book Antiqua" w:cs="Book Antiqua"/>
          <w:color w:val="000000"/>
        </w:rPr>
        <w:t>, but negative correlations predicting a reduction of 47</w:t>
      </w:r>
      <w:r w:rsidR="006C0C2A" w:rsidRPr="007B0CEB">
        <w:rPr>
          <w:rFonts w:ascii="Book Antiqua" w:eastAsia="Book Antiqua" w:hAnsi="Book Antiqua" w:cs="Book Antiqua"/>
          <w:color w:val="000000"/>
        </w:rPr>
        <w:t>%</w:t>
      </w:r>
      <w:r w:rsidRPr="007B0CEB">
        <w:rPr>
          <w:rFonts w:ascii="Book Antiqua" w:eastAsia="Book Antiqua" w:hAnsi="Book Antiqua" w:cs="Book Antiqua"/>
          <w:color w:val="000000"/>
        </w:rPr>
        <w:t>-64</w:t>
      </w:r>
      <w:r w:rsidR="006C0C2A" w:rsidRPr="007B0CEB">
        <w:rPr>
          <w:rFonts w:ascii="Book Antiqua" w:eastAsia="Book Antiqua" w:hAnsi="Book Antiqua" w:cs="Book Antiqua"/>
          <w:color w:val="000000"/>
        </w:rPr>
        <w:t>%</w:t>
      </w:r>
      <w:r w:rsidRPr="007B0CEB">
        <w:rPr>
          <w:rFonts w:ascii="Book Antiqua" w:eastAsia="Book Antiqua" w:hAnsi="Book Antiqua" w:cs="Book Antiqua"/>
          <w:color w:val="000000"/>
        </w:rPr>
        <w:t>-80% in serious-critical illnesses/M and of 61</w:t>
      </w:r>
      <w:r w:rsidR="006C0C2A" w:rsidRPr="007B0CEB">
        <w:rPr>
          <w:rFonts w:ascii="Book Antiqua" w:eastAsia="Book Antiqua" w:hAnsi="Book Antiqua" w:cs="Book Antiqua"/>
          <w:color w:val="000000"/>
        </w:rPr>
        <w:t>%</w:t>
      </w:r>
      <w:r w:rsidRPr="007B0CEB">
        <w:rPr>
          <w:rFonts w:ascii="Book Antiqua" w:eastAsia="Book Antiqua" w:hAnsi="Book Antiqua" w:cs="Book Antiqua"/>
          <w:color w:val="000000"/>
        </w:rPr>
        <w:t>-82</w:t>
      </w:r>
      <w:r w:rsidR="006C0C2A"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-102.4% in deaths/M further enhanced when adapting for life expectancy by 133-177-221% if </w:t>
      </w:r>
      <w:r w:rsidR="009E638C" w:rsidRPr="007B0CEB">
        <w:rPr>
          <w:rFonts w:ascii="Book Antiqua" w:eastAsia="Book Antiqua" w:hAnsi="Book Antiqua" w:cs="Book Antiqua"/>
          <w:color w:val="000000"/>
        </w:rPr>
        <w:t>25-hydroxyvitamin-D</w:t>
      </w:r>
      <w:r w:rsidRPr="007B0CEB">
        <w:rPr>
          <w:rFonts w:ascii="Book Antiqua" w:eastAsia="Book Antiqua" w:hAnsi="Book Antiqua" w:cs="Book Antiqua"/>
          <w:color w:val="000000"/>
        </w:rPr>
        <w:t xml:space="preserve"> concentrations reach 100-125-150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Weighted </w:t>
      </w:r>
      <w:r w:rsidR="002E5143" w:rsidRPr="007B0CEB">
        <w:rPr>
          <w:rFonts w:ascii="Book Antiqua" w:eastAsia="Book Antiqua" w:hAnsi="Book Antiqua" w:cs="Book Antiqua"/>
          <w:color w:val="000000"/>
        </w:rPr>
        <w:t>analysis of variance/analysis of covariance</w:t>
      </w:r>
      <w:r w:rsidRPr="007B0CEB">
        <w:rPr>
          <w:rFonts w:ascii="Book Antiqua" w:eastAsia="Book Antiqua" w:hAnsi="Book Antiqua" w:cs="Book Antiqua"/>
          <w:color w:val="000000"/>
        </w:rPr>
        <w:t xml:space="preserve"> showed a decreasing trend (</w:t>
      </w:r>
      <w:r w:rsidR="00CC3B0E" w:rsidRPr="007B0CEB">
        <w:rPr>
          <w:rFonts w:ascii="Book Antiqua" w:eastAsia="Book Antiqua" w:hAnsi="Book Antiqua" w:cs="Book Antiqua"/>
          <w:i/>
          <w:iCs/>
          <w:color w:val="000000"/>
        </w:rPr>
        <w:t>P</w:t>
      </w:r>
      <w:r w:rsidR="007465B4" w:rsidRPr="007B0CEB">
        <w:rPr>
          <w:rFonts w:ascii="Book Antiqua" w:eastAsia="Book Antiqua" w:hAnsi="Book Antiqua" w:cs="Book Antiqua"/>
          <w:i/>
          <w:iCs/>
          <w:color w:val="000000"/>
        </w:rPr>
        <w:t xml:space="preserve">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evaluating serious-critical/M (</w:t>
      </w:r>
      <w:r w:rsidR="007465B4" w:rsidRPr="007B0CEB">
        <w:rPr>
          <w:rFonts w:ascii="Book Antiqua" w:eastAsia="Book Antiqua" w:hAnsi="Book Antiqua" w:cs="Book Antiqua"/>
          <w:i/>
          <w:iCs/>
          <w:color w:val="000000"/>
        </w:rPr>
        <w:t>r</w:t>
      </w:r>
      <w:r w:rsidRPr="007B0CEB">
        <w:rPr>
          <w:rFonts w:ascii="Book Antiqua" w:eastAsia="Book Antiqua" w:hAnsi="Book Antiqua" w:cs="Book Antiqua"/>
          <w:color w:val="000000"/>
          <w:vertAlign w:val="superscript"/>
        </w:rPr>
        <w:t>2</w:t>
      </w:r>
      <w:r w:rsidR="006C0C2A" w:rsidRPr="007B0CEB">
        <w:rPr>
          <w:rFonts w:ascii="Book Antiqua" w:eastAsia="Book Antiqua" w:hAnsi="Book Antiqua" w:cs="Book Antiqua"/>
          <w:color w:val="000000"/>
          <w:vertAlign w:val="superscript"/>
        </w:rPr>
        <w:t xml:space="preserve"> </w:t>
      </w:r>
      <w:r w:rsidRPr="007B0CEB">
        <w:rPr>
          <w:rFonts w:ascii="Book Antiqua" w:eastAsia="Book Antiqua" w:hAnsi="Book Antiqua" w:cs="Book Antiqua"/>
          <w:color w:val="000000"/>
        </w:rPr>
        <w:t>=</w:t>
      </w:r>
      <w:r w:rsidR="006C0C2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0.22) and the deaths/M (</w:t>
      </w:r>
      <w:r w:rsidR="007465B4" w:rsidRPr="007B0CEB">
        <w:rPr>
          <w:rFonts w:ascii="Book Antiqua" w:eastAsia="Book Antiqua" w:hAnsi="Book Antiqua" w:cs="Book Antiqua"/>
          <w:i/>
          <w:iCs/>
          <w:color w:val="000000"/>
        </w:rPr>
        <w:t>r</w:t>
      </w:r>
      <w:r w:rsidRPr="007B0CEB">
        <w:rPr>
          <w:rFonts w:ascii="Book Antiqua" w:eastAsia="Book Antiqua" w:hAnsi="Book Antiqua" w:cs="Book Antiqua"/>
          <w:color w:val="000000"/>
          <w:vertAlign w:val="superscript"/>
        </w:rPr>
        <w:t>2</w:t>
      </w:r>
      <w:r w:rsidR="000653A0" w:rsidRPr="007B0CEB">
        <w:rPr>
          <w:rFonts w:ascii="Book Antiqua" w:eastAsia="Book Antiqua" w:hAnsi="Book Antiqua" w:cs="Book Antiqua"/>
          <w:color w:val="000000"/>
          <w:vertAlign w:val="superscript"/>
        </w:rPr>
        <w:t xml:space="preserve"> </w:t>
      </w:r>
      <w:r w:rsidRPr="007B0CEB">
        <w:rPr>
          <w:rFonts w:ascii="Book Antiqua" w:eastAsia="Book Antiqua" w:hAnsi="Book Antiqua" w:cs="Book Antiqua"/>
          <w:color w:val="000000"/>
        </w:rPr>
        <w:t>=</w:t>
      </w:r>
      <w:r w:rsidR="006C0C2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0.629) after controlling for life expectancy (</w:t>
      </w:r>
      <w:r w:rsidR="007465B4" w:rsidRPr="007B0CEB">
        <w:rPr>
          <w:rFonts w:ascii="Book Antiqua" w:eastAsia="Book Antiqua" w:hAnsi="Book Antiqua" w:cs="Book Antiqua"/>
          <w:i/>
          <w:iCs/>
          <w:color w:val="000000"/>
        </w:rPr>
        <w:t>r</w:t>
      </w:r>
      <w:r w:rsidRPr="007B0CEB">
        <w:rPr>
          <w:rFonts w:ascii="Book Antiqua" w:eastAsia="Book Antiqua" w:hAnsi="Book Antiqua" w:cs="Book Antiqua"/>
          <w:color w:val="000000"/>
          <w:vertAlign w:val="superscript"/>
        </w:rPr>
        <w:t>2</w:t>
      </w:r>
      <w:r w:rsidR="000E4E3E" w:rsidRPr="007B0CEB">
        <w:rPr>
          <w:rFonts w:ascii="Book Antiqua" w:eastAsia="Book Antiqua" w:hAnsi="Book Antiqua" w:cs="Book Antiqua"/>
          <w:color w:val="000000"/>
          <w:vertAlign w:val="superscript"/>
        </w:rPr>
        <w:t xml:space="preserve"> </w:t>
      </w:r>
      <w:r w:rsidRPr="007B0CEB">
        <w:rPr>
          <w:rFonts w:ascii="Book Antiqua" w:eastAsia="Book Antiqua" w:hAnsi="Book Antiqua" w:cs="Book Antiqua"/>
          <w:color w:val="000000"/>
        </w:rPr>
        <w:t>=</w:t>
      </w:r>
      <w:r w:rsidR="006C0C2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0.47), by vitamin D population status, respectively.</w:t>
      </w:r>
    </w:p>
    <w:p w14:paraId="49886D84" w14:textId="0439BB21" w:rsidR="009E638C" w:rsidRPr="007B0CEB" w:rsidRDefault="009E638C" w:rsidP="00BC7BAE">
      <w:pPr>
        <w:adjustRightInd w:val="0"/>
        <w:snapToGrid w:val="0"/>
        <w:spacing w:line="360" w:lineRule="auto"/>
        <w:jc w:val="both"/>
        <w:rPr>
          <w:rFonts w:ascii="Book Antiqua" w:hAnsi="Book Antiqua"/>
        </w:rPr>
      </w:pPr>
      <w:r w:rsidRPr="007B0CEB">
        <w:rPr>
          <w:rFonts w:ascii="Book Antiqua" w:hAnsi="Book Antiqua"/>
        </w:rPr>
        <w:br w:type="page"/>
      </w:r>
    </w:p>
    <w:p w14:paraId="11DE3AD5"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aps/>
          <w:color w:val="000000"/>
          <w:u w:val="single"/>
        </w:rPr>
        <w:t>INTRODUCTION</w:t>
      </w:r>
    </w:p>
    <w:p w14:paraId="1583A864" w14:textId="0045A220"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Vitamin D deficiency and insufficiency is a global health issue affecting probably many more than </w:t>
      </w:r>
      <w:r w:rsidR="00CE5ED4" w:rsidRPr="007B0CEB">
        <w:rPr>
          <w:rFonts w:ascii="Book Antiqua" w:eastAsia="Book Antiqua" w:hAnsi="Book Antiqua" w:cs="Book Antiqua"/>
          <w:color w:val="000000"/>
        </w:rPr>
        <w:t xml:space="preserve">1 </w:t>
      </w:r>
      <w:r w:rsidRPr="007B0CEB">
        <w:rPr>
          <w:rFonts w:ascii="Book Antiqua" w:eastAsia="Book Antiqua" w:hAnsi="Book Antiqua" w:cs="Book Antiqua"/>
          <w:color w:val="000000"/>
        </w:rPr>
        <w:t>billion children and adults worldwide</w:t>
      </w:r>
      <w:r w:rsidR="00CE5ED4"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with institutionalized elderly being at higher risk of exhibiting lower</w:t>
      </w:r>
      <w:r w:rsidR="009E638C" w:rsidRPr="007B0CEB">
        <w:rPr>
          <w:rFonts w:ascii="Book Antiqua" w:eastAsia="Book Antiqua" w:hAnsi="Book Antiqua" w:cs="Book Antiqua"/>
          <w:color w:val="000000"/>
        </w:rPr>
        <w:t xml:space="preserve"> 25-hydroxyvitamin-D [25(OH</w:t>
      </w:r>
      <w:proofErr w:type="gramStart"/>
      <w:r w:rsidR="009E638C" w:rsidRPr="007B0CEB">
        <w:rPr>
          <w:rFonts w:ascii="Book Antiqua" w:eastAsia="Book Antiqua" w:hAnsi="Book Antiqua" w:cs="Book Antiqua"/>
          <w:color w:val="000000"/>
        </w:rPr>
        <w:t>)D</w:t>
      </w:r>
      <w:proofErr w:type="gramEnd"/>
      <w:r w:rsidR="009E638C"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blood concentrations. According to a systematic review of vitamin D status in populations worldwide, 37.3% of the studies reported 25(OH)D mean concentrations &lt;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in newborns and institutionalized elderly, </w:t>
      </w:r>
      <w:r w:rsidR="00CE5ED4" w:rsidRPr="007B0CEB">
        <w:rPr>
          <w:rFonts w:ascii="Book Antiqua" w:eastAsia="Book Antiqua" w:hAnsi="Book Antiqua" w:cs="Book Antiqua"/>
          <w:color w:val="000000"/>
        </w:rPr>
        <w:t>who are</w:t>
      </w:r>
      <w:r w:rsidRPr="007B0CEB">
        <w:rPr>
          <w:rFonts w:ascii="Book Antiqua" w:eastAsia="Book Antiqua" w:hAnsi="Book Antiqua" w:cs="Book Antiqua"/>
          <w:color w:val="000000"/>
        </w:rPr>
        <w:t xml:space="preserve"> at higher risk of exhibiting lower 25(OH)D concentrations</w:t>
      </w:r>
      <w:r w:rsidRPr="007B0CEB">
        <w:rPr>
          <w:rFonts w:ascii="Book Antiqua" w:eastAsia="Book Antiqua" w:hAnsi="Book Antiqua" w:cs="Book Antiqua"/>
          <w:color w:val="000000"/>
          <w:vertAlign w:val="superscript"/>
        </w:rPr>
        <w:t>[1]</w:t>
      </w:r>
      <w:r w:rsidRPr="007B0CEB">
        <w:rPr>
          <w:rFonts w:ascii="Book Antiqua" w:eastAsia="Book Antiqua" w:hAnsi="Book Antiqua" w:cs="Book Antiqua"/>
          <w:color w:val="000000"/>
        </w:rPr>
        <w:t>. Public health policy development is needed to reduce risk for potential health consequences of an inadequate vitamin D status</w:t>
      </w:r>
      <w:r w:rsidRPr="007B0CEB">
        <w:rPr>
          <w:rFonts w:ascii="Book Antiqua" w:eastAsia="Book Antiqua" w:hAnsi="Book Antiqua" w:cs="Book Antiqua"/>
          <w:color w:val="000000"/>
          <w:vertAlign w:val="superscript"/>
        </w:rPr>
        <w:t>[1]</w:t>
      </w:r>
      <w:r w:rsidRPr="007B0CEB">
        <w:rPr>
          <w:rFonts w:ascii="Book Antiqua" w:eastAsia="Book Antiqua" w:hAnsi="Book Antiqua" w:cs="Book Antiqua"/>
          <w:color w:val="000000"/>
        </w:rPr>
        <w:t xml:space="preserve">, with consequences that should not be underestimated, especially now with this unprecedented pandemic of </w:t>
      </w:r>
      <w:r w:rsidR="009E638C" w:rsidRPr="007B0CEB">
        <w:rPr>
          <w:rFonts w:ascii="Book Antiqua" w:eastAsia="Book Antiqua" w:hAnsi="Book Antiqua" w:cs="Book Antiqua"/>
          <w:color w:val="000000"/>
        </w:rPr>
        <w:t>coronavirus disease 2019 (COVID-19)</w:t>
      </w:r>
      <w:r w:rsidRPr="007B0CEB">
        <w:rPr>
          <w:rFonts w:ascii="Book Antiqua" w:eastAsia="Book Antiqua" w:hAnsi="Book Antiqua" w:cs="Book Antiqua"/>
          <w:color w:val="000000"/>
          <w:vertAlign w:val="superscript"/>
        </w:rPr>
        <w:t>[2]</w:t>
      </w:r>
      <w:r w:rsidRPr="007B0CEB">
        <w:rPr>
          <w:rFonts w:ascii="Book Antiqua" w:eastAsia="Book Antiqua" w:hAnsi="Book Antiqua" w:cs="Book Antiqua"/>
          <w:color w:val="000000"/>
        </w:rPr>
        <w:t>.</w:t>
      </w:r>
      <w:r w:rsidRPr="007B0CEB">
        <w:rPr>
          <w:rFonts w:ascii="Book Antiqua" w:eastAsia="Book Antiqua" w:hAnsi="Book Antiqua" w:cs="Book Antiqua"/>
          <w:b/>
          <w:bCs/>
          <w:color w:val="000000"/>
        </w:rPr>
        <w:t xml:space="preserve"> </w:t>
      </w:r>
      <w:r w:rsidRPr="007B0CEB">
        <w:rPr>
          <w:rFonts w:ascii="Book Antiqua" w:eastAsia="Book Antiqua" w:hAnsi="Book Antiqua" w:cs="Book Antiqua"/>
          <w:color w:val="000000"/>
        </w:rPr>
        <w:t xml:space="preserve">The initial universal lockdown for a period of 2-3 </w:t>
      </w:r>
      <w:proofErr w:type="spellStart"/>
      <w:r w:rsidRPr="007B0CEB">
        <w:rPr>
          <w:rFonts w:ascii="Book Antiqua" w:eastAsia="Book Antiqua" w:hAnsi="Book Antiqua" w:cs="Book Antiqua"/>
          <w:color w:val="000000"/>
        </w:rPr>
        <w:t>mo</w:t>
      </w:r>
      <w:proofErr w:type="spellEnd"/>
      <w:r w:rsidRPr="007B0CEB">
        <w:rPr>
          <w:rFonts w:ascii="Book Antiqua" w:eastAsia="Book Antiqua" w:hAnsi="Book Antiqua" w:cs="Book Antiqua"/>
          <w:color w:val="000000"/>
        </w:rPr>
        <w:t xml:space="preserve"> and the consequent repeated lockdowns along with the social distancing measures would further reduce the incidental solar vitamin D3 production, worsening the population’s vitamin D </w:t>
      </w:r>
      <w:proofErr w:type="gramStart"/>
      <w:r w:rsidRPr="007B0CEB">
        <w:rPr>
          <w:rFonts w:ascii="Book Antiqua" w:eastAsia="Book Antiqua" w:hAnsi="Book Antiqua" w:cs="Book Antiqua"/>
          <w:color w:val="000000"/>
        </w:rPr>
        <w:t>status</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3]</w:t>
      </w:r>
      <w:r w:rsidRPr="007B0CEB">
        <w:rPr>
          <w:rFonts w:ascii="Book Antiqua" w:eastAsia="Book Antiqua" w:hAnsi="Book Antiqua" w:cs="Book Antiqua"/>
          <w:color w:val="000000"/>
        </w:rPr>
        <w:t xml:space="preserve">. Strong evidence supports the role of vitamin D particularly in preventing rickets and </w:t>
      </w:r>
      <w:proofErr w:type="spellStart"/>
      <w:proofErr w:type="gramStart"/>
      <w:r w:rsidRPr="007B0CEB">
        <w:rPr>
          <w:rFonts w:ascii="Book Antiqua" w:eastAsia="Book Antiqua" w:hAnsi="Book Antiqua" w:cs="Book Antiqua"/>
          <w:color w:val="000000"/>
        </w:rPr>
        <w:t>osteomalacia</w:t>
      </w:r>
      <w:proofErr w:type="spellEnd"/>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4]</w:t>
      </w:r>
      <w:r w:rsidRPr="007B0CEB">
        <w:rPr>
          <w:rFonts w:ascii="Book Antiqua" w:eastAsia="Book Antiqua" w:hAnsi="Book Antiqua" w:cs="Book Antiqua"/>
          <w:color w:val="000000"/>
        </w:rPr>
        <w:t xml:space="preserve">. While circulating 25(OH)D concentrations below 30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(12 ng/mL) are associated with an increased risk of rickets/</w:t>
      </w:r>
      <w:proofErr w:type="spellStart"/>
      <w:r w:rsidRPr="007B0CEB">
        <w:rPr>
          <w:rFonts w:ascii="Book Antiqua" w:eastAsia="Book Antiqua" w:hAnsi="Book Antiqua" w:cs="Book Antiqua"/>
          <w:color w:val="000000"/>
        </w:rPr>
        <w:t>osteomalacia</w:t>
      </w:r>
      <w:proofErr w:type="spellEnd"/>
      <w:r w:rsidRPr="007B0CEB">
        <w:rPr>
          <w:rFonts w:ascii="Book Antiqua" w:eastAsia="Book Antiqua" w:hAnsi="Book Antiqua" w:cs="Book Antiqua"/>
          <w:color w:val="000000"/>
        </w:rPr>
        <w:t xml:space="preserve">, 25(OH)D concentrations between 50-125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(20-50 ng/mL) appear to be safe and sufficient to promote skeletal health in the general population</w:t>
      </w:r>
      <w:r w:rsidRPr="007B0CEB">
        <w:rPr>
          <w:rFonts w:ascii="Book Antiqua" w:eastAsia="Book Antiqua" w:hAnsi="Book Antiqua" w:cs="Book Antiqua"/>
          <w:color w:val="000000"/>
          <w:vertAlign w:val="superscript"/>
        </w:rPr>
        <w:t>[5]</w:t>
      </w:r>
      <w:r w:rsidRPr="007B0CEB">
        <w:rPr>
          <w:rFonts w:ascii="Book Antiqua" w:eastAsia="Book Antiqua" w:hAnsi="Book Antiqua" w:cs="Book Antiqua"/>
          <w:color w:val="000000"/>
        </w:rPr>
        <w:t>. A serum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concentration of at least ≥</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at the end of winter (10-20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higher at the end of summer, to allow for seasonal decrease) is required for optimal musculoskeletal health</w:t>
      </w:r>
      <w:r w:rsidRPr="007B0CEB">
        <w:rPr>
          <w:rFonts w:ascii="Book Antiqua" w:eastAsia="Book Antiqua" w:hAnsi="Book Antiqua" w:cs="Book Antiqua"/>
          <w:color w:val="000000"/>
          <w:vertAlign w:val="superscript"/>
        </w:rPr>
        <w:t>[6]</w:t>
      </w:r>
      <w:r w:rsidRPr="007B0CEB">
        <w:rPr>
          <w:rFonts w:ascii="Book Antiqua" w:eastAsia="Book Antiqua" w:hAnsi="Book Antiqua" w:cs="Book Antiqua"/>
          <w:color w:val="000000"/>
        </w:rPr>
        <w:t xml:space="preserve">. Supplements of vitamin D in low doses together with calcium, alone or in combination with </w:t>
      </w:r>
      <w:proofErr w:type="spellStart"/>
      <w:r w:rsidRPr="007B0CEB">
        <w:rPr>
          <w:rFonts w:ascii="Book Antiqua" w:eastAsia="Book Antiqua" w:hAnsi="Book Antiqua" w:cs="Book Antiqua"/>
          <w:color w:val="000000"/>
        </w:rPr>
        <w:t>antiresorptive</w:t>
      </w:r>
      <w:proofErr w:type="spellEnd"/>
      <w:r w:rsidRPr="007B0CEB">
        <w:rPr>
          <w:rFonts w:ascii="Book Antiqua" w:eastAsia="Book Antiqua" w:hAnsi="Book Antiqua" w:cs="Book Antiqua"/>
          <w:color w:val="000000"/>
        </w:rPr>
        <w:t xml:space="preserve"> drugs may prevent hip or any type of fracture and have been evaluated in osteoporotic and </w:t>
      </w:r>
      <w:proofErr w:type="spellStart"/>
      <w:r w:rsidRPr="007B0CEB">
        <w:rPr>
          <w:rFonts w:ascii="Book Antiqua" w:eastAsia="Book Antiqua" w:hAnsi="Book Antiqua" w:cs="Book Antiqua"/>
          <w:color w:val="000000"/>
        </w:rPr>
        <w:t>osteopenic</w:t>
      </w:r>
      <w:proofErr w:type="spellEnd"/>
      <w:r w:rsidRPr="007B0CEB">
        <w:rPr>
          <w:rFonts w:ascii="Book Antiqua" w:eastAsia="Book Antiqua" w:hAnsi="Book Antiqua" w:cs="Book Antiqua"/>
          <w:color w:val="000000"/>
        </w:rPr>
        <w:t xml:space="preserve"> patients for primary as well as secondary </w:t>
      </w:r>
      <w:proofErr w:type="gramStart"/>
      <w:r w:rsidRPr="007B0CEB">
        <w:rPr>
          <w:rFonts w:ascii="Book Antiqua" w:eastAsia="Book Antiqua" w:hAnsi="Book Antiqua" w:cs="Book Antiqua"/>
          <w:color w:val="000000"/>
        </w:rPr>
        <w:t>prevention</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7-9]</w:t>
      </w:r>
      <w:r w:rsidRPr="007B0CEB">
        <w:rPr>
          <w:rFonts w:ascii="Book Antiqua" w:eastAsia="Book Antiqua" w:hAnsi="Book Antiqua" w:cs="Book Antiqua"/>
          <w:color w:val="000000"/>
        </w:rPr>
        <w:t xml:space="preserve">. However, the role of vitamin D in innate and adaptive immunity remains rather underappreciated, with possible consequences and public health implications, leading to an increased risk for infectious diseases, autoimmune disorders and </w:t>
      </w:r>
      <w:proofErr w:type="gramStart"/>
      <w:r w:rsidRPr="007B0CEB">
        <w:rPr>
          <w:rFonts w:ascii="Book Antiqua" w:eastAsia="Book Antiqua" w:hAnsi="Book Antiqua" w:cs="Book Antiqua"/>
          <w:color w:val="000000"/>
        </w:rPr>
        <w:t>cancers</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10]</w:t>
      </w:r>
      <w:r w:rsidRPr="007B0CEB">
        <w:rPr>
          <w:rFonts w:ascii="Book Antiqua" w:eastAsia="Book Antiqua" w:hAnsi="Book Antiqua" w:cs="Book Antiqua"/>
          <w:color w:val="000000"/>
        </w:rPr>
        <w:t>. Even if a recent randomized control trial (RCT) did not show lower incidence of invasive cancer in men ≥</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50 y</w:t>
      </w:r>
      <w:r w:rsidR="009E638C" w:rsidRPr="007B0CEB">
        <w:rPr>
          <w:rFonts w:ascii="Book Antiqua" w:eastAsia="Book Antiqua" w:hAnsi="Book Antiqua" w:cs="Book Antiqua"/>
          <w:color w:val="000000"/>
        </w:rPr>
        <w:t>ea</w:t>
      </w:r>
      <w:r w:rsidRPr="007B0CEB">
        <w:rPr>
          <w:rFonts w:ascii="Book Antiqua" w:eastAsia="Book Antiqua" w:hAnsi="Book Antiqua" w:cs="Book Antiqua"/>
          <w:color w:val="000000"/>
        </w:rPr>
        <w:t>rs or women ≥</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55 receiving 2000 IU of vitamin D3 daily up to 5 </w:t>
      </w:r>
      <w:proofErr w:type="gramStart"/>
      <w:r w:rsidRPr="007B0CEB">
        <w:rPr>
          <w:rFonts w:ascii="Book Antiqua" w:eastAsia="Book Antiqua" w:hAnsi="Book Antiqua" w:cs="Book Antiqua"/>
          <w:color w:val="000000"/>
        </w:rPr>
        <w:t>y</w:t>
      </w:r>
      <w:r w:rsidR="009E638C" w:rsidRPr="007B0CEB">
        <w:rPr>
          <w:rFonts w:ascii="Book Antiqua" w:eastAsia="Book Antiqua" w:hAnsi="Book Antiqua" w:cs="Book Antiqua"/>
          <w:color w:val="000000"/>
        </w:rPr>
        <w:t>ea</w:t>
      </w:r>
      <w:r w:rsidRPr="007B0CEB">
        <w:rPr>
          <w:rFonts w:ascii="Book Antiqua" w:eastAsia="Book Antiqua" w:hAnsi="Book Antiqua" w:cs="Book Antiqua"/>
          <w:color w:val="000000"/>
        </w:rPr>
        <w:t>rs</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11]</w:t>
      </w:r>
      <w:r w:rsidRPr="007B0CEB">
        <w:rPr>
          <w:rFonts w:ascii="Book Antiqua" w:eastAsia="Book Antiqua" w:hAnsi="Book Antiqua" w:cs="Book Antiqua"/>
          <w:color w:val="000000"/>
        </w:rPr>
        <w:t>, the study did report a statistically significant 25% reduced risk for cancer mortality</w:t>
      </w:r>
      <w:r w:rsidR="0098534F" w:rsidRPr="007B0CEB">
        <w:rPr>
          <w:rFonts w:ascii="Book Antiqua" w:eastAsia="Book Antiqua" w:hAnsi="Book Antiqua" w:cs="Book Antiqua"/>
          <w:color w:val="000000"/>
        </w:rPr>
        <w:t xml:space="preserve">. The study, </w:t>
      </w:r>
      <w:r w:rsidRPr="007B0CEB">
        <w:rPr>
          <w:rFonts w:ascii="Book Antiqua" w:eastAsia="Book Antiqua" w:hAnsi="Book Antiqua" w:cs="Book Antiqua"/>
          <w:color w:val="000000"/>
        </w:rPr>
        <w:t xml:space="preserve">however, </w:t>
      </w:r>
      <w:r w:rsidR="0098534F" w:rsidRPr="007B0CEB">
        <w:rPr>
          <w:rFonts w:ascii="Book Antiqua" w:eastAsia="Book Antiqua" w:hAnsi="Book Antiqua" w:cs="Book Antiqua"/>
          <w:color w:val="000000"/>
        </w:rPr>
        <w:t xml:space="preserve">had </w:t>
      </w:r>
      <w:r w:rsidRPr="007B0CEB">
        <w:rPr>
          <w:rFonts w:ascii="Book Antiqua" w:eastAsia="Book Antiqua" w:hAnsi="Book Antiqua" w:cs="Book Antiqua"/>
          <w:color w:val="000000"/>
        </w:rPr>
        <w:t>several limitations. Only 13% of the participants were vitamin D deficient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w:t>
      </w:r>
      <w:r w:rsidR="0098534F"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and 42</w:t>
      </w:r>
      <w:r w:rsidR="009E638C" w:rsidRPr="007B0CEB">
        <w:rPr>
          <w:rFonts w:ascii="Book Antiqua" w:eastAsia="Book Antiqua" w:hAnsi="Book Antiqua" w:cs="Book Antiqua"/>
          <w:color w:val="000000"/>
        </w:rPr>
        <w:t>%</w:t>
      </w:r>
      <w:r w:rsidRPr="007B0CEB">
        <w:rPr>
          <w:rFonts w:ascii="Book Antiqua" w:eastAsia="Book Antiqua" w:hAnsi="Book Antiqua" w:cs="Book Antiqua"/>
          <w:color w:val="000000"/>
        </w:rPr>
        <w:t>-45% of the participants were receiving a vitamin D supplement and multivitamins at inclusion. The participants,</w:t>
      </w:r>
      <w:r w:rsidR="000679F8"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including the placebo group, were permitted to take up to 800 IU of vitamin D daily. This is the likely explanation why the mean baseline blood concentration of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was 74.5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for the participants in this study</w:t>
      </w:r>
      <w:r w:rsidRPr="007B0CEB">
        <w:rPr>
          <w:rFonts w:ascii="Book Antiqua" w:eastAsia="Book Antiqua" w:hAnsi="Book Antiqua" w:cs="Book Antiqua"/>
          <w:color w:val="000000"/>
          <w:vertAlign w:val="superscript"/>
        </w:rPr>
        <w:t>[11]</w:t>
      </w:r>
      <w:r w:rsidRPr="007B0CEB">
        <w:rPr>
          <w:rFonts w:ascii="Book Antiqua" w:eastAsia="Book Antiqua" w:hAnsi="Book Antiqua" w:cs="Book Antiqua"/>
          <w:color w:val="000000"/>
        </w:rPr>
        <w:t>. The optimal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concentration is at least 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(30 ng/mL)</w:t>
      </w:r>
      <w:r w:rsidR="0098534F"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which is what the mean baseline level was for the participants in the VITAL study. Secondary analyses from the VITAL study should be also considered as they indicate that the vitamin D dose was too low, since significant benefits were found for cancer incidence for those with </w:t>
      </w:r>
      <w:r w:rsidR="00371D27" w:rsidRPr="007B0CEB">
        <w:rPr>
          <w:rFonts w:ascii="Book Antiqua" w:eastAsia="Book Antiqua" w:hAnsi="Book Antiqua" w:cs="Book Antiqua"/>
          <w:color w:val="000000"/>
        </w:rPr>
        <w:t xml:space="preserve">body mass index (BMI)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25 kg/m</w:t>
      </w:r>
      <w:r w:rsidRPr="007B0CEB">
        <w:rPr>
          <w:rFonts w:ascii="Book Antiqua" w:eastAsia="Book Antiqua" w:hAnsi="Book Antiqua" w:cs="Book Antiqua"/>
          <w:color w:val="000000"/>
          <w:vertAlign w:val="superscript"/>
        </w:rPr>
        <w:t>2</w:t>
      </w:r>
      <w:r w:rsidRPr="007B0CEB">
        <w:rPr>
          <w:rFonts w:ascii="Book Antiqua" w:eastAsia="Book Antiqua" w:hAnsi="Book Antiqua" w:cs="Book Antiqua"/>
          <w:color w:val="000000"/>
        </w:rPr>
        <w:t xml:space="preserve"> and almost as significant for blacks. In fact, the authors speculated that the possible trial regimen–associated effects on cancer incidence among normal-weight participants and suggestive effects among black participants, which contrast with the null cardiovascular findings in these groups, may be explained by different vitamin D requirements for these outcomes. The Endocrine Society, which made its recommendations in </w:t>
      </w:r>
      <w:r w:rsidR="00953B36" w:rsidRPr="007B0CEB">
        <w:rPr>
          <w:rFonts w:ascii="Book Antiqua" w:eastAsia="Book Antiqua" w:hAnsi="Book Antiqua" w:cs="Book Antiqua"/>
          <w:color w:val="000000"/>
        </w:rPr>
        <w:t xml:space="preserve">2011 </w:t>
      </w:r>
      <w:r w:rsidRPr="007B0CEB">
        <w:rPr>
          <w:rFonts w:ascii="Book Antiqua" w:eastAsia="Book Antiqua" w:hAnsi="Book Antiqua" w:cs="Book Antiqua"/>
          <w:color w:val="000000"/>
        </w:rPr>
        <w:t xml:space="preserve">for the treatment and prevention of vitamin D deficiency, concluded that to guarantee bone health, a blood level of 25(OH)D of at least 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(30 ng/mL) is required</w:t>
      </w:r>
      <w:r w:rsidR="0045132E" w:rsidRPr="007B0CEB">
        <w:rPr>
          <w:rFonts w:ascii="Book Antiqua" w:eastAsia="Book Antiqua" w:hAnsi="Book Antiqua" w:cs="Book Antiqua"/>
          <w:color w:val="000000"/>
        </w:rPr>
        <w:t xml:space="preserve"> (</w:t>
      </w:r>
      <w:r w:rsidR="00905710" w:rsidRPr="007B0CEB">
        <w:rPr>
          <w:rFonts w:ascii="Book Antiqua" w:eastAsia="Book Antiqua" w:hAnsi="Book Antiqua" w:cs="Book Antiqua"/>
        </w:rPr>
        <w:t>https://www.endocrine.org/clinical-practice-guidelines/vitamin-d-deficiency)</w:t>
      </w:r>
      <w:r w:rsidR="00905710" w:rsidRPr="007B0CEB">
        <w:rPr>
          <w:rFonts w:ascii="Book Antiqua" w:eastAsia="Book Antiqua" w:hAnsi="Book Antiqua" w:cs="Book Antiqua"/>
          <w:vertAlign w:val="superscript"/>
        </w:rPr>
        <w:t>[1</w:t>
      </w:r>
      <w:r w:rsidR="00905710" w:rsidRPr="007B0CEB">
        <w:rPr>
          <w:rFonts w:ascii="Book Antiqua" w:hAnsi="Book Antiqua" w:cs="Book Antiqua" w:hint="eastAsia"/>
          <w:vertAlign w:val="superscript"/>
          <w:lang w:eastAsia="zh-CN"/>
        </w:rPr>
        <w:t>2</w:t>
      </w:r>
      <w:r w:rsidR="00905710" w:rsidRPr="007B0CEB">
        <w:rPr>
          <w:rFonts w:ascii="Book Antiqua" w:hAnsi="Book Antiqua" w:cs="Book Antiqua"/>
          <w:vertAlign w:val="superscript"/>
          <w:lang w:eastAsia="zh-CN"/>
        </w:rPr>
        <w:t>]</w:t>
      </w:r>
      <w:r w:rsidRPr="007B0CEB">
        <w:rPr>
          <w:rFonts w:ascii="Book Antiqua" w:eastAsia="Book Antiqua" w:hAnsi="Book Antiqua" w:cs="Book Antiqua"/>
          <w:color w:val="000000"/>
        </w:rPr>
        <w:t>. Beyond musculoskeletal health however, it has been found that vitamin D supplementation significantly reduced the risk of cancer death by 15% in a systematic review and meta-analysis of 52 trials with a total of 75454 participants</w:t>
      </w:r>
      <w:r w:rsidRPr="007B0CEB">
        <w:rPr>
          <w:rFonts w:ascii="Book Antiqua" w:eastAsia="Book Antiqua" w:hAnsi="Book Antiqua" w:cs="Book Antiqua"/>
          <w:color w:val="000000"/>
          <w:vertAlign w:val="superscript"/>
        </w:rPr>
        <w:t>[</w:t>
      </w:r>
      <w:r w:rsidR="00CD5BC0" w:rsidRPr="007B0CEB">
        <w:rPr>
          <w:rFonts w:ascii="Book Antiqua" w:eastAsia="Book Antiqua" w:hAnsi="Book Antiqua" w:cs="Book Antiqua"/>
          <w:color w:val="000000"/>
          <w:vertAlign w:val="superscript"/>
        </w:rPr>
        <w:t>13</w:t>
      </w:r>
      <w:r w:rsidRPr="007B0CEB">
        <w:rPr>
          <w:rFonts w:ascii="Book Antiqua" w:eastAsia="Book Antiqua" w:hAnsi="Book Antiqua" w:cs="Book Antiqua"/>
          <w:color w:val="000000"/>
          <w:vertAlign w:val="superscript"/>
        </w:rPr>
        <w:t>]</w:t>
      </w:r>
      <w:r w:rsidR="0098534F"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and it has been suggested that better health outcomes may occur in the range of 100</w:t>
      </w:r>
      <w:r w:rsidR="00CB0622"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w:t>
      </w:r>
      <w:r w:rsidRPr="007B0CEB">
        <w:rPr>
          <w:rFonts w:ascii="Book Antiqua" w:eastAsia="Book Antiqua" w:hAnsi="Book Antiqua" w:cs="Book Antiqua"/>
          <w:color w:val="000000"/>
          <w:vertAlign w:val="superscript"/>
        </w:rPr>
        <w:t>[10]</w:t>
      </w:r>
      <w:r w:rsidRPr="007B0CEB">
        <w:rPr>
          <w:rFonts w:ascii="Book Antiqua" w:eastAsia="Book Antiqua" w:hAnsi="Book Antiqua" w:cs="Book Antiqua"/>
          <w:color w:val="000000"/>
        </w:rPr>
        <w:t>. The largest meta-analysis ever conducted of all studies published between January 1, 1966 and January 15, 2013 dealing with all-cause mortality related to serum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showed that 25(OH)D &lt;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was associated with higher all-cause mortality, its reduction being maintained with 25(OH)D ≥</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175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(70 ng/mL), without a U-shaped curve as previously reported</w:t>
      </w:r>
      <w:r w:rsidRPr="007B0CEB">
        <w:rPr>
          <w:rFonts w:ascii="Book Antiqua" w:eastAsia="Book Antiqua" w:hAnsi="Book Antiqua" w:cs="Book Antiqua"/>
          <w:color w:val="000000"/>
          <w:vertAlign w:val="superscript"/>
        </w:rPr>
        <w:t>[10]</w:t>
      </w:r>
      <w:r w:rsidRPr="007B0CEB">
        <w:rPr>
          <w:rFonts w:ascii="Book Antiqua" w:eastAsia="Book Antiqua" w:hAnsi="Book Antiqua" w:cs="Book Antiqua"/>
          <w:color w:val="000000"/>
        </w:rPr>
        <w:t xml:space="preserve">. Achieving such concentrations with supplements and sensible sun exposure for a normal weight adult requires 2000–5000 IU daily intake of vitamin D2/D3, practically all year long except maybe during sunny </w:t>
      </w:r>
      <w:proofErr w:type="gramStart"/>
      <w:r w:rsidRPr="007B0CEB">
        <w:rPr>
          <w:rFonts w:ascii="Book Antiqua" w:eastAsia="Book Antiqua" w:hAnsi="Book Antiqua" w:cs="Book Antiqua"/>
          <w:color w:val="000000"/>
        </w:rPr>
        <w:t>vacations</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1</w:t>
      </w:r>
      <w:r w:rsidR="00CD5BC0" w:rsidRPr="007B0CEB">
        <w:rPr>
          <w:rFonts w:ascii="Book Antiqua" w:eastAsia="Book Antiqua" w:hAnsi="Book Antiqua" w:cs="Book Antiqua"/>
          <w:color w:val="000000"/>
          <w:vertAlign w:val="superscript"/>
        </w:rPr>
        <w:t>4</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With vitamin D adequacy relying mainly (80</w:t>
      </w:r>
      <w:r w:rsidR="009E638C" w:rsidRPr="007B0CEB">
        <w:rPr>
          <w:rFonts w:ascii="Book Antiqua" w:eastAsia="Book Antiqua" w:hAnsi="Book Antiqua" w:cs="Book Antiqua"/>
          <w:color w:val="000000"/>
        </w:rPr>
        <w:t>%</w:t>
      </w:r>
      <w:r w:rsidRPr="007B0CEB">
        <w:rPr>
          <w:rFonts w:ascii="Book Antiqua" w:eastAsia="Book Antiqua" w:hAnsi="Book Antiqua" w:cs="Book Antiqua"/>
          <w:color w:val="000000"/>
        </w:rPr>
        <w:t>-90%) on sun exposure rather than on dietary sources (10</w:t>
      </w:r>
      <w:r w:rsidR="009E638C" w:rsidRPr="007B0CEB">
        <w:rPr>
          <w:rFonts w:ascii="Book Antiqua" w:eastAsia="Book Antiqua" w:hAnsi="Book Antiqua" w:cs="Book Antiqua"/>
          <w:color w:val="000000"/>
        </w:rPr>
        <w:t>%</w:t>
      </w:r>
      <w:r w:rsidRPr="007B0CEB">
        <w:rPr>
          <w:rFonts w:ascii="Book Antiqua" w:eastAsia="Book Antiqua" w:hAnsi="Book Antiqua" w:cs="Book Antiqua"/>
          <w:color w:val="000000"/>
        </w:rPr>
        <w:t>-20%), if not on supplementation, these doses should be adapted accordingly during lockdowns. It should also be recognized that sensible sun exposure has many additional health benefits not only in the immune system but also in improving the feeling of well-</w:t>
      </w:r>
      <w:proofErr w:type="gramStart"/>
      <w:r w:rsidRPr="007B0CEB">
        <w:rPr>
          <w:rFonts w:ascii="Book Antiqua" w:eastAsia="Book Antiqua" w:hAnsi="Book Antiqua" w:cs="Book Antiqua"/>
          <w:color w:val="000000"/>
        </w:rPr>
        <w:t>being</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1</w:t>
      </w:r>
      <w:r w:rsidR="00CD5BC0" w:rsidRPr="007B0CEB">
        <w:rPr>
          <w:rFonts w:ascii="Book Antiqua" w:eastAsia="Book Antiqua" w:hAnsi="Book Antiqua" w:cs="Book Antiqua"/>
          <w:color w:val="000000"/>
          <w:vertAlign w:val="superscript"/>
        </w:rPr>
        <w:t>5</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At this time, </w:t>
      </w:r>
      <w:r w:rsidR="00D178C7" w:rsidRPr="007B0CEB">
        <w:rPr>
          <w:rFonts w:ascii="Book Antiqua" w:eastAsia="Book Antiqua" w:hAnsi="Book Antiqua" w:cs="Book Antiqua"/>
          <w:color w:val="000000"/>
        </w:rPr>
        <w:t xml:space="preserve">neither </w:t>
      </w:r>
      <w:r w:rsidRPr="007B0CEB">
        <w:rPr>
          <w:rFonts w:ascii="Book Antiqua" w:eastAsia="Book Antiqua" w:hAnsi="Book Antiqua" w:cs="Book Antiqua"/>
          <w:color w:val="000000"/>
        </w:rPr>
        <w:t>the World Health Organization nor any other public health authority has issued any official advice or recommendation on vitamin D, or any other nutrients, to the best of our knowledge.</w:t>
      </w:r>
    </w:p>
    <w:p w14:paraId="76DFC1D7" w14:textId="40E28734" w:rsidR="00A77B3E" w:rsidRPr="007B0CEB" w:rsidRDefault="00F71ADD" w:rsidP="00BC7BAE">
      <w:pPr>
        <w:adjustRightInd w:val="0"/>
        <w:snapToGrid w:val="0"/>
        <w:spacing w:line="360" w:lineRule="auto"/>
        <w:ind w:firstLineChars="200" w:firstLine="480"/>
        <w:jc w:val="both"/>
        <w:rPr>
          <w:rFonts w:ascii="Book Antiqua" w:hAnsi="Book Antiqua"/>
        </w:rPr>
      </w:pPr>
      <w:r w:rsidRPr="007B0CEB">
        <w:rPr>
          <w:rFonts w:ascii="Book Antiqua" w:eastAsia="Book Antiqua" w:hAnsi="Book Antiqua" w:cs="Book Antiqua"/>
          <w:color w:val="000000"/>
        </w:rPr>
        <w:t xml:space="preserve">A quadratic relationship was found between vitamin D deficiency in countries affected by COVID-19 and the latitudes, implying a possible </w:t>
      </w:r>
      <w:proofErr w:type="gramStart"/>
      <w:r w:rsidRPr="007B0CEB">
        <w:rPr>
          <w:rFonts w:ascii="Book Antiqua" w:eastAsia="Book Antiqua" w:hAnsi="Book Antiqua" w:cs="Book Antiqua"/>
          <w:color w:val="000000"/>
        </w:rPr>
        <w:t>relation</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1</w:t>
      </w:r>
      <w:r w:rsidR="00CD5BC0" w:rsidRPr="007B0CEB">
        <w:rPr>
          <w:rFonts w:ascii="Book Antiqua" w:eastAsia="Book Antiqua" w:hAnsi="Book Antiqua" w:cs="Book Antiqua"/>
          <w:color w:val="000000"/>
          <w:vertAlign w:val="superscript"/>
        </w:rPr>
        <w:t>6</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When mortality/</w:t>
      </w:r>
      <w:r w:rsidR="00D029F6" w:rsidRPr="007B0CEB">
        <w:rPr>
          <w:rFonts w:ascii="Book Antiqua" w:eastAsia="Book Antiqua" w:hAnsi="Book Antiqua" w:cs="Book Antiqua"/>
          <w:color w:val="000000"/>
        </w:rPr>
        <w:t xml:space="preserve"> million (M)</w:t>
      </w:r>
      <w:r w:rsidRPr="007B0CEB">
        <w:rPr>
          <w:rFonts w:ascii="Book Antiqua" w:eastAsia="Book Antiqua" w:hAnsi="Book Antiqua" w:cs="Book Antiqua"/>
          <w:color w:val="000000"/>
        </w:rPr>
        <w:t xml:space="preserve"> is plotted against latitude, all countries below 35 degrees North, above which people do not receive sufficient sunlight to retain adequate 25(OH)D concentrations during winter, have relatively lower mortality, implying a role for vitamin D status in outcomes from COVID</w:t>
      </w:r>
      <w:r w:rsidR="006A0F16" w:rsidRPr="007B0CEB">
        <w:rPr>
          <w:rFonts w:ascii="Book Antiqua" w:eastAsia="Book Antiqua" w:hAnsi="Book Antiqua" w:cs="Book Antiqua"/>
          <w:color w:val="000000"/>
        </w:rPr>
        <w:t>-</w:t>
      </w:r>
      <w:r w:rsidRPr="007B0CEB">
        <w:rPr>
          <w:rFonts w:ascii="Book Antiqua" w:eastAsia="Book Antiqua" w:hAnsi="Book Antiqua" w:cs="Book Antiqua"/>
          <w:color w:val="000000"/>
        </w:rPr>
        <w:t>19</w:t>
      </w:r>
      <w:r w:rsidRPr="007B0CEB">
        <w:rPr>
          <w:rFonts w:ascii="Book Antiqua" w:eastAsia="Book Antiqua" w:hAnsi="Book Antiqua" w:cs="Book Antiqua"/>
          <w:color w:val="000000"/>
          <w:vertAlign w:val="superscript"/>
        </w:rPr>
        <w:t>[1</w:t>
      </w:r>
      <w:r w:rsidR="00CD5BC0" w:rsidRPr="007B0CEB">
        <w:rPr>
          <w:rFonts w:ascii="Book Antiqua" w:eastAsia="Book Antiqua" w:hAnsi="Book Antiqua" w:cs="Book Antiqua"/>
          <w:color w:val="000000"/>
          <w:vertAlign w:val="superscript"/>
        </w:rPr>
        <w:t>7</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Vitamin D is strongly affected by ozone variability, since ozone filters </w:t>
      </w:r>
      <w:r w:rsidR="009E638C" w:rsidRPr="007B0CEB">
        <w:rPr>
          <w:rFonts w:ascii="Book Antiqua" w:eastAsia="Book Antiqua" w:hAnsi="Book Antiqua" w:cs="Book Antiqua"/>
          <w:color w:val="000000"/>
        </w:rPr>
        <w:t>u</w:t>
      </w:r>
      <w:r w:rsidRPr="007B0CEB">
        <w:rPr>
          <w:rFonts w:ascii="Book Antiqua" w:eastAsia="Book Antiqua" w:hAnsi="Book Antiqua" w:cs="Book Antiqua"/>
          <w:color w:val="000000"/>
        </w:rPr>
        <w:t xml:space="preserve">ltraviolet B, an important factor for </w:t>
      </w:r>
      <w:r w:rsidR="006A0F16" w:rsidRPr="007B0CEB">
        <w:rPr>
          <w:rFonts w:ascii="Book Antiqua" w:eastAsia="Book Antiqua" w:hAnsi="Book Antiqua" w:cs="Book Antiqua"/>
          <w:color w:val="000000"/>
        </w:rPr>
        <w:t>v</w:t>
      </w:r>
      <w:r w:rsidRPr="007B0CEB">
        <w:rPr>
          <w:rFonts w:ascii="Book Antiqua" w:eastAsia="Book Antiqua" w:hAnsi="Book Antiqua" w:cs="Book Antiqua"/>
          <w:color w:val="000000"/>
        </w:rPr>
        <w:t>itamin D synthesis. A statistically significant link between ozone concentration and incidence of</w:t>
      </w:r>
      <w:r w:rsidR="009E638C" w:rsidRPr="007B0CEB">
        <w:rPr>
          <w:rFonts w:ascii="Book Antiqua" w:eastAsia="Book Antiqua" w:hAnsi="Book Antiqua" w:cs="Book Antiqua"/>
          <w:color w:val="000000"/>
        </w:rPr>
        <w:t xml:space="preserve"> COVID</w:t>
      </w:r>
      <w:r w:rsidRPr="007B0CEB">
        <w:rPr>
          <w:rFonts w:ascii="Book Antiqua" w:eastAsia="Book Antiqua" w:hAnsi="Book Antiqua" w:cs="Book Antiqua"/>
          <w:color w:val="000000"/>
        </w:rPr>
        <w:t xml:space="preserve">-2019 disease in 34 countries was </w:t>
      </w:r>
      <w:proofErr w:type="gramStart"/>
      <w:r w:rsidRPr="007B0CEB">
        <w:rPr>
          <w:rFonts w:ascii="Book Antiqua" w:eastAsia="Book Antiqua" w:hAnsi="Book Antiqua" w:cs="Book Antiqua"/>
          <w:color w:val="000000"/>
        </w:rPr>
        <w:t>established</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1</w:t>
      </w:r>
      <w:r w:rsidR="00CD5BC0" w:rsidRPr="007B0CEB">
        <w:rPr>
          <w:rFonts w:ascii="Book Antiqua" w:eastAsia="Book Antiqua" w:hAnsi="Book Antiqua" w:cs="Book Antiqua"/>
          <w:color w:val="000000"/>
          <w:vertAlign w:val="superscript"/>
        </w:rPr>
        <w:t>8</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Going back to the 1918-1919 influenza pandemic, substantial correlations were found for associations of July </w:t>
      </w:r>
      <w:r w:rsidR="00D178C7" w:rsidRPr="007B0CEB">
        <w:rPr>
          <w:rFonts w:ascii="Book Antiqua" w:eastAsia="Book Antiqua" w:hAnsi="Book Antiqua" w:cs="Book Antiqua"/>
          <w:color w:val="000000"/>
        </w:rPr>
        <w:t>ultraviolet B</w:t>
      </w:r>
      <w:r w:rsidRPr="007B0CEB">
        <w:rPr>
          <w:rFonts w:ascii="Book Antiqua" w:eastAsia="Book Antiqua" w:hAnsi="Book Antiqua" w:cs="Book Antiqua"/>
          <w:color w:val="000000"/>
        </w:rPr>
        <w:t xml:space="preserve"> dose in the United States with case fatality rates and rates of </w:t>
      </w:r>
      <w:proofErr w:type="gramStart"/>
      <w:r w:rsidRPr="007B0CEB">
        <w:rPr>
          <w:rFonts w:ascii="Book Antiqua" w:eastAsia="Book Antiqua" w:hAnsi="Book Antiqua" w:cs="Book Antiqua"/>
          <w:color w:val="000000"/>
        </w:rPr>
        <w:t>pneumonia</w:t>
      </w:r>
      <w:r w:rsidRPr="007B0CEB">
        <w:rPr>
          <w:rFonts w:ascii="Book Antiqua" w:eastAsia="Book Antiqua" w:hAnsi="Book Antiqua" w:cs="Book Antiqua"/>
          <w:color w:val="000000"/>
          <w:vertAlign w:val="superscript"/>
        </w:rPr>
        <w:t>[</w:t>
      </w:r>
      <w:proofErr w:type="gramEnd"/>
      <w:r w:rsidR="00CD5BC0" w:rsidRPr="007B0CEB">
        <w:rPr>
          <w:rFonts w:ascii="Book Antiqua" w:eastAsia="Book Antiqua" w:hAnsi="Book Antiqua" w:cs="Book Antiqua"/>
          <w:color w:val="000000"/>
          <w:vertAlign w:val="superscript"/>
        </w:rPr>
        <w:t>19</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w:t>
      </w:r>
      <w:r w:rsidR="000679F8"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Α significant association between vitamin D sufficiency and reduction in clinical severity and inpatient mortality was very recently </w:t>
      </w:r>
      <w:proofErr w:type="gramStart"/>
      <w:r w:rsidRPr="007B0CEB">
        <w:rPr>
          <w:rFonts w:ascii="Book Antiqua" w:eastAsia="Book Antiqua" w:hAnsi="Book Antiqua" w:cs="Book Antiqua"/>
          <w:color w:val="000000"/>
        </w:rPr>
        <w:t>shown</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2</w:t>
      </w:r>
      <w:r w:rsidR="00CD5BC0" w:rsidRPr="007B0CEB">
        <w:rPr>
          <w:rFonts w:ascii="Book Antiqua" w:eastAsia="Book Antiqua" w:hAnsi="Book Antiqua" w:cs="Book Antiqua"/>
          <w:color w:val="000000"/>
          <w:vertAlign w:val="superscript"/>
        </w:rPr>
        <w:t>0</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Thus, to </w:t>
      </w:r>
      <w:r w:rsidR="00D178C7" w:rsidRPr="007B0CEB">
        <w:rPr>
          <w:rFonts w:ascii="Book Antiqua" w:eastAsia="Book Antiqua" w:hAnsi="Book Antiqua" w:cs="Book Antiqua"/>
          <w:color w:val="000000"/>
        </w:rPr>
        <w:t xml:space="preserve">elucidate </w:t>
      </w:r>
      <w:r w:rsidRPr="007B0CEB">
        <w:rPr>
          <w:rFonts w:ascii="Book Antiqua" w:eastAsia="Book Antiqua" w:hAnsi="Book Antiqua" w:cs="Book Antiqua"/>
          <w:color w:val="000000"/>
        </w:rPr>
        <w:t xml:space="preserve">further the possible role of vitamin D population status in the COVID-19 pandemic, we examined the associations between published representative and standardized population vitamin D data on European population vitamin D status and the </w:t>
      </w:r>
      <w:proofErr w:type="spellStart"/>
      <w:r w:rsidRPr="007B0CEB">
        <w:rPr>
          <w:rFonts w:ascii="Book Antiqua" w:eastAsia="Book Antiqua" w:hAnsi="Book Antiqua" w:cs="Book Antiqua"/>
          <w:color w:val="000000"/>
        </w:rPr>
        <w:t>Worldometer</w:t>
      </w:r>
      <w:proofErr w:type="spellEnd"/>
      <w:r w:rsidRPr="007B0CEB">
        <w:rPr>
          <w:rFonts w:ascii="Book Antiqua" w:eastAsia="Book Antiqua" w:hAnsi="Book Antiqua" w:cs="Book Antiqua"/>
          <w:color w:val="000000"/>
        </w:rPr>
        <w:t xml:space="preserve"> COVID-19 data.</w:t>
      </w:r>
    </w:p>
    <w:p w14:paraId="011C5A2F" w14:textId="77777777" w:rsidR="00A77B3E" w:rsidRPr="007B0CEB" w:rsidRDefault="00A77B3E" w:rsidP="00BC7BAE">
      <w:pPr>
        <w:adjustRightInd w:val="0"/>
        <w:snapToGrid w:val="0"/>
        <w:spacing w:line="360" w:lineRule="auto"/>
        <w:jc w:val="both"/>
        <w:rPr>
          <w:rFonts w:ascii="Book Antiqua" w:hAnsi="Book Antiqua"/>
        </w:rPr>
      </w:pPr>
    </w:p>
    <w:p w14:paraId="37BC60F7"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aps/>
          <w:color w:val="000000"/>
          <w:u w:val="single"/>
        </w:rPr>
        <w:t>MATERIALS AND METHODS</w:t>
      </w:r>
    </w:p>
    <w:p w14:paraId="50E0BDCB" w14:textId="5135F88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Accessing data on European countries at the </w:t>
      </w:r>
      <w:proofErr w:type="spellStart"/>
      <w:r w:rsidRPr="007B0CEB">
        <w:rPr>
          <w:rFonts w:ascii="Book Antiqua" w:eastAsia="Book Antiqua" w:hAnsi="Book Antiqua" w:cs="Book Antiqua"/>
          <w:color w:val="000000"/>
        </w:rPr>
        <w:t>Worldometer</w:t>
      </w:r>
      <w:proofErr w:type="spellEnd"/>
      <w:r w:rsidRPr="007B0CEB">
        <w:rPr>
          <w:rFonts w:ascii="Book Antiqua" w:eastAsia="Book Antiqua" w:hAnsi="Book Antiqua" w:cs="Book Antiqua"/>
          <w:color w:val="000000"/>
        </w:rPr>
        <w:t>, on June</w:t>
      </w:r>
      <w:r w:rsidR="001C1312" w:rsidRPr="007B0CEB">
        <w:rPr>
          <w:rFonts w:ascii="Book Antiqua" w:eastAsia="Book Antiqua" w:hAnsi="Book Antiqua" w:cs="Book Antiqua"/>
          <w:color w:val="000000"/>
        </w:rPr>
        <w:t xml:space="preserve"> 19, </w:t>
      </w:r>
      <w:r w:rsidRPr="007B0CEB">
        <w:rPr>
          <w:rFonts w:ascii="Book Antiqua" w:eastAsia="Book Antiqua" w:hAnsi="Book Antiqua" w:cs="Book Antiqua"/>
          <w:color w:val="000000"/>
        </w:rPr>
        <w:t>2020, we analyzed the 28 countries populated &gt;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4</w:t>
      </w:r>
      <w:r w:rsidR="00A458CE"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M (Table 1). For months, Swedish public health authorities have defended their controversial decision not to lock down the country in response to the global COVID-19 pandemic, with the country experiencing dramatic casualties. Thus, Sweden was excluded from analysis. The re</w:t>
      </w:r>
      <w:r w:rsidR="00D178C7" w:rsidRPr="007B0CEB">
        <w:rPr>
          <w:rFonts w:ascii="Book Antiqua" w:eastAsia="Book Antiqua" w:hAnsi="Book Antiqua" w:cs="Book Antiqua"/>
          <w:color w:val="000000"/>
        </w:rPr>
        <w:t>maining</w:t>
      </w:r>
      <w:r w:rsidRPr="007B0CEB">
        <w:rPr>
          <w:rFonts w:ascii="Book Antiqua" w:eastAsia="Book Antiqua" w:hAnsi="Book Antiqua" w:cs="Book Antiqua"/>
          <w:color w:val="000000"/>
        </w:rPr>
        <w:t xml:space="preserve"> 27 European countries adopted a defensive strategy during the current pandemic, even with delays and hesitations, as in the </w:t>
      </w:r>
      <w:r w:rsidR="001C1312" w:rsidRPr="007B0CEB">
        <w:rPr>
          <w:rFonts w:ascii="Book Antiqua" w:eastAsia="Book Antiqua" w:hAnsi="Book Antiqua" w:cs="Book Antiqua"/>
          <w:color w:val="000000"/>
        </w:rPr>
        <w:t>United Kingdom</w:t>
      </w:r>
      <w:r w:rsidRPr="007B0CEB">
        <w:rPr>
          <w:rFonts w:ascii="Book Antiqua" w:eastAsia="Book Antiqua" w:hAnsi="Book Antiqua" w:cs="Book Antiqua"/>
          <w:color w:val="000000"/>
        </w:rPr>
        <w:t>. Moldova was also excluded as no published vitamin D status data were found. For the remaining 26 countries, we used linear regression to explore the correlation between reported representative and standardized population vitamin D concentrations</w:t>
      </w:r>
      <w:r w:rsidRPr="007B0CEB">
        <w:rPr>
          <w:rFonts w:ascii="Book Antiqua" w:eastAsia="Book Antiqua" w:hAnsi="Book Antiqua" w:cs="Book Antiqua"/>
          <w:color w:val="000000"/>
          <w:vertAlign w:val="superscript"/>
        </w:rPr>
        <w:t>[2</w:t>
      </w:r>
      <w:r w:rsidR="00CD5BC0" w:rsidRPr="007B0CEB">
        <w:rPr>
          <w:rFonts w:ascii="Book Antiqua" w:eastAsia="Book Antiqua" w:hAnsi="Book Antiqua" w:cs="Book Antiqua"/>
          <w:color w:val="000000"/>
          <w:vertAlign w:val="superscript"/>
        </w:rPr>
        <w:t>1</w:t>
      </w:r>
      <w:r w:rsidRPr="007B0CEB">
        <w:rPr>
          <w:rFonts w:ascii="Book Antiqua" w:eastAsia="Book Antiqua" w:hAnsi="Book Antiqua" w:cs="Book Antiqua"/>
          <w:color w:val="000000"/>
          <w:vertAlign w:val="superscript"/>
        </w:rPr>
        <w:t>-2</w:t>
      </w:r>
      <w:r w:rsidR="00CD5BC0" w:rsidRPr="007B0CEB">
        <w:rPr>
          <w:rFonts w:ascii="Book Antiqua" w:eastAsia="Book Antiqua" w:hAnsi="Book Antiqua" w:cs="Book Antiqua"/>
          <w:color w:val="000000"/>
          <w:vertAlign w:val="superscript"/>
        </w:rPr>
        <w:t>8</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and the number of total cases/M</w:t>
      </w:r>
      <w:r w:rsidR="006A0F16" w:rsidRPr="007B0CEB">
        <w:rPr>
          <w:rFonts w:ascii="Book Antiqua" w:eastAsia="Book Antiqua" w:hAnsi="Book Antiqua" w:cs="Book Antiqua"/>
          <w:color w:val="000000"/>
        </w:rPr>
        <w:t xml:space="preserve"> and</w:t>
      </w:r>
      <w:r w:rsidRPr="007B0CEB">
        <w:rPr>
          <w:rFonts w:ascii="Book Antiqua" w:eastAsia="Book Antiqua" w:hAnsi="Book Antiqua" w:cs="Book Antiqua"/>
          <w:color w:val="000000"/>
        </w:rPr>
        <w:t xml:space="preserve"> recovered/M until June</w:t>
      </w:r>
      <w:r w:rsidR="001C1312" w:rsidRPr="007B0CEB">
        <w:rPr>
          <w:rFonts w:ascii="Book Antiqua" w:eastAsia="Book Antiqua" w:hAnsi="Book Antiqua" w:cs="Book Antiqua"/>
          <w:color w:val="000000"/>
        </w:rPr>
        <w:t xml:space="preserve"> 19, </w:t>
      </w:r>
      <w:r w:rsidRPr="007B0CEB">
        <w:rPr>
          <w:rFonts w:ascii="Book Antiqua" w:eastAsia="Book Antiqua" w:hAnsi="Book Antiqua" w:cs="Book Antiqua"/>
          <w:color w:val="000000"/>
        </w:rPr>
        <w:t xml:space="preserve">2020 as well as </w:t>
      </w:r>
      <w:r w:rsidR="006A0F16" w:rsidRPr="007B0CEB">
        <w:rPr>
          <w:rFonts w:ascii="Book Antiqua" w:eastAsia="Book Antiqua" w:hAnsi="Book Antiqua" w:cs="Book Antiqua"/>
          <w:color w:val="000000"/>
        </w:rPr>
        <w:t xml:space="preserve">the deaths/M and </w:t>
      </w:r>
      <w:r w:rsidRPr="007B0CEB">
        <w:rPr>
          <w:rFonts w:ascii="Book Antiqua" w:eastAsia="Book Antiqua" w:hAnsi="Book Antiqua" w:cs="Book Antiqua"/>
          <w:color w:val="000000"/>
        </w:rPr>
        <w:t xml:space="preserve">the serious-critically ill/M from COVID-19 on that date (Table 1). Since mortality of COVID-19 disease has been shown to </w:t>
      </w:r>
      <w:r w:rsidR="00F65814" w:rsidRPr="007B0CEB">
        <w:rPr>
          <w:rFonts w:ascii="Book Antiqua" w:eastAsia="Book Antiqua" w:hAnsi="Book Antiqua" w:cs="Book Antiqua"/>
          <w:color w:val="000000"/>
        </w:rPr>
        <w:t xml:space="preserve">increase </w:t>
      </w:r>
      <w:r w:rsidRPr="007B0CEB">
        <w:rPr>
          <w:rFonts w:ascii="Book Antiqua" w:eastAsia="Book Antiqua" w:hAnsi="Book Antiqua" w:cs="Book Antiqua"/>
          <w:color w:val="000000"/>
        </w:rPr>
        <w:t>rapidly in respect to age, life expectancy</w:t>
      </w:r>
      <w:r w:rsidR="003764DD" w:rsidRPr="007B0CEB">
        <w:rPr>
          <w:rFonts w:ascii="Book Antiqua" w:eastAsia="Book Antiqua" w:hAnsi="Book Antiqua" w:cs="Book Antiqua"/>
          <w:color w:val="000000"/>
        </w:rPr>
        <w:t xml:space="preserve"> (LE)</w:t>
      </w:r>
      <w:r w:rsidRPr="007B0CEB">
        <w:rPr>
          <w:rFonts w:ascii="Book Antiqua" w:eastAsia="Book Antiqua" w:hAnsi="Book Antiqua" w:cs="Book Antiqua"/>
          <w:color w:val="000000"/>
        </w:rPr>
        <w:t xml:space="preserve">, an age-related index, was analyzed using a semi-parametric regression approach using </w:t>
      </w:r>
      <w:proofErr w:type="spellStart"/>
      <w:r w:rsidRPr="007B0CEB">
        <w:rPr>
          <w:rFonts w:ascii="Book Antiqua" w:eastAsia="Book Antiqua" w:hAnsi="Book Antiqua" w:cs="Book Antiqua"/>
          <w:color w:val="000000"/>
        </w:rPr>
        <w:t>Worldometer</w:t>
      </w:r>
      <w:proofErr w:type="spellEnd"/>
      <w:r w:rsidRPr="007B0CEB">
        <w:rPr>
          <w:rFonts w:ascii="Book Antiqua" w:eastAsia="Book Antiqua" w:hAnsi="Book Antiqua" w:cs="Book Antiqua"/>
          <w:color w:val="000000"/>
        </w:rPr>
        <w:t xml:space="preserve"> data. Weighted (https://doi.org/10.13094/SMIF-2015-00001) </w:t>
      </w:r>
      <w:r w:rsidR="00F65814" w:rsidRPr="007B0CEB">
        <w:rPr>
          <w:rFonts w:ascii="Book Antiqua" w:eastAsia="Book Antiqua" w:hAnsi="Book Antiqua" w:cs="Book Antiqua"/>
          <w:color w:val="000000"/>
        </w:rPr>
        <w:t>analysis of variance (</w:t>
      </w:r>
      <w:r w:rsidRPr="007B0CEB">
        <w:rPr>
          <w:rFonts w:ascii="Book Antiqua" w:eastAsia="Book Antiqua" w:hAnsi="Book Antiqua" w:cs="Book Antiqua"/>
          <w:color w:val="000000"/>
        </w:rPr>
        <w:t>ANOVA</w:t>
      </w:r>
      <w:r w:rsidR="00F65814" w:rsidRPr="007B0CEB">
        <w:rPr>
          <w:rFonts w:ascii="Book Antiqua" w:eastAsia="Book Antiqua" w:hAnsi="Book Antiqua" w:cs="Book Antiqua"/>
          <w:color w:val="000000"/>
        </w:rPr>
        <w:t>)</w:t>
      </w:r>
      <w:r w:rsidRPr="007B0CEB">
        <w:rPr>
          <w:rFonts w:ascii="Book Antiqua" w:eastAsia="Book Antiqua" w:hAnsi="Book Antiqua" w:cs="Book Antiqua"/>
          <w:color w:val="000000"/>
        </w:rPr>
        <w:t>/</w:t>
      </w:r>
      <w:r w:rsidR="00F65814" w:rsidRPr="007B0CEB">
        <w:rPr>
          <w:rFonts w:ascii="Book Antiqua" w:eastAsia="Book Antiqua" w:hAnsi="Book Antiqua" w:cs="Book Antiqua"/>
          <w:color w:val="000000"/>
        </w:rPr>
        <w:t>analysis of covariance (</w:t>
      </w:r>
      <w:r w:rsidRPr="007B0CEB">
        <w:rPr>
          <w:rFonts w:ascii="Book Antiqua" w:eastAsia="Book Antiqua" w:hAnsi="Book Antiqua" w:cs="Book Antiqua"/>
          <w:color w:val="000000"/>
        </w:rPr>
        <w:t>ANCOVA</w:t>
      </w:r>
      <w:r w:rsidR="00F65814"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was performed to evaluate serious-critical/M and deaths/M by the vitamin</w:t>
      </w:r>
      <w:r w:rsidR="006A0F1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D population status - categorized as deficient (D) &lt;</w:t>
      </w:r>
      <w:r w:rsidR="001C1312"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50, insufficient (IN) 50-62.5, mildly insufficient (MIN) &gt;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62.5-75 and sufficient (S) &gt;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 while controlling for LE for deaths/M. To test whether these correlations withstand at another completely different momentum of this pandemic, </w:t>
      </w:r>
      <w:r w:rsidR="00F65814" w:rsidRPr="007B0CEB">
        <w:rPr>
          <w:rFonts w:ascii="Book Antiqua" w:eastAsia="Book Antiqua" w:hAnsi="Book Antiqua" w:cs="Book Antiqua"/>
          <w:color w:val="000000"/>
        </w:rPr>
        <w:t>which</w:t>
      </w:r>
      <w:r w:rsidRPr="007B0CEB">
        <w:rPr>
          <w:rFonts w:ascii="Book Antiqua" w:eastAsia="Book Antiqua" w:hAnsi="Book Antiqua" w:cs="Book Antiqua"/>
          <w:color w:val="000000"/>
        </w:rPr>
        <w:t xml:space="preserve"> would be an indication of a truthful association, although still not a proof of causality, we also checked the above correlations and the differences between consecutive points of the same variables on August</w:t>
      </w:r>
      <w:r w:rsidR="00D029F6" w:rsidRPr="007B0CEB">
        <w:rPr>
          <w:rFonts w:ascii="Book Antiqua" w:eastAsia="Book Antiqua" w:hAnsi="Book Antiqua" w:cs="Book Antiqua"/>
          <w:color w:val="000000"/>
        </w:rPr>
        <w:t xml:space="preserve"> 15, </w:t>
      </w:r>
      <w:r w:rsidRPr="007B0CEB">
        <w:rPr>
          <w:rFonts w:ascii="Book Antiqua" w:eastAsia="Book Antiqua" w:hAnsi="Book Antiqua" w:cs="Book Antiqua"/>
          <w:color w:val="000000"/>
        </w:rPr>
        <w:t xml:space="preserve">2020. All statistical analyses were performed in XLSTAT LIFE SCIENCE version </w:t>
      </w:r>
      <w:r w:rsidR="00D029F6" w:rsidRPr="007B0CEB">
        <w:rPr>
          <w:rFonts w:ascii="Book Antiqua" w:eastAsia="Book Antiqua" w:hAnsi="Book Antiqua" w:cs="Book Antiqua"/>
          <w:color w:val="000000"/>
        </w:rPr>
        <w:t xml:space="preserve">April 1, </w:t>
      </w:r>
      <w:r w:rsidRPr="007B0CEB">
        <w:rPr>
          <w:rFonts w:ascii="Book Antiqua" w:eastAsia="Book Antiqua" w:hAnsi="Book Antiqua" w:cs="Book Antiqua"/>
          <w:color w:val="000000"/>
        </w:rPr>
        <w:t xml:space="preserve">2020 (copyright </w:t>
      </w:r>
      <w:proofErr w:type="spellStart"/>
      <w:r w:rsidRPr="007B0CEB">
        <w:rPr>
          <w:rFonts w:ascii="Book Antiqua" w:eastAsia="Book Antiqua" w:hAnsi="Book Antiqua" w:cs="Book Antiqua"/>
          <w:color w:val="000000"/>
        </w:rPr>
        <w:t>Addinsoft</w:t>
      </w:r>
      <w:proofErr w:type="spellEnd"/>
      <w:r w:rsidRPr="007B0CEB">
        <w:rPr>
          <w:rFonts w:ascii="Book Antiqua" w:eastAsia="Book Antiqua" w:hAnsi="Book Antiqua" w:cs="Book Antiqua"/>
          <w:color w:val="000000"/>
        </w:rPr>
        <w:t xml:space="preserve"> 1995-2020) and R </w:t>
      </w:r>
      <w:r w:rsidR="00E32EA5" w:rsidRPr="007B0CEB">
        <w:rPr>
          <w:rFonts w:ascii="Book Antiqua" w:eastAsia="Book Antiqua" w:hAnsi="Book Antiqua" w:cs="Book Antiqua"/>
          <w:color w:val="000000"/>
        </w:rPr>
        <w:t>(</w:t>
      </w:r>
      <w:r w:rsidRPr="007B0CEB">
        <w:rPr>
          <w:rFonts w:ascii="Book Antiqua" w:eastAsia="Book Antiqua" w:hAnsi="Book Antiqua" w:cs="Book Antiqua"/>
          <w:color w:val="000000"/>
        </w:rPr>
        <w:t>R Core Team 2017</w:t>
      </w:r>
      <w:r w:rsidR="00E32EA5"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with the use of the </w:t>
      </w:r>
      <w:proofErr w:type="spellStart"/>
      <w:r w:rsidRPr="007B0CEB">
        <w:rPr>
          <w:rFonts w:ascii="Book Antiqua" w:eastAsia="Book Antiqua" w:hAnsi="Book Antiqua" w:cs="Book Antiqua"/>
          <w:color w:val="000000"/>
        </w:rPr>
        <w:t>SemiPar</w:t>
      </w:r>
      <w:proofErr w:type="spellEnd"/>
      <w:r w:rsidRPr="007B0CEB">
        <w:rPr>
          <w:rFonts w:ascii="Book Antiqua" w:eastAsia="Book Antiqua" w:hAnsi="Book Antiqua" w:cs="Book Antiqua"/>
          <w:color w:val="000000"/>
        </w:rPr>
        <w:t xml:space="preserve"> library.</w:t>
      </w:r>
    </w:p>
    <w:p w14:paraId="58DE06C9" w14:textId="77777777" w:rsidR="00A77B3E" w:rsidRPr="007B0CEB" w:rsidRDefault="00A77B3E" w:rsidP="00DB6214">
      <w:pPr>
        <w:adjustRightInd w:val="0"/>
        <w:snapToGrid w:val="0"/>
        <w:spacing w:line="360" w:lineRule="auto"/>
        <w:jc w:val="both"/>
        <w:rPr>
          <w:rFonts w:ascii="Book Antiqua" w:hAnsi="Book Antiqua"/>
        </w:rPr>
      </w:pPr>
    </w:p>
    <w:p w14:paraId="58B73864"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aps/>
          <w:color w:val="000000"/>
          <w:u w:val="single"/>
        </w:rPr>
        <w:t>RESULTS</w:t>
      </w:r>
    </w:p>
    <w:p w14:paraId="07FB3956" w14:textId="51461053"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From the 26 European countries included in the analysis, populated 714.661</w:t>
      </w:r>
      <w:r w:rsidR="00D029F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M in total, </w:t>
      </w:r>
      <w:r w:rsidR="00430D3A" w:rsidRPr="007B0CEB">
        <w:rPr>
          <w:rFonts w:ascii="Book Antiqua" w:eastAsia="Book Antiqua" w:hAnsi="Book Antiqua" w:cs="Book Antiqua"/>
          <w:color w:val="000000"/>
        </w:rPr>
        <w:t>nine</w:t>
      </w:r>
      <w:r w:rsidRPr="007B0CEB">
        <w:rPr>
          <w:rFonts w:ascii="Book Antiqua" w:eastAsia="Book Antiqua" w:hAnsi="Book Antiqua" w:cs="Book Antiqua"/>
          <w:color w:val="000000"/>
        </w:rPr>
        <w:t xml:space="preserve"> (54.17%, 387.15</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M) had a vitamin D deficient status, </w:t>
      </w:r>
      <w:r w:rsidR="00430D3A" w:rsidRPr="007B0CEB">
        <w:rPr>
          <w:rFonts w:ascii="Book Antiqua" w:eastAsia="Book Antiqua" w:hAnsi="Book Antiqua" w:cs="Book Antiqua"/>
          <w:color w:val="000000"/>
        </w:rPr>
        <w:t>eight</w:t>
      </w:r>
      <w:r w:rsidRPr="007B0CEB">
        <w:rPr>
          <w:rFonts w:ascii="Book Antiqua" w:eastAsia="Book Antiqua" w:hAnsi="Book Antiqua" w:cs="Book Antiqua"/>
          <w:color w:val="000000"/>
        </w:rPr>
        <w:t xml:space="preserve"> an insufficient</w:t>
      </w:r>
      <w:r w:rsidR="00430D3A" w:rsidRPr="007B0CEB">
        <w:rPr>
          <w:rFonts w:ascii="Book Antiqua" w:eastAsia="Book Antiqua" w:hAnsi="Book Antiqua" w:cs="Book Antiqua"/>
          <w:color w:val="000000"/>
        </w:rPr>
        <w:t xml:space="preserve"> status</w:t>
      </w:r>
      <w:r w:rsidRPr="007B0CEB">
        <w:rPr>
          <w:rFonts w:ascii="Book Antiqua" w:eastAsia="Book Antiqua" w:hAnsi="Book Antiqua" w:cs="Book Antiqua"/>
          <w:color w:val="000000"/>
        </w:rPr>
        <w:t xml:space="preserve"> (33.58%, 240.022</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M), </w:t>
      </w:r>
      <w:r w:rsidR="00430D3A" w:rsidRPr="007B0CEB">
        <w:rPr>
          <w:rFonts w:ascii="Book Antiqua" w:eastAsia="Book Antiqua" w:hAnsi="Book Antiqua" w:cs="Book Antiqua"/>
          <w:color w:val="000000"/>
        </w:rPr>
        <w:t>eight</w:t>
      </w:r>
      <w:r w:rsidRPr="007B0CEB">
        <w:rPr>
          <w:rFonts w:ascii="Book Antiqua" w:eastAsia="Book Antiqua" w:hAnsi="Book Antiqua" w:cs="Book Antiqua"/>
          <w:color w:val="000000"/>
        </w:rPr>
        <w:t xml:space="preserve"> a mild insufficiency</w:t>
      </w:r>
      <w:r w:rsidR="00430D3A" w:rsidRPr="007B0CEB">
        <w:rPr>
          <w:rFonts w:ascii="Book Antiqua" w:eastAsia="Book Antiqua" w:hAnsi="Book Antiqua" w:cs="Book Antiqua"/>
          <w:color w:val="000000"/>
        </w:rPr>
        <w:t xml:space="preserve"> status</w:t>
      </w:r>
      <w:r w:rsidRPr="007B0CEB">
        <w:rPr>
          <w:rFonts w:ascii="Book Antiqua" w:eastAsia="Book Antiqua" w:hAnsi="Book Antiqua" w:cs="Book Antiqua"/>
          <w:color w:val="000000"/>
        </w:rPr>
        <w:t xml:space="preserve"> (11.48%, 82.023</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M) and only </w:t>
      </w:r>
      <w:r w:rsidR="00430D3A" w:rsidRPr="007B0CEB">
        <w:rPr>
          <w:rFonts w:ascii="Book Antiqua" w:eastAsia="Book Antiqua" w:hAnsi="Book Antiqua" w:cs="Book Antiqua"/>
          <w:color w:val="000000"/>
        </w:rPr>
        <w:t>one</w:t>
      </w:r>
      <w:r w:rsidRPr="007B0CEB">
        <w:rPr>
          <w:rFonts w:ascii="Book Antiqua" w:eastAsia="Book Antiqua" w:hAnsi="Book Antiqua" w:cs="Book Antiqua"/>
          <w:color w:val="000000"/>
        </w:rPr>
        <w:t xml:space="preserve"> country, Slovakia, a sufficient status (0.76%, 5.459</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M). There was no correlation between the total cases/M nor the recovered/M and the European population vitamin D concentrations. Negative correlations were recognized regarding the total deaths/M (Figure 1</w:t>
      </w:r>
      <w:r w:rsidR="007465B4" w:rsidRPr="007B0CEB">
        <w:rPr>
          <w:rFonts w:ascii="Book Antiqua" w:eastAsia="Book Antiqua" w:hAnsi="Book Antiqua" w:cs="Book Antiqua"/>
          <w:color w:val="000000"/>
        </w:rPr>
        <w:t>A</w:t>
      </w:r>
      <w:r w:rsidRPr="007B0CEB">
        <w:rPr>
          <w:rFonts w:ascii="Book Antiqua" w:eastAsia="Book Antiqua" w:hAnsi="Book Antiqua" w:cs="Book Antiqua"/>
          <w:color w:val="000000"/>
        </w:rPr>
        <w:t xml:space="preserve">), predicting a reduction of deaths/M by 20% if the 25(OH)D concentration reaches 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(related to the number calculated at 25), by 40% at 75, by 61% at 100, by 82% at 125 and by 102.4% at 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and the serious-critical/M (Figure 1</w:t>
      </w:r>
      <w:r w:rsidR="007465B4" w:rsidRPr="007B0CEB">
        <w:rPr>
          <w:rFonts w:ascii="Book Antiqua" w:eastAsia="Book Antiqua" w:hAnsi="Book Antiqua" w:cs="Book Antiqua"/>
          <w:color w:val="000000"/>
        </w:rPr>
        <w:t>B</w:t>
      </w:r>
      <w:r w:rsidRPr="007B0CEB">
        <w:rPr>
          <w:rFonts w:ascii="Book Antiqua" w:eastAsia="Book Antiqua" w:hAnsi="Book Antiqua" w:cs="Book Antiqua"/>
          <w:color w:val="000000"/>
        </w:rPr>
        <w:t xml:space="preserve">), predicting a reduction of serious-critically ill/M by 16% if 25(OH)D concentration reaches 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(related to the number calculated at 25), by 31% at 75, by 47% at 100, by 64% at 125 and by 80% at 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w:t>
      </w:r>
    </w:p>
    <w:p w14:paraId="4BD34606" w14:textId="2E869163"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 xml:space="preserve">Population vitamin D concentrations </w:t>
      </w:r>
      <w:r w:rsidRPr="007B0CEB">
        <w:rPr>
          <w:rFonts w:ascii="Book Antiqua" w:eastAsia="Book Antiqua" w:hAnsi="Book Antiqua" w:cs="Book Antiqua"/>
          <w:i/>
          <w:iCs/>
          <w:color w:val="000000"/>
        </w:rPr>
        <w:t>vs</w:t>
      </w:r>
      <w:r w:rsidRPr="007B0CEB">
        <w:rPr>
          <w:rFonts w:ascii="Book Antiqua" w:eastAsia="Book Antiqua" w:hAnsi="Book Antiqua" w:cs="Book Antiqua"/>
          <w:color w:val="000000"/>
        </w:rPr>
        <w:t xml:space="preserve"> life expectancy exhibits a non-linear relationship (Figure </w:t>
      </w:r>
      <w:r w:rsidR="00787F7E" w:rsidRPr="007B0CEB">
        <w:rPr>
          <w:rFonts w:ascii="Book Antiqua" w:eastAsia="Book Antiqua" w:hAnsi="Book Antiqua" w:cs="Book Antiqua"/>
          <w:color w:val="000000"/>
        </w:rPr>
        <w:t>2</w:t>
      </w:r>
      <w:r w:rsidRPr="007B0CEB">
        <w:rPr>
          <w:rFonts w:ascii="Book Antiqua" w:eastAsia="Book Antiqua" w:hAnsi="Book Antiqua" w:cs="Book Antiqua"/>
          <w:color w:val="000000"/>
        </w:rPr>
        <w:t xml:space="preserve">): </w:t>
      </w:r>
      <w:r w:rsidR="00D029F6" w:rsidRPr="007B0CEB">
        <w:rPr>
          <w:rFonts w:ascii="Book Antiqua" w:eastAsia="Book Antiqua" w:hAnsi="Book Antiqua" w:cs="Book Antiqua"/>
          <w:color w:val="000000"/>
        </w:rPr>
        <w:t>H</w:t>
      </w:r>
      <w:r w:rsidRPr="007B0CEB">
        <w:rPr>
          <w:rFonts w:ascii="Book Antiqua" w:eastAsia="Book Antiqua" w:hAnsi="Book Antiqua" w:cs="Book Antiqua"/>
          <w:color w:val="000000"/>
        </w:rPr>
        <w:t>igher life expectancy until approximately 77 y</w:t>
      </w:r>
      <w:r w:rsidR="00D029F6" w:rsidRPr="007B0CEB">
        <w:rPr>
          <w:rFonts w:ascii="Book Antiqua" w:eastAsia="Book Antiqua" w:hAnsi="Book Antiqua" w:cs="Book Antiqua"/>
          <w:color w:val="000000"/>
        </w:rPr>
        <w:t>ea</w:t>
      </w:r>
      <w:r w:rsidRPr="007B0CEB">
        <w:rPr>
          <w:rFonts w:ascii="Book Antiqua" w:eastAsia="Book Antiqua" w:hAnsi="Book Antiqua" w:cs="Book Antiqua"/>
          <w:color w:val="000000"/>
        </w:rPr>
        <w:t>rs of age is characterized by better vitamin D concentrations, while practically reaching a plateau at 82 y</w:t>
      </w:r>
      <w:r w:rsidR="00D029F6" w:rsidRPr="007B0CEB">
        <w:rPr>
          <w:rFonts w:ascii="Book Antiqua" w:eastAsia="Book Antiqua" w:hAnsi="Book Antiqua" w:cs="Book Antiqua"/>
          <w:color w:val="000000"/>
        </w:rPr>
        <w:t>ea</w:t>
      </w:r>
      <w:r w:rsidRPr="007B0CEB">
        <w:rPr>
          <w:rFonts w:ascii="Book Antiqua" w:eastAsia="Book Antiqua" w:hAnsi="Book Antiqua" w:cs="Book Antiqua"/>
          <w:color w:val="000000"/>
        </w:rPr>
        <w:t>rs, and then by a decline as expected in the elderly. There is a non-linear relationship between life expectancy and deaths/M with a dramatic increase in deaths/M after approximately 80 y</w:t>
      </w:r>
      <w:r w:rsidR="001C1312" w:rsidRPr="007B0CEB">
        <w:rPr>
          <w:rFonts w:ascii="Book Antiqua" w:eastAsia="Book Antiqua" w:hAnsi="Book Antiqua" w:cs="Book Antiqua"/>
          <w:color w:val="000000"/>
        </w:rPr>
        <w:t>ea</w:t>
      </w:r>
      <w:r w:rsidRPr="007B0CEB">
        <w:rPr>
          <w:rFonts w:ascii="Book Antiqua" w:eastAsia="Book Antiqua" w:hAnsi="Book Antiqua" w:cs="Book Antiqua"/>
          <w:color w:val="000000"/>
        </w:rPr>
        <w:t xml:space="preserve">rs (Figure </w:t>
      </w:r>
      <w:r w:rsidR="00787F7E" w:rsidRPr="007B0CEB">
        <w:rPr>
          <w:rFonts w:ascii="Book Antiqua" w:eastAsia="Book Antiqua" w:hAnsi="Book Antiqua" w:cs="Book Antiqua"/>
          <w:color w:val="000000"/>
        </w:rPr>
        <w:t>3</w:t>
      </w:r>
      <w:r w:rsidRPr="007B0CEB">
        <w:rPr>
          <w:rFonts w:ascii="Book Antiqua" w:eastAsia="Book Antiqua" w:hAnsi="Book Antiqua" w:cs="Book Antiqua"/>
          <w:color w:val="000000"/>
        </w:rPr>
        <w:t>). LE (</w:t>
      </w:r>
      <w:r w:rsidRPr="007B0CEB">
        <w:rPr>
          <w:rFonts w:ascii="Book Antiqua" w:eastAsia="Book Antiqua" w:hAnsi="Book Antiqua" w:cs="Book Antiqua"/>
          <w:i/>
          <w:iCs/>
          <w:color w:val="000000"/>
        </w:rPr>
        <w:t>i.e.</w:t>
      </w:r>
      <w:r w:rsidRPr="007B0CEB">
        <w:rPr>
          <w:rFonts w:ascii="Book Antiqua" w:eastAsia="Book Antiqua" w:hAnsi="Book Antiqua" w:cs="Book Antiqua"/>
          <w:color w:val="000000"/>
        </w:rPr>
        <w:t xml:space="preserve"> age) seems to interfere with the effect of a better vitamin D concentration to the total number of deaths/M, rendering the vitamin D benefit even more important than the unadjusted one: </w:t>
      </w:r>
      <w:r w:rsidR="003764DD" w:rsidRPr="007B0CEB">
        <w:rPr>
          <w:rFonts w:ascii="Book Antiqua" w:eastAsia="Book Antiqua" w:hAnsi="Book Antiqua" w:cs="Book Antiqua"/>
          <w:color w:val="000000"/>
        </w:rPr>
        <w:t>A</w:t>
      </w:r>
      <w:r w:rsidRPr="007B0CEB">
        <w:rPr>
          <w:rFonts w:ascii="Book Antiqua" w:eastAsia="Book Antiqua" w:hAnsi="Book Antiqua" w:cs="Book Antiqua"/>
          <w:color w:val="000000"/>
        </w:rPr>
        <w:t xml:space="preserve"> reduction in total deaths/M by 44% if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concentration reaches 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(related to the number calculated at 25), by 88% at 75, by 133% at 100, by 177% at 125 and by 221% at 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The analytical form for the model on the deaths/M accounting for a potential non-linear effect of LE is y</w:t>
      </w:r>
      <w:r w:rsidR="001C1312" w:rsidRPr="007B0CEB">
        <w:rPr>
          <w:rFonts w:ascii="Book Antiqua" w:eastAsia="Book Antiqua" w:hAnsi="Book Antiqua" w:cs="Book Antiqua"/>
          <w:color w:val="000000"/>
        </w:rPr>
        <w:t xml:space="preserve">ear </w:t>
      </w:r>
      <w:r w:rsidRPr="007B0CEB">
        <w:rPr>
          <w:rFonts w:ascii="Book Antiqua" w:eastAsia="Book Antiqua" w:hAnsi="Book Antiqua" w:cs="Book Antiqua"/>
          <w:color w:val="000000"/>
        </w:rPr>
        <w:t>=</w:t>
      </w:r>
      <w:r w:rsidR="003764DD"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-2675-4.111*vitamin D + </w:t>
      </w:r>
      <w:proofErr w:type="gramStart"/>
      <w:r w:rsidRPr="007B0CEB">
        <w:rPr>
          <w:rFonts w:ascii="Book Antiqua" w:eastAsia="Book Antiqua" w:hAnsi="Book Antiqua" w:cs="Book Antiqua"/>
          <w:color w:val="000000"/>
        </w:rPr>
        <w:t>f(</w:t>
      </w:r>
      <w:proofErr w:type="gramEnd"/>
      <w:r w:rsidRPr="007B0CEB">
        <w:rPr>
          <w:rFonts w:ascii="Book Antiqua" w:eastAsia="Book Antiqua" w:hAnsi="Book Antiqua" w:cs="Book Antiqua"/>
          <w:color w:val="000000"/>
        </w:rPr>
        <w:t xml:space="preserve">LE), where f(.) is a non-linear smooth function of life expectancy. The </w:t>
      </w:r>
      <w:r w:rsidR="007465B4" w:rsidRPr="007B0CEB">
        <w:rPr>
          <w:rFonts w:ascii="Book Antiqua" w:eastAsia="Book Antiqua" w:hAnsi="Book Antiqua" w:cs="Book Antiqua"/>
          <w:i/>
          <w:iCs/>
          <w:color w:val="000000"/>
        </w:rPr>
        <w:t>P</w:t>
      </w:r>
      <w:r w:rsidRPr="007B0CEB">
        <w:rPr>
          <w:rFonts w:ascii="Book Antiqua" w:eastAsia="Book Antiqua" w:hAnsi="Book Antiqua" w:cs="Book Antiqua"/>
          <w:color w:val="000000"/>
        </w:rPr>
        <w:t xml:space="preserve">-value for the term </w:t>
      </w:r>
      <w:proofErr w:type="gramStart"/>
      <w:r w:rsidRPr="007B0CEB">
        <w:rPr>
          <w:rFonts w:ascii="Book Antiqua" w:eastAsia="Book Antiqua" w:hAnsi="Book Antiqua" w:cs="Book Antiqua"/>
          <w:color w:val="000000"/>
        </w:rPr>
        <w:t>f(</w:t>
      </w:r>
      <w:proofErr w:type="gramEnd"/>
      <w:r w:rsidRPr="007B0CEB">
        <w:rPr>
          <w:rFonts w:ascii="Book Antiqua" w:eastAsia="Book Antiqua" w:hAnsi="Book Antiqua" w:cs="Book Antiqua"/>
          <w:color w:val="000000"/>
        </w:rPr>
        <w:t xml:space="preserve">LE) was estimated </w:t>
      </w:r>
      <w:r w:rsidRPr="007B0CEB">
        <w:rPr>
          <w:rFonts w:ascii="Book Antiqua" w:eastAsia="Book Antiqua" w:hAnsi="Book Antiqua" w:cs="Book Antiqua"/>
          <w:i/>
          <w:iCs/>
          <w:color w:val="000000"/>
        </w:rPr>
        <w:t>via</w:t>
      </w:r>
      <w:r w:rsidRPr="007B0CEB">
        <w:rPr>
          <w:rFonts w:ascii="Book Antiqua" w:eastAsia="Book Antiqua" w:hAnsi="Book Antiqua" w:cs="Book Antiqua"/>
          <w:color w:val="000000"/>
        </w:rPr>
        <w:t xml:space="preserve"> likelihood ratio test to be </w:t>
      </w:r>
      <w:r w:rsidRPr="007B0CEB">
        <w:rPr>
          <w:rFonts w:ascii="Book Antiqua" w:eastAsia="Book Antiqua" w:hAnsi="Book Antiqua" w:cs="Book Antiqua"/>
          <w:i/>
          <w:iCs/>
          <w:color w:val="000000"/>
        </w:rPr>
        <w:t>P</w:t>
      </w:r>
      <w:r w:rsidRPr="007B0CEB">
        <w:rPr>
          <w:rFonts w:ascii="Book Antiqua" w:eastAsia="Book Antiqua" w:hAnsi="Book Antiqua" w:cs="Book Antiqua"/>
          <w:color w:val="000000"/>
        </w:rPr>
        <w:t xml:space="preserve"> = 0.042, indicating a statistically significant effect of life expectancy on deaths/M after adjusting for vitamin D concentration.</w:t>
      </w:r>
    </w:p>
    <w:p w14:paraId="03322D59" w14:textId="1C48A648"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 xml:space="preserve">Weighted (https://doi.org/10.13094/SMIF-2015-00001) ANOVA was performed to evaluate serious-critical/M and ANCOVA for deaths/M by the population vitamin D status while controlling for LE. Given the </w:t>
      </w:r>
      <w:r w:rsidR="007465B4" w:rsidRPr="007B0CEB">
        <w:rPr>
          <w:rFonts w:ascii="Book Antiqua" w:eastAsia="Book Antiqua" w:hAnsi="Book Antiqua" w:cs="Book Antiqua"/>
          <w:i/>
          <w:iCs/>
          <w:color w:val="000000"/>
        </w:rPr>
        <w:t>r</w:t>
      </w:r>
      <w:r w:rsidRPr="007B0CEB">
        <w:rPr>
          <w:rFonts w:ascii="Book Antiqua" w:eastAsia="Book Antiqua" w:hAnsi="Book Antiqua" w:cs="Book Antiqua"/>
          <w:color w:val="000000"/>
          <w:vertAlign w:val="superscript"/>
        </w:rPr>
        <w:t>2</w:t>
      </w:r>
      <w:r w:rsidRPr="007B0CEB">
        <w:rPr>
          <w:rFonts w:ascii="Book Antiqua" w:eastAsia="Book Antiqua" w:hAnsi="Book Antiqua" w:cs="Book Antiqua"/>
          <w:color w:val="000000"/>
        </w:rPr>
        <w:t xml:space="preserve">, about 22% of the variability of the dependent variable serious-critical/M could be explained by the population vitamin D status. A decreasing trend from population status D </w:t>
      </w:r>
      <w:r w:rsidR="00D029F6" w:rsidRPr="007B0CEB">
        <w:rPr>
          <w:rFonts w:ascii="Book Antiqua" w:eastAsia="Book Antiqua" w:hAnsi="Book Antiqua" w:cs="Book Antiqua"/>
          <w:color w:val="000000"/>
        </w:rPr>
        <w:t>[</w:t>
      </w:r>
      <w:r w:rsidRPr="007B0CEB">
        <w:rPr>
          <w:rFonts w:ascii="Book Antiqua" w:eastAsia="Book Antiqua" w:hAnsi="Book Antiqua" w:cs="Book Antiqua"/>
          <w:color w:val="000000"/>
        </w:rPr>
        <w:t>β</w:t>
      </w:r>
      <w:r w:rsidR="00D029F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D029F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8.684, </w:t>
      </w:r>
      <w:r w:rsidR="004F0150" w:rsidRPr="007B0CEB">
        <w:rPr>
          <w:rFonts w:ascii="Book Antiqua" w:eastAsia="Book Antiqua" w:hAnsi="Book Antiqua" w:cs="Book Antiqua"/>
          <w:color w:val="000000"/>
        </w:rPr>
        <w:t>standard error (</w:t>
      </w:r>
      <w:r w:rsidRPr="007B0CEB">
        <w:rPr>
          <w:rFonts w:ascii="Book Antiqua" w:eastAsia="Book Antiqua" w:hAnsi="Book Antiqua" w:cs="Book Antiqua"/>
          <w:color w:val="000000"/>
        </w:rPr>
        <w:t>SE</w:t>
      </w:r>
      <w:r w:rsidR="004F0150" w:rsidRPr="007B0CEB">
        <w:rPr>
          <w:rFonts w:ascii="Book Antiqua" w:eastAsia="Book Antiqua" w:hAnsi="Book Antiqua" w:cs="Book Antiqua"/>
          <w:color w:val="000000"/>
        </w:rPr>
        <w:t>)</w:t>
      </w:r>
      <w:r w:rsidR="00D029F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D029F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2.196, 95%</w:t>
      </w:r>
      <w:r w:rsidR="00D029F6" w:rsidRPr="007B0CEB">
        <w:rPr>
          <w:rFonts w:ascii="Book Antiqua" w:hAnsi="Book Antiqua"/>
        </w:rPr>
        <w:t xml:space="preserve"> </w:t>
      </w:r>
      <w:r w:rsidR="00D029F6" w:rsidRPr="007B0CEB">
        <w:rPr>
          <w:rFonts w:ascii="Book Antiqua" w:eastAsia="Book Antiqua" w:hAnsi="Book Antiqua" w:cs="Book Antiqua"/>
          <w:color w:val="000000"/>
        </w:rPr>
        <w:t>confidence interval (CI)</w:t>
      </w:r>
      <w:r w:rsidRPr="007B0CEB">
        <w:rPr>
          <w:rFonts w:ascii="Book Antiqua" w:eastAsia="Book Antiqua" w:hAnsi="Book Antiqua" w:cs="Book Antiqua"/>
          <w:color w:val="000000"/>
        </w:rPr>
        <w:t xml:space="preserve">: 4.372/12.996, </w:t>
      </w:r>
      <w:r w:rsidR="00CD5BC0" w:rsidRPr="007B0CEB">
        <w:rPr>
          <w:rFonts w:ascii="Book Antiqua" w:eastAsia="Book Antiqua" w:hAnsi="Book Antiqua" w:cs="Book Antiqua"/>
          <w:i/>
          <w:iCs/>
          <w:color w:val="000000"/>
        </w:rPr>
        <w:t>P</w:t>
      </w:r>
      <w:r w:rsidR="00D029F6" w:rsidRPr="007B0CEB">
        <w:rPr>
          <w:rFonts w:ascii="Book Antiqua" w:eastAsia="Book Antiqua" w:hAnsi="Book Antiqua" w:cs="Book Antiqua"/>
          <w:i/>
          <w:iCs/>
          <w:color w:val="000000"/>
        </w:rPr>
        <w:t xml:space="preserve"> </w:t>
      </w:r>
      <w:r w:rsidRPr="007B0CEB">
        <w:rPr>
          <w:rFonts w:ascii="Book Antiqua" w:eastAsia="Book Antiqua" w:hAnsi="Book Antiqua" w:cs="Book Antiqua"/>
          <w:color w:val="000000"/>
        </w:rPr>
        <w:t>&lt;</w:t>
      </w:r>
      <w:r w:rsidR="00D029F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w:t>
      </w:r>
      <w:r w:rsidR="00D029F6" w:rsidRPr="007B0CEB">
        <w:rPr>
          <w:rFonts w:ascii="Book Antiqua" w:eastAsia="Book Antiqua" w:hAnsi="Book Antiqua" w:cs="Book Antiqua"/>
          <w:color w:val="000000"/>
        </w:rPr>
        <w:t>]</w:t>
      </w:r>
      <w:r w:rsidRPr="007B0CEB">
        <w:rPr>
          <w:rFonts w:ascii="Book Antiqua" w:eastAsia="Book Antiqua" w:hAnsi="Book Antiqua" w:cs="Book Antiqua"/>
          <w:color w:val="000000"/>
        </w:rPr>
        <w:t>, IN (β</w:t>
      </w:r>
      <w:r w:rsidR="00D029F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D029F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7.883, SE</w:t>
      </w:r>
      <w:r w:rsidR="00D029F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D029F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2.205, 95%CI: 3.553/12.213, </w:t>
      </w:r>
      <w:r w:rsidR="00CD5BC0" w:rsidRPr="007B0CEB">
        <w:rPr>
          <w:rFonts w:ascii="Book Antiqua" w:eastAsia="Book Antiqua" w:hAnsi="Book Antiqua" w:cs="Book Antiqua"/>
          <w:i/>
          <w:iCs/>
          <w:color w:val="000000"/>
        </w:rPr>
        <w:t>P</w:t>
      </w:r>
      <w:r w:rsidR="00D029F6" w:rsidRPr="007B0CEB">
        <w:rPr>
          <w:rFonts w:ascii="Book Antiqua" w:eastAsia="Book Antiqua" w:hAnsi="Book Antiqua" w:cs="Book Antiqua"/>
          <w:i/>
          <w:iCs/>
          <w:color w:val="000000"/>
        </w:rPr>
        <w:t xml:space="preserve"> </w:t>
      </w:r>
      <w:r w:rsidRPr="007B0CEB">
        <w:rPr>
          <w:rFonts w:ascii="Book Antiqua" w:eastAsia="Book Antiqua" w:hAnsi="Book Antiqua" w:cs="Book Antiqua"/>
          <w:color w:val="000000"/>
        </w:rPr>
        <w:t>&lt;</w:t>
      </w:r>
      <w:r w:rsidR="00D029F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MIN (β</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4.548, SE</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2.252, 95%CI: 0.126/8.169, </w:t>
      </w:r>
      <w:r w:rsidRPr="007B0CEB">
        <w:rPr>
          <w:rFonts w:ascii="Book Antiqua" w:eastAsia="Book Antiqua" w:hAnsi="Book Antiqua" w:cs="Book Antiqua"/>
          <w:i/>
          <w:iCs/>
          <w:color w:val="000000"/>
        </w:rPr>
        <w:t>P</w:t>
      </w:r>
      <w:r w:rsidRPr="007B0CEB">
        <w:rPr>
          <w:rFonts w:ascii="Book Antiqua" w:eastAsia="Book Antiqua" w:hAnsi="Book Antiqua" w:cs="Book Antiqua"/>
          <w:color w:val="000000"/>
        </w:rPr>
        <w:t xml:space="preserve"> = 0.044) to S (LE mean 0.0, SE 2.181, 95%CI: -4.282/4.282, </w:t>
      </w:r>
      <w:r w:rsidR="00625271" w:rsidRPr="007B0CEB">
        <w:rPr>
          <w:rFonts w:ascii="Book Antiqua" w:eastAsia="Book Antiqua" w:hAnsi="Book Antiqua" w:cs="Book Antiqua"/>
          <w:i/>
          <w:iCs/>
          <w:color w:val="000000"/>
        </w:rPr>
        <w:t>P</w:t>
      </w:r>
      <w:r w:rsidR="00625271"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0.001) was found with an average reduction of serious-critical/M of 9.2% from vitamin D status deficient to </w:t>
      </w:r>
      <w:r w:rsidR="00AB1BBE" w:rsidRPr="007B0CEB">
        <w:rPr>
          <w:rFonts w:ascii="Book Antiqua" w:eastAsia="Book Antiqua" w:hAnsi="Book Antiqua" w:cs="Book Antiqua"/>
          <w:color w:val="000000"/>
        </w:rPr>
        <w:t>insufficient</w:t>
      </w:r>
      <w:r w:rsidRPr="007B0CEB">
        <w:rPr>
          <w:rFonts w:ascii="Book Antiqua" w:eastAsia="Book Antiqua" w:hAnsi="Book Antiqua" w:cs="Book Antiqua"/>
          <w:color w:val="000000"/>
        </w:rPr>
        <w:t xml:space="preserve">, of 47.6% from deficient to mildly insufficient and 100% from deficient to </w:t>
      </w:r>
      <w:r w:rsidR="00AB1BBE" w:rsidRPr="007B0CEB">
        <w:rPr>
          <w:rFonts w:ascii="Book Antiqua" w:eastAsia="Book Antiqua" w:hAnsi="Book Antiqua" w:cs="Book Antiqua"/>
          <w:color w:val="000000"/>
        </w:rPr>
        <w:t>sufficient</w:t>
      </w:r>
      <w:r w:rsidRPr="007B0CEB">
        <w:rPr>
          <w:rFonts w:ascii="Book Antiqua" w:eastAsia="Book Antiqua" w:hAnsi="Book Antiqua" w:cs="Book Antiqua"/>
          <w:color w:val="000000"/>
        </w:rPr>
        <w:t xml:space="preserve"> (reference, Figure </w:t>
      </w:r>
      <w:r w:rsidR="00787F7E" w:rsidRPr="007B0CEB">
        <w:rPr>
          <w:rFonts w:ascii="Book Antiqua" w:eastAsia="Book Antiqua" w:hAnsi="Book Antiqua" w:cs="Book Antiqua"/>
          <w:color w:val="000000"/>
        </w:rPr>
        <w:t>4</w:t>
      </w:r>
      <w:r w:rsidRPr="007B0CEB">
        <w:rPr>
          <w:rFonts w:ascii="Book Antiqua" w:eastAsia="Book Antiqua" w:hAnsi="Book Antiqua" w:cs="Book Antiqua"/>
          <w:color w:val="000000"/>
        </w:rPr>
        <w:t>). Regarding deaths/M (Fig</w:t>
      </w:r>
      <w:r w:rsidR="00CD5BC0" w:rsidRPr="007B0CEB">
        <w:rPr>
          <w:rFonts w:ascii="Book Antiqua" w:eastAsia="Book Antiqua" w:hAnsi="Book Antiqua" w:cs="Book Antiqua"/>
          <w:color w:val="000000"/>
        </w:rPr>
        <w:t>ure</w:t>
      </w:r>
      <w:r w:rsidRPr="007B0CEB">
        <w:rPr>
          <w:rFonts w:ascii="Book Antiqua" w:eastAsia="Book Antiqua" w:hAnsi="Book Antiqua" w:cs="Book Antiqua"/>
          <w:color w:val="000000"/>
        </w:rPr>
        <w:t xml:space="preserve"> </w:t>
      </w:r>
      <w:r w:rsidR="00787F7E" w:rsidRPr="007B0CEB">
        <w:rPr>
          <w:rFonts w:ascii="Book Antiqua" w:eastAsia="Book Antiqua" w:hAnsi="Book Antiqua" w:cs="Book Antiqua"/>
          <w:color w:val="000000"/>
        </w:rPr>
        <w:t>5</w:t>
      </w:r>
      <w:r w:rsidRPr="007B0CEB">
        <w:rPr>
          <w:rFonts w:ascii="Book Antiqua" w:eastAsia="Book Antiqua" w:hAnsi="Book Antiqua" w:cs="Book Antiqua"/>
          <w:color w:val="000000"/>
        </w:rPr>
        <w:t xml:space="preserve">), given the </w:t>
      </w:r>
      <w:r w:rsidR="007465B4" w:rsidRPr="007B0CEB">
        <w:rPr>
          <w:rFonts w:ascii="Book Antiqua" w:eastAsia="Book Antiqua" w:hAnsi="Book Antiqua" w:cs="Book Antiqua"/>
          <w:i/>
          <w:iCs/>
          <w:color w:val="000000"/>
        </w:rPr>
        <w:t>r</w:t>
      </w:r>
      <w:r w:rsidRPr="007B0CEB">
        <w:rPr>
          <w:rFonts w:ascii="Book Antiqua" w:eastAsia="Book Antiqua" w:hAnsi="Book Antiqua" w:cs="Book Antiqua"/>
          <w:color w:val="000000"/>
          <w:vertAlign w:val="superscript"/>
        </w:rPr>
        <w:t>2</w:t>
      </w:r>
      <w:r w:rsidRPr="007B0CEB">
        <w:rPr>
          <w:rFonts w:ascii="Book Antiqua" w:eastAsia="Book Antiqua" w:hAnsi="Book Antiqua" w:cs="Book Antiqua"/>
          <w:color w:val="000000"/>
        </w:rPr>
        <w:t xml:space="preserve">, about 63% of the variability of the dependent variable deaths/M could be explained by the </w:t>
      </w:r>
      <w:r w:rsidR="003764DD" w:rsidRPr="007B0CEB">
        <w:rPr>
          <w:rFonts w:ascii="Book Antiqua" w:eastAsia="Book Antiqua" w:hAnsi="Book Antiqua" w:cs="Book Antiqua"/>
          <w:color w:val="000000"/>
        </w:rPr>
        <w:t>two</w:t>
      </w:r>
      <w:r w:rsidRPr="007B0CEB">
        <w:rPr>
          <w:rFonts w:ascii="Book Antiqua" w:eastAsia="Book Antiqua" w:hAnsi="Book Antiqua" w:cs="Book Antiqua"/>
          <w:color w:val="000000"/>
        </w:rPr>
        <w:t xml:space="preserve"> variables, </w:t>
      </w:r>
      <w:r w:rsidR="003764DD" w:rsidRPr="007B0CEB">
        <w:rPr>
          <w:rFonts w:ascii="Book Antiqua" w:eastAsia="Book Antiqua" w:hAnsi="Book Antiqua" w:cs="Book Antiqua"/>
          <w:color w:val="000000"/>
        </w:rPr>
        <w:t>LE</w:t>
      </w:r>
      <w:r w:rsidRPr="007B0CEB">
        <w:rPr>
          <w:rFonts w:ascii="Book Antiqua" w:eastAsia="Book Antiqua" w:hAnsi="Book Antiqua" w:cs="Book Antiqua"/>
          <w:color w:val="000000"/>
        </w:rPr>
        <w:t xml:space="preserve"> alone accounting for 47%. A decreasing trend from population status deficient (β</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150.375, SE</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8.859, </w:t>
      </w:r>
      <w:r w:rsidR="00030D3A" w:rsidRPr="007B0CEB">
        <w:rPr>
          <w:rFonts w:ascii="Book Antiqua" w:eastAsia="Book Antiqua" w:hAnsi="Book Antiqua" w:cs="Book Antiqua"/>
          <w:color w:val="000000"/>
        </w:rPr>
        <w:t>95%</w:t>
      </w:r>
      <w:r w:rsidRPr="007B0CEB">
        <w:rPr>
          <w:rFonts w:ascii="Book Antiqua" w:eastAsia="Book Antiqua" w:hAnsi="Book Antiqua" w:cs="Book Antiqua"/>
          <w:color w:val="000000"/>
        </w:rPr>
        <w:t xml:space="preserve">CI: 132.982/167.768, </w:t>
      </w:r>
      <w:r w:rsidR="00625271" w:rsidRPr="007B0CEB">
        <w:rPr>
          <w:rFonts w:ascii="Book Antiqua" w:eastAsia="Book Antiqua" w:hAnsi="Book Antiqua" w:cs="Book Antiqua"/>
          <w:i/>
          <w:iCs/>
          <w:color w:val="000000"/>
        </w:rPr>
        <w:t>P</w:t>
      </w:r>
      <w:r w:rsidR="00625271"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insufficient (β</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-72.514, SE</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10.336, 95%CI: -150.170/-55.866, </w:t>
      </w:r>
      <w:r w:rsidR="007465B4" w:rsidRPr="007B0CEB">
        <w:rPr>
          <w:rFonts w:ascii="Book Antiqua" w:eastAsia="Book Antiqua" w:hAnsi="Book Antiqua" w:cs="Book Antiqua"/>
          <w:i/>
          <w:iCs/>
          <w:color w:val="000000"/>
        </w:rPr>
        <w:t>P</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mildly insufficient (β</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-80.518, SE</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7465B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12.556, 95%CI: -105.170/-55.866, </w:t>
      </w:r>
      <w:r w:rsidR="00625271" w:rsidRPr="007B0CEB">
        <w:rPr>
          <w:rFonts w:ascii="Book Antiqua" w:eastAsia="Book Antiqua" w:hAnsi="Book Antiqua" w:cs="Book Antiqua"/>
          <w:i/>
          <w:iCs/>
          <w:color w:val="000000"/>
        </w:rPr>
        <w:t>P</w:t>
      </w:r>
      <w:r w:rsidR="00625271"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to sufficient (β</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-129.122, SE</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62.915, 95%CI: -252.644/-5.599, </w:t>
      </w:r>
      <w:r w:rsidRPr="007B0CEB">
        <w:rPr>
          <w:rFonts w:ascii="Book Antiqua" w:eastAsia="Book Antiqua" w:hAnsi="Book Antiqua" w:cs="Book Antiqua"/>
          <w:i/>
          <w:iCs/>
          <w:color w:val="000000"/>
        </w:rPr>
        <w:t>P</w:t>
      </w:r>
      <w:r w:rsidRPr="007B0CEB">
        <w:rPr>
          <w:rFonts w:ascii="Book Antiqua" w:eastAsia="Book Antiqua" w:hAnsi="Book Antiqua" w:cs="Book Antiqua"/>
          <w:color w:val="000000"/>
        </w:rPr>
        <w:t xml:space="preserve"> = 0.041) was found with an average reduction of deaths/M of 62.9% from vitamin D status deficient to insufficient, of 65</w:t>
      </w:r>
      <w:r w:rsidR="00030D3A"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15% from deficient to mildly insufficient and 78.8% from deficient to sufficient. </w:t>
      </w:r>
    </w:p>
    <w:p w14:paraId="370268A7" w14:textId="64024F3B"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On August</w:t>
      </w:r>
      <w:r w:rsidR="00030D3A" w:rsidRPr="007B0CEB">
        <w:rPr>
          <w:rFonts w:ascii="Book Antiqua" w:eastAsia="Book Antiqua" w:hAnsi="Book Antiqua" w:cs="Book Antiqua"/>
          <w:color w:val="000000"/>
        </w:rPr>
        <w:t xml:space="preserve"> 15, </w:t>
      </w:r>
      <w:r w:rsidRPr="007B0CEB">
        <w:rPr>
          <w:rFonts w:ascii="Book Antiqua" w:eastAsia="Book Antiqua" w:hAnsi="Book Antiqua" w:cs="Book Antiqua"/>
          <w:color w:val="000000"/>
        </w:rPr>
        <w:t>2020, the above correlations were sustained and the differences between consecutive points for the two variables serious-critical/M and deaths/M in the two time points were correlated, not proving causality but suggesting a truthful association.</w:t>
      </w:r>
    </w:p>
    <w:p w14:paraId="7275A6C9" w14:textId="77777777" w:rsidR="00A77B3E" w:rsidRPr="007B0CEB" w:rsidRDefault="00A77B3E" w:rsidP="00BC7BAE">
      <w:pPr>
        <w:adjustRightInd w:val="0"/>
        <w:snapToGrid w:val="0"/>
        <w:spacing w:line="360" w:lineRule="auto"/>
        <w:ind w:firstLine="720"/>
        <w:jc w:val="both"/>
        <w:rPr>
          <w:rFonts w:ascii="Book Antiqua" w:hAnsi="Book Antiqua"/>
        </w:rPr>
      </w:pPr>
    </w:p>
    <w:p w14:paraId="268C4EE1"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aps/>
          <w:color w:val="000000"/>
          <w:u w:val="single"/>
        </w:rPr>
        <w:t>DISCUSSION</w:t>
      </w:r>
    </w:p>
    <w:p w14:paraId="6FBAC9E7" w14:textId="4D0E711F"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We explored any possible correlation between the population vitamin D status - influenced by various factors - and COVID-19 disease, in particular total cases, serious-critical illness and deaths. In contrast to a recently published </w:t>
      </w:r>
      <w:proofErr w:type="gramStart"/>
      <w:r w:rsidRPr="007B0CEB">
        <w:rPr>
          <w:rFonts w:ascii="Book Antiqua" w:eastAsia="Book Antiqua" w:hAnsi="Book Antiqua" w:cs="Book Antiqua"/>
          <w:color w:val="000000"/>
        </w:rPr>
        <w:t>study</w:t>
      </w:r>
      <w:r w:rsidRPr="007B0CEB">
        <w:rPr>
          <w:rFonts w:ascii="Book Antiqua" w:eastAsia="Book Antiqua" w:hAnsi="Book Antiqua" w:cs="Book Antiqua"/>
          <w:color w:val="000000"/>
          <w:vertAlign w:val="superscript"/>
        </w:rPr>
        <w:t>[</w:t>
      </w:r>
      <w:proofErr w:type="gramEnd"/>
      <w:r w:rsidR="00E57075" w:rsidRPr="007B0CEB">
        <w:rPr>
          <w:rFonts w:ascii="Book Antiqua" w:eastAsia="Book Antiqua" w:hAnsi="Book Antiqua" w:cs="Book Antiqua"/>
          <w:color w:val="000000"/>
          <w:vertAlign w:val="superscript"/>
        </w:rPr>
        <w:t>29]</w:t>
      </w:r>
      <w:r w:rsidRPr="007B0CEB">
        <w:rPr>
          <w:rFonts w:ascii="Book Antiqua" w:eastAsia="Book Antiqua" w:hAnsi="Book Antiqua" w:cs="Book Antiqua"/>
          <w:color w:val="000000"/>
        </w:rPr>
        <w:t xml:space="preserve">, we found no association between the vitamin D status of the European populations and the total confirmed cases/M of </w:t>
      </w:r>
      <w:bookmarkStart w:id="4" w:name="_Hlk68621413"/>
      <w:r w:rsidR="00030D3A" w:rsidRPr="007B0CEB">
        <w:rPr>
          <w:rFonts w:ascii="Book Antiqua" w:eastAsia="Book Antiqua" w:hAnsi="Book Antiqua" w:cs="Book Antiqua"/>
          <w:color w:val="000000"/>
        </w:rPr>
        <w:t>severe acute respiratory syndrome coronavirus 2 (</w:t>
      </w:r>
      <w:r w:rsidRPr="007B0CEB">
        <w:rPr>
          <w:rFonts w:ascii="Book Antiqua" w:eastAsia="Book Antiqua" w:hAnsi="Book Antiqua" w:cs="Book Antiqua"/>
          <w:color w:val="000000"/>
        </w:rPr>
        <w:t>SARS-CoV-2</w:t>
      </w:r>
      <w:r w:rsidR="00030D3A" w:rsidRPr="007B0CEB">
        <w:rPr>
          <w:rFonts w:ascii="Book Antiqua" w:eastAsia="Book Antiqua" w:hAnsi="Book Antiqua" w:cs="Book Antiqua"/>
          <w:color w:val="000000"/>
        </w:rPr>
        <w:t>)</w:t>
      </w:r>
      <w:bookmarkEnd w:id="4"/>
      <w:r w:rsidRPr="007B0CEB">
        <w:rPr>
          <w:rFonts w:ascii="Book Antiqua" w:eastAsia="Book Antiqua" w:hAnsi="Book Antiqua" w:cs="Book Antiqua"/>
          <w:color w:val="000000"/>
        </w:rPr>
        <w:t xml:space="preserve"> infections when we analyzed data from the </w:t>
      </w:r>
      <w:proofErr w:type="spellStart"/>
      <w:r w:rsidRPr="007B0CEB">
        <w:rPr>
          <w:rFonts w:ascii="Book Antiqua" w:eastAsia="Book Antiqua" w:hAnsi="Book Antiqua" w:cs="Book Antiqua"/>
          <w:color w:val="000000"/>
        </w:rPr>
        <w:t>Worldometer</w:t>
      </w:r>
      <w:proofErr w:type="spellEnd"/>
      <w:r w:rsidRPr="007B0CEB">
        <w:rPr>
          <w:rFonts w:ascii="Book Antiqua" w:eastAsia="Book Antiqua" w:hAnsi="Book Antiqua" w:cs="Book Antiqua"/>
          <w:color w:val="000000"/>
        </w:rPr>
        <w:t xml:space="preserve"> on June</w:t>
      </w:r>
      <w:r w:rsidR="00030D3A" w:rsidRPr="007B0CEB">
        <w:rPr>
          <w:rFonts w:ascii="Book Antiqua" w:eastAsia="Book Antiqua" w:hAnsi="Book Antiqua" w:cs="Book Antiqua"/>
          <w:color w:val="000000"/>
        </w:rPr>
        <w:t xml:space="preserve"> 19, </w:t>
      </w:r>
      <w:r w:rsidRPr="007B0CEB">
        <w:rPr>
          <w:rFonts w:ascii="Book Antiqua" w:eastAsia="Book Antiqua" w:hAnsi="Book Antiqua" w:cs="Book Antiqua"/>
          <w:color w:val="000000"/>
        </w:rPr>
        <w:t>2020 on 26 European countries populated &gt;</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4 M. However, the negative correlations that we found between population vitamin D status and serious-critical/M and deaths/M show a clear tendency, even if they do not prove causality, namely after adjusting for </w:t>
      </w:r>
      <w:r w:rsidR="003764DD" w:rsidRPr="007B0CEB">
        <w:rPr>
          <w:rFonts w:ascii="Book Antiqua" w:eastAsia="Book Antiqua" w:hAnsi="Book Antiqua" w:cs="Book Antiqua"/>
          <w:color w:val="000000"/>
        </w:rPr>
        <w:t>LE</w:t>
      </w:r>
      <w:r w:rsidRPr="007B0CEB">
        <w:rPr>
          <w:rFonts w:ascii="Book Antiqua" w:eastAsia="Book Antiqua" w:hAnsi="Book Antiqua" w:cs="Book Antiqua"/>
          <w:color w:val="000000"/>
        </w:rPr>
        <w:t xml:space="preserve">, underlining the importance of an optimal vitamin D status especially in the </w:t>
      </w:r>
      <w:proofErr w:type="gramStart"/>
      <w:r w:rsidRPr="007B0CEB">
        <w:rPr>
          <w:rFonts w:ascii="Book Antiqua" w:eastAsia="Book Antiqua" w:hAnsi="Book Antiqua" w:cs="Book Antiqua"/>
          <w:color w:val="000000"/>
        </w:rPr>
        <w:t>elderly</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3</w:t>
      </w:r>
      <w:r w:rsidR="00E57075" w:rsidRPr="007B0CEB">
        <w:rPr>
          <w:rFonts w:ascii="Book Antiqua" w:eastAsia="Book Antiqua" w:hAnsi="Book Antiqua" w:cs="Book Antiqua"/>
          <w:color w:val="000000"/>
          <w:vertAlign w:val="superscript"/>
        </w:rPr>
        <w:t>0</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On August</w:t>
      </w:r>
      <w:r w:rsidR="00030D3A" w:rsidRPr="007B0CEB">
        <w:rPr>
          <w:rFonts w:ascii="Book Antiqua" w:eastAsia="Book Antiqua" w:hAnsi="Book Antiqua" w:cs="Book Antiqua"/>
          <w:color w:val="000000"/>
        </w:rPr>
        <w:t xml:space="preserve"> 15, </w:t>
      </w:r>
      <w:r w:rsidRPr="007B0CEB">
        <w:rPr>
          <w:rFonts w:ascii="Book Antiqua" w:eastAsia="Book Antiqua" w:hAnsi="Book Antiqua" w:cs="Book Antiqua"/>
          <w:color w:val="000000"/>
        </w:rPr>
        <w:t>2020, at a completely different time point of this pandemic, before the second wave even had started, the above associations were sustained</w:t>
      </w:r>
      <w:r w:rsidR="00B73087"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suggesting a truthful correlation. Since the risk of COVID-19 disease increases rapidly with respect to age, an age-related index, such as </w:t>
      </w:r>
      <w:r w:rsidR="003764DD" w:rsidRPr="007B0CEB">
        <w:rPr>
          <w:rFonts w:ascii="Book Antiqua" w:eastAsia="Book Antiqua" w:hAnsi="Book Antiqua" w:cs="Book Antiqua"/>
          <w:color w:val="000000"/>
        </w:rPr>
        <w:t>LE</w:t>
      </w:r>
      <w:r w:rsidRPr="007B0CEB">
        <w:rPr>
          <w:rFonts w:ascii="Book Antiqua" w:eastAsia="Book Antiqua" w:hAnsi="Book Antiqua" w:cs="Book Antiqua"/>
          <w:color w:val="000000"/>
        </w:rPr>
        <w:t>, was found, as expected, to be a more important predictor of death rates. Thus, according to our results, a higher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concentration may protect from serious-critical illness and death from COVID-19 disease even more in the elderly but does not seem to prevent SARS-CoV-2 from spreading, in contrast to a recent study</w:t>
      </w:r>
      <w:r w:rsidRPr="007B0CEB">
        <w:rPr>
          <w:rFonts w:ascii="Book Antiqua" w:eastAsia="Book Antiqua" w:hAnsi="Book Antiqua" w:cs="Book Antiqua"/>
          <w:color w:val="000000"/>
          <w:vertAlign w:val="superscript"/>
        </w:rPr>
        <w:t>[</w:t>
      </w:r>
      <w:r w:rsidR="00E57075" w:rsidRPr="007B0CEB">
        <w:rPr>
          <w:rFonts w:ascii="Book Antiqua" w:eastAsia="Book Antiqua" w:hAnsi="Book Antiqua" w:cs="Book Antiqua"/>
          <w:color w:val="000000"/>
          <w:vertAlign w:val="superscript"/>
        </w:rPr>
        <w:t>29</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which however reported also a negative correlation between the mean population vitamin D concentrations of 20 European countries and deaths/M from COVID-19 on April </w:t>
      </w:r>
      <w:r w:rsidR="00B73087" w:rsidRPr="007B0CEB">
        <w:rPr>
          <w:rFonts w:ascii="Book Antiqua" w:eastAsia="Book Antiqua" w:hAnsi="Book Antiqua" w:cs="Book Antiqua"/>
          <w:color w:val="000000"/>
        </w:rPr>
        <w:t xml:space="preserve">8, </w:t>
      </w:r>
      <w:r w:rsidRPr="007B0CEB">
        <w:rPr>
          <w:rFonts w:ascii="Book Antiqua" w:eastAsia="Book Antiqua" w:hAnsi="Book Antiqua" w:cs="Book Antiqua"/>
          <w:color w:val="000000"/>
        </w:rPr>
        <w:t xml:space="preserve">2020. Our findings also coincide with a recent study from </w:t>
      </w:r>
      <w:proofErr w:type="spellStart"/>
      <w:r w:rsidRPr="007B0CEB">
        <w:rPr>
          <w:rFonts w:ascii="Book Antiqua" w:eastAsia="Book Antiqua" w:hAnsi="Book Antiqua" w:cs="Book Antiqua"/>
          <w:color w:val="000000"/>
        </w:rPr>
        <w:t>Maghbooli</w:t>
      </w:r>
      <w:proofErr w:type="spell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et al</w:t>
      </w:r>
      <w:r w:rsidR="003034E0" w:rsidRPr="007B0CEB">
        <w:rPr>
          <w:rFonts w:ascii="Book Antiqua" w:eastAsia="Book Antiqua" w:hAnsi="Book Antiqua" w:cs="Book Antiqua"/>
          <w:color w:val="000000"/>
          <w:vertAlign w:val="superscript"/>
        </w:rPr>
        <w:t>[20]</w:t>
      </w:r>
      <w:r w:rsidR="003034E0"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showing that vitamin D sufficiency [a serum 25(OH)D &gt; 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(30 ng/mL)] reduced risk for adverse clinical outcomes in patients with COVID-19 infection: 6.3% of the patients who had a blood 25(OH)D concentration of at least 100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(40 ng/mL) succumbed to the infection compared to 9.7% and 20% who died and had a circulating blood level above and below 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(30 ng/mL)</w:t>
      </w:r>
      <w:r w:rsidR="00B73087"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respectively</w:t>
      </w:r>
      <w:r w:rsidRPr="007B0CEB">
        <w:rPr>
          <w:rFonts w:ascii="Book Antiqua" w:eastAsia="Book Antiqua" w:hAnsi="Book Antiqua" w:cs="Book Antiqua"/>
          <w:color w:val="000000"/>
          <w:vertAlign w:val="superscript"/>
        </w:rPr>
        <w:t>[2</w:t>
      </w:r>
      <w:r w:rsidR="00E57075" w:rsidRPr="007B0CEB">
        <w:rPr>
          <w:rFonts w:ascii="Book Antiqua" w:eastAsia="Book Antiqua" w:hAnsi="Book Antiqua" w:cs="Book Antiqua"/>
          <w:color w:val="000000"/>
          <w:vertAlign w:val="superscript"/>
        </w:rPr>
        <w:t>0</w:t>
      </w:r>
      <w:r w:rsidRPr="007B0CEB">
        <w:rPr>
          <w:rFonts w:ascii="Book Antiqua" w:eastAsia="Book Antiqua" w:hAnsi="Book Antiqua" w:cs="Book Antiqua"/>
          <w:color w:val="000000"/>
          <w:vertAlign w:val="superscript"/>
        </w:rPr>
        <w:t>,3</w:t>
      </w:r>
      <w:r w:rsidR="00E57075" w:rsidRPr="007B0CEB">
        <w:rPr>
          <w:rFonts w:ascii="Book Antiqua" w:eastAsia="Book Antiqua" w:hAnsi="Book Antiqua" w:cs="Book Antiqua"/>
          <w:color w:val="000000"/>
          <w:vertAlign w:val="superscript"/>
        </w:rPr>
        <w:t>1</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suggesting that a blood level of at least 100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(40 ng/mL) may be optimal for obtaining vitamin D’s immunomodulatory benefit.</w:t>
      </w:r>
    </w:p>
    <w:p w14:paraId="6BE09DA6" w14:textId="3E16A14E"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 xml:space="preserve">Various parameters played a significant role in the spread of the current pandemic. </w:t>
      </w:r>
      <w:proofErr w:type="gramStart"/>
      <w:r w:rsidRPr="007B0CEB">
        <w:rPr>
          <w:rFonts w:ascii="Book Antiqua" w:eastAsia="Book Antiqua" w:hAnsi="Book Antiqua" w:cs="Book Antiqua"/>
          <w:color w:val="000000"/>
        </w:rPr>
        <w:t>Among them, air travel and direct connections with China and particularly Wuhan, where the epidemic started.</w:t>
      </w:r>
      <w:proofErr w:type="gramEnd"/>
      <w:r w:rsidRPr="007B0CEB">
        <w:rPr>
          <w:rFonts w:ascii="Book Antiqua" w:eastAsia="Book Antiqua" w:hAnsi="Book Antiqua" w:cs="Book Antiqua"/>
          <w:color w:val="000000"/>
        </w:rPr>
        <w:t xml:space="preserve"> Then, health policymaking with mass quarantine was instituted in most countries, influencing the course of the disease, but with no central coordination of the measures taken during the first wave of the pandemic, not even in the core of the European Union itself. Timing of the lockdowns, at least in the first wave, seemed to have been the main factor affecting the number of the cumulative deaths – although this has been strongly debated (https://thefatemperor.com/published-papers-and-data-on-lockdown-weak-efficacy-and-lockdown-huge-harms/), along with travel and border restrictions. Recent research emphasizes the importance of face masks while self-protection measures seem to be better implemented by populations with higher educational levels. Temperature also appears to have a small but statistically signiﬁcant impact on the viral transmission rate as countries with daily average temperatures below 20</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°C had a faster transmission rate. Most probably, genetic predisposition must have played a fundamental role in the susceptibility in SARS-CoV-2 </w:t>
      </w:r>
      <w:proofErr w:type="gramStart"/>
      <w:r w:rsidRPr="007B0CEB">
        <w:rPr>
          <w:rFonts w:ascii="Book Antiqua" w:eastAsia="Book Antiqua" w:hAnsi="Book Antiqua" w:cs="Book Antiqua"/>
          <w:color w:val="000000"/>
        </w:rPr>
        <w:t>infection</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3</w:t>
      </w:r>
      <w:r w:rsidR="00E57075" w:rsidRPr="007B0CEB">
        <w:rPr>
          <w:rFonts w:ascii="Book Antiqua" w:eastAsia="Book Antiqua" w:hAnsi="Book Antiqua" w:cs="Book Antiqua"/>
          <w:color w:val="000000"/>
          <w:vertAlign w:val="superscript"/>
        </w:rPr>
        <w:t>2</w:t>
      </w:r>
      <w:r w:rsidRPr="007B0CEB">
        <w:rPr>
          <w:rFonts w:ascii="Book Antiqua" w:eastAsia="Book Antiqua" w:hAnsi="Book Antiqua" w:cs="Book Antiqua"/>
          <w:color w:val="000000"/>
          <w:vertAlign w:val="superscript"/>
        </w:rPr>
        <w:t>,3</w:t>
      </w:r>
      <w:r w:rsidR="00E57075" w:rsidRPr="007B0CEB">
        <w:rPr>
          <w:rFonts w:ascii="Book Antiqua" w:eastAsia="Book Antiqua" w:hAnsi="Book Antiqua" w:cs="Book Antiqua"/>
          <w:color w:val="000000"/>
          <w:vertAlign w:val="superscript"/>
        </w:rPr>
        <w:t>3</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The recent discovery of robust genetic signals relating to key host antiviral defense mechanisms and mediators of inflammatory organ damage in </w:t>
      </w:r>
      <w:r w:rsidR="00030D3A" w:rsidRPr="007B0CEB">
        <w:rPr>
          <w:rFonts w:ascii="Book Antiqua" w:eastAsia="Book Antiqua" w:hAnsi="Book Antiqua" w:cs="Book Antiqua"/>
          <w:color w:val="000000"/>
        </w:rPr>
        <w:t>COVID</w:t>
      </w:r>
      <w:r w:rsidRPr="007B0CEB">
        <w:rPr>
          <w:rFonts w:ascii="Book Antiqua" w:eastAsia="Book Antiqua" w:hAnsi="Book Antiqua" w:cs="Book Antiqua"/>
          <w:color w:val="000000"/>
        </w:rPr>
        <w:t xml:space="preserve">-19 may lead to targeted treatment with existing </w:t>
      </w:r>
      <w:proofErr w:type="gramStart"/>
      <w:r w:rsidRPr="007B0CEB">
        <w:rPr>
          <w:rFonts w:ascii="Book Antiqua" w:eastAsia="Book Antiqua" w:hAnsi="Book Antiqua" w:cs="Book Antiqua"/>
          <w:color w:val="000000"/>
        </w:rPr>
        <w:t>drugs</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3</w:t>
      </w:r>
      <w:r w:rsidR="00E57075" w:rsidRPr="007B0CEB">
        <w:rPr>
          <w:rFonts w:ascii="Book Antiqua" w:eastAsia="Book Antiqua" w:hAnsi="Book Antiqua" w:cs="Book Antiqua"/>
          <w:color w:val="000000"/>
          <w:vertAlign w:val="superscript"/>
        </w:rPr>
        <w:t>3</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Most recent evidence show that angiotensin-I converting enzyme-2 (ACE2) expression and/or polymorphism could also influence both the individual susceptibility to SARS-CoV-2 infection and the outcome of the COVID-19 disease</w:t>
      </w:r>
      <w:r w:rsidRPr="007B0CEB">
        <w:rPr>
          <w:rFonts w:ascii="Book Antiqua" w:eastAsia="Book Antiqua" w:hAnsi="Book Antiqua" w:cs="Book Antiqua"/>
          <w:color w:val="000000"/>
          <w:vertAlign w:val="superscript"/>
        </w:rPr>
        <w:t>[3</w:t>
      </w:r>
      <w:r w:rsidR="00E57075" w:rsidRPr="007B0CEB">
        <w:rPr>
          <w:rFonts w:ascii="Book Antiqua" w:eastAsia="Book Antiqua" w:hAnsi="Book Antiqua" w:cs="Book Antiqua"/>
          <w:color w:val="000000"/>
          <w:vertAlign w:val="superscript"/>
        </w:rPr>
        <w:t>4</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Thus, the integrity of our immune system and its ability to fight back with a coordinated way, keeping asymptomatic or within the subclinical spectrum most of the people infected and saving the lives of the severely infected, is a crucial factor. And there is significant evidence that vitamin D deficiency may compromise both innate and acquired immunity responses, leading to increased vulnerability to infections as to autoimmune responses and </w:t>
      </w:r>
      <w:proofErr w:type="gramStart"/>
      <w:r w:rsidRPr="007B0CEB">
        <w:rPr>
          <w:rFonts w:ascii="Book Antiqua" w:eastAsia="Book Antiqua" w:hAnsi="Book Antiqua" w:cs="Book Antiqua"/>
          <w:color w:val="000000"/>
        </w:rPr>
        <w:t>disorders</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3</w:t>
      </w:r>
      <w:r w:rsidR="00E57075" w:rsidRPr="007B0CEB">
        <w:rPr>
          <w:rFonts w:ascii="Book Antiqua" w:eastAsia="Book Antiqua" w:hAnsi="Book Antiqua" w:cs="Book Antiqua"/>
          <w:color w:val="000000"/>
          <w:vertAlign w:val="superscript"/>
        </w:rPr>
        <w:t>5</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w:t>
      </w:r>
    </w:p>
    <w:p w14:paraId="230CD787" w14:textId="5366695D" w:rsidR="00A77B3E" w:rsidRPr="007B0CEB" w:rsidRDefault="00F71ADD" w:rsidP="00152DCA">
      <w:pPr>
        <w:adjustRightInd w:val="0"/>
        <w:snapToGrid w:val="0"/>
        <w:spacing w:line="360" w:lineRule="auto"/>
        <w:ind w:firstLine="720"/>
        <w:rPr>
          <w:rFonts w:ascii="Book Antiqua" w:hAnsi="Book Antiqua"/>
        </w:rPr>
      </w:pPr>
      <w:r w:rsidRPr="007B0CEB">
        <w:rPr>
          <w:rFonts w:ascii="Book Antiqua" w:eastAsia="Book Antiqua" w:hAnsi="Book Antiqua" w:cs="Book Antiqua"/>
          <w:color w:val="000000"/>
        </w:rPr>
        <w:t>The vitamin D status of a population is dependent on a variety of factors including supplementation and food fortification strategies, latitude of the country, season as well as on the local nutritional and sun exposure habits, especially in the non-institutionalized elderly</w:t>
      </w:r>
      <w:r w:rsidRPr="007B0CEB">
        <w:rPr>
          <w:rFonts w:ascii="Book Antiqua" w:eastAsia="Book Antiqua" w:hAnsi="Book Antiqua" w:cs="Book Antiqua"/>
          <w:color w:val="000000"/>
          <w:vertAlign w:val="superscript"/>
        </w:rPr>
        <w:t>[3</w:t>
      </w:r>
      <w:r w:rsidR="00E57075" w:rsidRPr="007B0CEB">
        <w:rPr>
          <w:rFonts w:ascii="Book Antiqua" w:eastAsia="Book Antiqua" w:hAnsi="Book Antiqua" w:cs="Book Antiqua"/>
          <w:color w:val="000000"/>
          <w:vertAlign w:val="superscript"/>
        </w:rPr>
        <w:t>6</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The vitamin D status in the winter is even </w:t>
      </w:r>
      <w:proofErr w:type="gramStart"/>
      <w:r w:rsidRPr="007B0CEB">
        <w:rPr>
          <w:rFonts w:ascii="Book Antiqua" w:eastAsia="Book Antiqua" w:hAnsi="Book Antiqua" w:cs="Book Antiqua"/>
          <w:color w:val="000000"/>
        </w:rPr>
        <w:t>lower</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1,3</w:t>
      </w:r>
      <w:r w:rsidR="00E57075" w:rsidRPr="007B0CEB">
        <w:rPr>
          <w:rFonts w:ascii="Book Antiqua" w:eastAsia="Book Antiqua" w:hAnsi="Book Antiqua" w:cs="Book Antiqua"/>
          <w:color w:val="000000"/>
          <w:vertAlign w:val="superscript"/>
        </w:rPr>
        <w:t>7</w:t>
      </w:r>
      <w:r w:rsidRPr="007B0CEB">
        <w:rPr>
          <w:rFonts w:ascii="Book Antiqua" w:eastAsia="Book Antiqua" w:hAnsi="Book Antiqua" w:cs="Book Antiqua"/>
          <w:color w:val="000000"/>
          <w:vertAlign w:val="superscript"/>
        </w:rPr>
        <w:t>,3</w:t>
      </w:r>
      <w:r w:rsidR="00E57075" w:rsidRPr="007B0CEB">
        <w:rPr>
          <w:rFonts w:ascii="Book Antiqua" w:eastAsia="Book Antiqua" w:hAnsi="Book Antiqua" w:cs="Book Antiqua"/>
          <w:color w:val="000000"/>
          <w:vertAlign w:val="superscript"/>
        </w:rPr>
        <w:t>8</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with underappreciated consequences to the immune function</w:t>
      </w:r>
      <w:r w:rsidRPr="007B0CEB">
        <w:rPr>
          <w:rFonts w:ascii="Book Antiqua" w:eastAsia="Book Antiqua" w:hAnsi="Book Antiqua" w:cs="Book Antiqua"/>
          <w:color w:val="000000"/>
          <w:vertAlign w:val="superscript"/>
        </w:rPr>
        <w:t>[</w:t>
      </w:r>
      <w:r w:rsidR="00E57075" w:rsidRPr="007B0CEB">
        <w:rPr>
          <w:rFonts w:ascii="Book Antiqua" w:eastAsia="Book Antiqua" w:hAnsi="Book Antiqua" w:cs="Book Antiqua"/>
          <w:color w:val="000000"/>
          <w:vertAlign w:val="superscript"/>
        </w:rPr>
        <w:t>39</w:t>
      </w:r>
      <w:r w:rsidRPr="007B0CEB">
        <w:rPr>
          <w:rFonts w:ascii="Book Antiqua" w:eastAsia="Book Antiqua" w:hAnsi="Book Antiqua" w:cs="Book Antiqua"/>
          <w:color w:val="000000"/>
          <w:vertAlign w:val="superscript"/>
        </w:rPr>
        <w:t>,4</w:t>
      </w:r>
      <w:r w:rsidR="00E57075" w:rsidRPr="007B0CEB">
        <w:rPr>
          <w:rFonts w:ascii="Book Antiqua" w:eastAsia="Book Antiqua" w:hAnsi="Book Antiqua" w:cs="Book Antiqua"/>
          <w:color w:val="000000"/>
          <w:vertAlign w:val="superscript"/>
        </w:rPr>
        <w:t>0</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Ideally, we should be able to analyze data on vitamin D status of the elderly in winter. Thus, a major limitation of our ecological approach is that we had to rely on published - but perhaps not always completely representative -</w:t>
      </w:r>
      <w:r w:rsidR="00B73087" w:rsidRPr="007B0CEB">
        <w:rPr>
          <w:rFonts w:ascii="Book Antiqua" w:eastAsia="Book Antiqua" w:hAnsi="Book Antiqua" w:cs="Book Antiqua"/>
          <w:color w:val="000000"/>
        </w:rPr>
        <w:t xml:space="preserve"> data</w:t>
      </w:r>
      <w:r w:rsidRPr="007B0CEB">
        <w:rPr>
          <w:rFonts w:ascii="Book Antiqua" w:eastAsia="Book Antiqua" w:hAnsi="Book Antiqua" w:cs="Book Antiqua"/>
          <w:color w:val="000000"/>
        </w:rPr>
        <w:t xml:space="preserve"> on the vitamin D status of the populations in Europe. However, data analyzed are based mainly on “Current vitamin D status in European and Middle East countries and strategies to prevent vitamin D deficiency: </w:t>
      </w:r>
      <w:r w:rsidR="00030D3A" w:rsidRPr="007B0CEB">
        <w:rPr>
          <w:rFonts w:ascii="Book Antiqua" w:eastAsia="Book Antiqua" w:hAnsi="Book Antiqua" w:cs="Book Antiqua"/>
          <w:color w:val="000000"/>
        </w:rPr>
        <w:t>A</w:t>
      </w:r>
      <w:r w:rsidRPr="007B0CEB">
        <w:rPr>
          <w:rFonts w:ascii="Book Antiqua" w:eastAsia="Book Antiqua" w:hAnsi="Book Antiqua" w:cs="Book Antiqua"/>
          <w:color w:val="000000"/>
        </w:rPr>
        <w:t xml:space="preserve"> position statement of the European Calcified Tissue Society” recently published in the European </w:t>
      </w:r>
      <w:r w:rsidR="00B73087" w:rsidRPr="007B0CEB">
        <w:rPr>
          <w:rFonts w:ascii="Book Antiqua" w:eastAsia="Book Antiqua" w:hAnsi="Book Antiqua" w:cs="Book Antiqua"/>
          <w:color w:val="000000"/>
        </w:rPr>
        <w:t>J</w:t>
      </w:r>
      <w:r w:rsidRPr="007B0CEB">
        <w:rPr>
          <w:rFonts w:ascii="Book Antiqua" w:eastAsia="Book Antiqua" w:hAnsi="Book Antiqua" w:cs="Book Antiqua"/>
          <w:color w:val="000000"/>
        </w:rPr>
        <w:t>ournal of Endocrinology</w:t>
      </w:r>
      <w:r w:rsidRPr="007B0CEB">
        <w:rPr>
          <w:rFonts w:ascii="Book Antiqua" w:eastAsia="Book Antiqua" w:hAnsi="Book Antiqua" w:cs="Book Antiqua"/>
          <w:color w:val="000000"/>
          <w:vertAlign w:val="superscript"/>
        </w:rPr>
        <w:t>[2</w:t>
      </w:r>
      <w:r w:rsidR="00E57075" w:rsidRPr="007B0CEB">
        <w:rPr>
          <w:rFonts w:ascii="Book Antiqua" w:eastAsia="Book Antiqua" w:hAnsi="Book Antiqua" w:cs="Book Antiqua"/>
          <w:color w:val="000000"/>
          <w:vertAlign w:val="superscript"/>
        </w:rPr>
        <w:t>1</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 presenting not only representative nationally or regionally as possible but also standardized population vitamin D concentrations -, a systematic review of vitamin D status in southern European countries</w:t>
      </w:r>
      <w:r w:rsidRPr="007B0CEB">
        <w:rPr>
          <w:rFonts w:ascii="Book Antiqua" w:eastAsia="Book Antiqua" w:hAnsi="Book Antiqua" w:cs="Book Antiqua"/>
          <w:color w:val="000000"/>
          <w:vertAlign w:val="superscript"/>
        </w:rPr>
        <w:t>[2</w:t>
      </w:r>
      <w:r w:rsidR="00E57075" w:rsidRPr="007B0CEB">
        <w:rPr>
          <w:rFonts w:ascii="Book Antiqua" w:eastAsia="Book Antiqua" w:hAnsi="Book Antiqua" w:cs="Book Antiqua"/>
          <w:color w:val="000000"/>
          <w:vertAlign w:val="superscript"/>
        </w:rPr>
        <w:t>2</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and a very important study applying the protocols developed by the </w:t>
      </w:r>
      <w:r w:rsidR="00445DD3" w:rsidRPr="007B0CEB">
        <w:rPr>
          <w:rFonts w:ascii="Book Antiqua" w:eastAsia="Book Antiqua" w:hAnsi="Book Antiqua" w:cs="Book Antiqua"/>
          <w:color w:val="000000"/>
        </w:rPr>
        <w:t>National Institutes of Health</w:t>
      </w:r>
      <w:r w:rsidRPr="007B0CEB">
        <w:rPr>
          <w:rFonts w:ascii="Book Antiqua" w:eastAsia="Book Antiqua" w:hAnsi="Book Antiqua" w:cs="Book Antiqua"/>
          <w:color w:val="000000"/>
        </w:rPr>
        <w:t>-led international Vitamin D Standardization Program</w:t>
      </w:r>
      <w:r w:rsidR="00030D3A"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to serum 25(OH)D data from representative childhood/teenage and adult/older (we chose data from older adults) European populations, representing a sizable geographical footprint, to better quantify the prevalence of vitamin D deficiency in Europe</w:t>
      </w:r>
      <w:r w:rsidRPr="007B0CEB">
        <w:rPr>
          <w:rFonts w:ascii="Book Antiqua" w:eastAsia="Book Antiqua" w:hAnsi="Book Antiqua" w:cs="Book Antiqua"/>
          <w:color w:val="000000"/>
          <w:vertAlign w:val="superscript"/>
        </w:rPr>
        <w:t>[2</w:t>
      </w:r>
      <w:r w:rsidR="0045132E" w:rsidRPr="007B0CEB">
        <w:rPr>
          <w:rFonts w:ascii="Book Antiqua" w:eastAsia="Book Antiqua" w:hAnsi="Book Antiqua" w:cs="Book Antiqua"/>
          <w:color w:val="000000"/>
          <w:vertAlign w:val="superscript"/>
        </w:rPr>
        <w:t>8</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Keeping in mind that the population vitamin D status reflects that of the elderly</w:t>
      </w:r>
      <w:r w:rsidR="00445DD3"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which by default will be worse, we tried to analyze the most recently validated and representative data possible, whereas from the available data for each country we chose data from older adults in winter where provided, and in any case from Caucasian descent. Ideally, we should be able to analyze data on 25(OH)D concentrations of the patients as in an interesting recent report from Switzerland, </w:t>
      </w:r>
      <w:r w:rsidR="00445DD3" w:rsidRPr="007B0CEB">
        <w:rPr>
          <w:rFonts w:ascii="Book Antiqua" w:eastAsia="Book Antiqua" w:hAnsi="Book Antiqua" w:cs="Book Antiqua"/>
          <w:color w:val="000000"/>
        </w:rPr>
        <w:t>which</w:t>
      </w:r>
      <w:r w:rsidRPr="007B0CEB">
        <w:rPr>
          <w:rFonts w:ascii="Book Antiqua" w:eastAsia="Book Antiqua" w:hAnsi="Book Antiqua" w:cs="Book Antiqua"/>
          <w:color w:val="000000"/>
        </w:rPr>
        <w:t xml:space="preserve"> found significantly lower circulating 25(OH)D concentrations [27.75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(11.1 ng/mL), </w:t>
      </w:r>
      <w:r w:rsidRPr="007B0CEB">
        <w:rPr>
          <w:rFonts w:ascii="Book Antiqua" w:eastAsia="Book Antiqua" w:hAnsi="Book Antiqua" w:cs="Book Antiqua"/>
          <w:i/>
          <w:iCs/>
          <w:color w:val="000000"/>
        </w:rPr>
        <w:t>P</w:t>
      </w:r>
      <w:r w:rsidRPr="007B0CEB">
        <w:rPr>
          <w:rFonts w:ascii="Book Antiqua" w:eastAsia="Book Antiqua" w:hAnsi="Book Antiqua" w:cs="Book Antiqua"/>
          <w:color w:val="000000"/>
        </w:rPr>
        <w:t xml:space="preserve"> = 0.004] in </w:t>
      </w:r>
      <w:r w:rsidR="00445DD3" w:rsidRPr="007B0CEB">
        <w:rPr>
          <w:rFonts w:ascii="Book Antiqua" w:eastAsia="Book Antiqua" w:hAnsi="Book Antiqua" w:cs="Book Antiqua"/>
          <w:color w:val="000000"/>
        </w:rPr>
        <w:t>polymerase chain reaction</w:t>
      </w:r>
      <w:r w:rsidRPr="007B0CEB">
        <w:rPr>
          <w:rFonts w:ascii="Book Antiqua" w:eastAsia="Book Antiqua" w:hAnsi="Book Antiqua" w:cs="Book Antiqua"/>
          <w:color w:val="000000"/>
        </w:rPr>
        <w:t xml:space="preserve">-positive for SARS-CoV-2 patients compared with negative patients [61.5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(24.6 ng/mL)], even after stratifying patients according to age &gt;</w:t>
      </w:r>
      <w:r w:rsidR="005853B1"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70 y</w:t>
      </w:r>
      <w:r w:rsidR="00561C12" w:rsidRPr="007B0CEB">
        <w:rPr>
          <w:rFonts w:ascii="Book Antiqua" w:eastAsia="Book Antiqua" w:hAnsi="Book Antiqua" w:cs="Book Antiqua"/>
          <w:color w:val="000000"/>
        </w:rPr>
        <w:t>ea</w:t>
      </w:r>
      <w:r w:rsidRPr="007B0CEB">
        <w:rPr>
          <w:rFonts w:ascii="Book Antiqua" w:eastAsia="Book Antiqua" w:hAnsi="Book Antiqua" w:cs="Book Antiqua"/>
          <w:color w:val="000000"/>
        </w:rPr>
        <w:t>rs</w:t>
      </w:r>
      <w:r w:rsidRPr="007B0CEB">
        <w:rPr>
          <w:rFonts w:ascii="Book Antiqua" w:eastAsia="Book Antiqua" w:hAnsi="Book Antiqua" w:cs="Book Antiqua"/>
          <w:color w:val="000000"/>
          <w:vertAlign w:val="superscript"/>
        </w:rPr>
        <w:t>[4</w:t>
      </w:r>
      <w:r w:rsidR="0045132E" w:rsidRPr="007B0CEB">
        <w:rPr>
          <w:rFonts w:ascii="Book Antiqua" w:eastAsia="Book Antiqua" w:hAnsi="Book Antiqua" w:cs="Book Antiqua"/>
          <w:color w:val="000000"/>
          <w:vertAlign w:val="superscript"/>
        </w:rPr>
        <w:t>1</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Another important issue would be the differences in assessment mainly of the COVID-19 deaths in the various European countries. However, </w:t>
      </w:r>
      <w:r w:rsidR="00D178C7" w:rsidRPr="007B0CEB">
        <w:rPr>
          <w:rFonts w:ascii="Book Antiqua" w:eastAsia="Book Antiqua" w:hAnsi="Book Antiqua" w:cs="Book Antiqua"/>
          <w:color w:val="000000"/>
        </w:rPr>
        <w:t>the World Health Organization</w:t>
      </w:r>
      <w:r w:rsidRPr="007B0CEB">
        <w:rPr>
          <w:rFonts w:ascii="Book Antiqua" w:eastAsia="Book Antiqua" w:hAnsi="Book Antiqua" w:cs="Book Antiqua"/>
          <w:color w:val="000000"/>
        </w:rPr>
        <w:t xml:space="preserve"> had already issued the “International guidelines for certification and classification (coding) of COVID-19 as cause of death, April</w:t>
      </w:r>
      <w:r w:rsidR="00561C12" w:rsidRPr="007B0CEB">
        <w:rPr>
          <w:rFonts w:ascii="Book Antiqua" w:eastAsia="Book Antiqua" w:hAnsi="Book Antiqua" w:cs="Book Antiqua"/>
          <w:color w:val="000000"/>
        </w:rPr>
        <w:t xml:space="preserve"> 20,</w:t>
      </w:r>
      <w:r w:rsidRPr="007B0CEB">
        <w:rPr>
          <w:rFonts w:ascii="Book Antiqua" w:eastAsia="Book Antiqua" w:hAnsi="Book Antiqua" w:cs="Book Antiqua"/>
          <w:color w:val="000000"/>
        </w:rPr>
        <w:t xml:space="preserve"> 2020” </w:t>
      </w:r>
      <w:r w:rsidR="00445DD3" w:rsidRPr="007B0CEB">
        <w:rPr>
          <w:rFonts w:ascii="Book Antiqua" w:eastAsia="Book Antiqua" w:hAnsi="Book Antiqua" w:cs="Book Antiqua"/>
          <w:color w:val="000000"/>
        </w:rPr>
        <w:t xml:space="preserve">2 </w:t>
      </w:r>
      <w:proofErr w:type="spellStart"/>
      <w:r w:rsidR="00445DD3" w:rsidRPr="007B0CEB">
        <w:rPr>
          <w:rFonts w:ascii="Book Antiqua" w:eastAsia="Book Antiqua" w:hAnsi="Book Antiqua" w:cs="Book Antiqua"/>
          <w:color w:val="000000"/>
        </w:rPr>
        <w:t>mo</w:t>
      </w:r>
      <w:proofErr w:type="spellEnd"/>
      <w:r w:rsidRPr="007B0CEB">
        <w:rPr>
          <w:rFonts w:ascii="Book Antiqua" w:eastAsia="Book Antiqua" w:hAnsi="Book Antiqua" w:cs="Book Antiqua"/>
          <w:color w:val="000000"/>
        </w:rPr>
        <w:t xml:space="preserve"> earlier to our analysis, allowing us to assume that they must had already been adopted by the European Countries responsible public health authorities. Furthermore, Worldometer.info mainly collects data from official reports, directly from governmental communication channels. An additional important limitation is the true evaluation of the number of affected subjects in the variable countries: </w:t>
      </w:r>
      <w:r w:rsidR="00445DD3" w:rsidRPr="007B0CEB">
        <w:rPr>
          <w:rFonts w:ascii="Book Antiqua" w:eastAsia="Book Antiqua" w:hAnsi="Book Antiqua" w:cs="Book Antiqua"/>
          <w:color w:val="000000"/>
        </w:rPr>
        <w:t>S</w:t>
      </w:r>
      <w:r w:rsidRPr="007B0CEB">
        <w:rPr>
          <w:rFonts w:ascii="Book Antiqua" w:eastAsia="Book Antiqua" w:hAnsi="Book Antiqua" w:cs="Book Antiqua"/>
          <w:color w:val="000000"/>
        </w:rPr>
        <w:t xml:space="preserve">ince not all patients infected with COVID-19 are symptomatic, the cases/M are dependent upon the </w:t>
      </w:r>
      <w:r w:rsidR="00445DD3" w:rsidRPr="007B0CEB">
        <w:rPr>
          <w:rFonts w:ascii="Book Antiqua" w:eastAsia="Book Antiqua" w:hAnsi="Book Antiqua" w:cs="Book Antiqua"/>
          <w:color w:val="000000"/>
        </w:rPr>
        <w:t>percentage</w:t>
      </w:r>
      <w:r w:rsidRPr="007B0CEB">
        <w:rPr>
          <w:rFonts w:ascii="Book Antiqua" w:eastAsia="Book Antiqua" w:hAnsi="Book Antiqua" w:cs="Book Antiqua"/>
          <w:color w:val="000000"/>
        </w:rPr>
        <w:t xml:space="preserve"> of the population tested and the consistency of the frequency of testing during the disease period evaluated, not to mention that several patients or carriers have been tested several times. Furthermore, the definition of case includes a carrier as well as a patient. Unfortunately, this limitation could not be overcome with the publicly available COVID-19 data at the time of our analysis. However, we had to report the absence of any correlation between total cases/M and the population vitamin D status in the sample we analyzed, in contrast to a recently published study with the opposite </w:t>
      </w:r>
      <w:proofErr w:type="gramStart"/>
      <w:r w:rsidRPr="007B0CEB">
        <w:rPr>
          <w:rFonts w:ascii="Book Antiqua" w:eastAsia="Book Antiqua" w:hAnsi="Book Antiqua" w:cs="Book Antiqua"/>
          <w:color w:val="000000"/>
        </w:rPr>
        <w:t>results</w:t>
      </w:r>
      <w:r w:rsidRPr="007B0CEB">
        <w:rPr>
          <w:rFonts w:ascii="Book Antiqua" w:eastAsia="Book Antiqua" w:hAnsi="Book Antiqua" w:cs="Book Antiqua"/>
          <w:color w:val="000000"/>
          <w:vertAlign w:val="superscript"/>
        </w:rPr>
        <w:t>[</w:t>
      </w:r>
      <w:proofErr w:type="gramEnd"/>
      <w:r w:rsidR="0045132E" w:rsidRPr="007B0CEB">
        <w:rPr>
          <w:rFonts w:ascii="Book Antiqua" w:eastAsia="Book Antiqua" w:hAnsi="Book Antiqua" w:cs="Book Antiqua"/>
          <w:color w:val="000000"/>
          <w:vertAlign w:val="superscript"/>
        </w:rPr>
        <w:t>29</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w:t>
      </w:r>
      <w:r w:rsidR="00561C12"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Assessment of serious-critical cases in the European countries may also have been limited at some points by the shortcoming of </w:t>
      </w:r>
      <w:r w:rsidR="00561C12" w:rsidRPr="007B0CEB">
        <w:rPr>
          <w:rFonts w:ascii="Book Antiqua" w:eastAsia="Book Antiqua" w:hAnsi="Book Antiqua" w:cs="Book Antiqua"/>
          <w:color w:val="000000"/>
        </w:rPr>
        <w:t>intensive care unit (ICU)</w:t>
      </w:r>
      <w:r w:rsidRPr="007B0CEB">
        <w:rPr>
          <w:rFonts w:ascii="Book Antiqua" w:eastAsia="Book Antiqua" w:hAnsi="Book Antiqua" w:cs="Book Antiqua"/>
          <w:color w:val="000000"/>
        </w:rPr>
        <w:t xml:space="preserve"> beds as well as the introduction of different drugs and “cocktail” treatments from country to country. Albeit, on June </w:t>
      </w:r>
      <w:r w:rsidR="00561C12" w:rsidRPr="007B0CEB">
        <w:rPr>
          <w:rFonts w:ascii="Book Antiqua" w:eastAsia="Book Antiqua" w:hAnsi="Book Antiqua" w:cs="Book Antiqua"/>
          <w:color w:val="000000"/>
        </w:rPr>
        <w:t xml:space="preserve">19, </w:t>
      </w:r>
      <w:r w:rsidRPr="007B0CEB">
        <w:rPr>
          <w:rFonts w:ascii="Book Antiqua" w:eastAsia="Book Antiqua" w:hAnsi="Book Antiqua" w:cs="Book Antiqua"/>
          <w:color w:val="000000"/>
        </w:rPr>
        <w:t xml:space="preserve">2020, the first wave of the pandemic in Europe was kind of winding down, and not particularly effective new or repurposed medication had at least been qualified at that point as such to </w:t>
      </w:r>
      <w:r w:rsidR="00445DD3" w:rsidRPr="007B0CEB">
        <w:rPr>
          <w:rFonts w:ascii="Book Antiqua" w:eastAsia="Book Antiqua" w:hAnsi="Book Antiqua" w:cs="Book Antiqua"/>
          <w:color w:val="000000"/>
        </w:rPr>
        <w:t xml:space="preserve">change </w:t>
      </w:r>
      <w:r w:rsidRPr="007B0CEB">
        <w:rPr>
          <w:rFonts w:ascii="Book Antiqua" w:eastAsia="Book Antiqua" w:hAnsi="Book Antiqua" w:cs="Book Antiqua"/>
          <w:color w:val="000000"/>
        </w:rPr>
        <w:t xml:space="preserve">significantly the clinical course of the serious-critical patients, other than the accumulated experience of the health workers fighting on the frontline. </w:t>
      </w:r>
    </w:p>
    <w:p w14:paraId="3EB51103" w14:textId="5740CFDA"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 xml:space="preserve">Independent researchers increasingly call for optimization of vitamin D status for enhanced immune protection against COVID-19 at least in older adults, hospital inpatients, nursing home residents and other vulnerable groups, extending this recommendation to the general </w:t>
      </w:r>
      <w:proofErr w:type="gramStart"/>
      <w:r w:rsidRPr="007B0CEB">
        <w:rPr>
          <w:rFonts w:ascii="Book Antiqua" w:eastAsia="Book Antiqua" w:hAnsi="Book Antiqua" w:cs="Book Antiqua"/>
          <w:color w:val="000000"/>
        </w:rPr>
        <w:t>population</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4</w:t>
      </w:r>
      <w:r w:rsidR="0045132E" w:rsidRPr="007B0CEB">
        <w:rPr>
          <w:rFonts w:ascii="Book Antiqua" w:eastAsia="Book Antiqua" w:hAnsi="Book Antiqua" w:cs="Book Antiqua"/>
          <w:color w:val="000000"/>
          <w:vertAlign w:val="superscript"/>
        </w:rPr>
        <w:t>2</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The elderly (&gt;</w:t>
      </w:r>
      <w:r w:rsidR="00561C12"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65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have a higher risk for vitamin D deficiency due to decreased sun exposure and reduced ability for cutaneous synthesis</w:t>
      </w:r>
      <w:r w:rsidRPr="007B0CEB">
        <w:rPr>
          <w:rFonts w:ascii="Book Antiqua" w:eastAsia="Book Antiqua" w:hAnsi="Book Antiqua" w:cs="Book Antiqua"/>
          <w:color w:val="000000"/>
          <w:vertAlign w:val="superscript"/>
        </w:rPr>
        <w:t>[3</w:t>
      </w:r>
      <w:r w:rsidR="0045132E" w:rsidRPr="007B0CEB">
        <w:rPr>
          <w:rFonts w:ascii="Book Antiqua" w:eastAsia="Book Antiqua" w:hAnsi="Book Antiqua" w:cs="Book Antiqua"/>
          <w:color w:val="000000"/>
          <w:vertAlign w:val="superscript"/>
        </w:rPr>
        <w:t>8</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whereas aging exerts significant effects on all cells of the innate immune system</w:t>
      </w:r>
      <w:r w:rsidRPr="007B0CEB">
        <w:rPr>
          <w:rFonts w:ascii="Book Antiqua" w:eastAsia="Book Antiqua" w:hAnsi="Book Antiqua" w:cs="Book Antiqua"/>
          <w:color w:val="000000"/>
          <w:vertAlign w:val="superscript"/>
        </w:rPr>
        <w:t>[4</w:t>
      </w:r>
      <w:r w:rsidR="0045132E" w:rsidRPr="007B0CEB">
        <w:rPr>
          <w:rFonts w:ascii="Book Antiqua" w:eastAsia="Book Antiqua" w:hAnsi="Book Antiqua" w:cs="Book Antiqua"/>
          <w:color w:val="000000"/>
          <w:vertAlign w:val="superscript"/>
        </w:rPr>
        <w:t>0</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making vitamin D sufficiency even more valuable in this group. Early nutritional supplementation in non-critically ill patients hospitalized for COVID-19 has been implemented in hospital protocols providing 50000 UI/</w:t>
      </w:r>
      <w:proofErr w:type="spellStart"/>
      <w:r w:rsidRPr="007B0CEB">
        <w:rPr>
          <w:rFonts w:ascii="Book Antiqua" w:eastAsia="Book Antiqua" w:hAnsi="Book Antiqua" w:cs="Book Antiqua"/>
          <w:color w:val="000000"/>
        </w:rPr>
        <w:t>wk</w:t>
      </w:r>
      <w:proofErr w:type="spellEnd"/>
      <w:r w:rsidRPr="007B0CEB">
        <w:rPr>
          <w:rFonts w:ascii="Book Antiqua" w:eastAsia="Book Antiqua" w:hAnsi="Book Antiqua" w:cs="Book Antiqua"/>
          <w:color w:val="000000"/>
        </w:rPr>
        <w:t xml:space="preserve"> if 25(OH)D &lt;</w:t>
      </w:r>
      <w:r w:rsidR="00561C12"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and 25000 UI/</w:t>
      </w:r>
      <w:proofErr w:type="spellStart"/>
      <w:r w:rsidRPr="007B0CEB">
        <w:rPr>
          <w:rFonts w:ascii="Book Antiqua" w:eastAsia="Book Antiqua" w:hAnsi="Book Antiqua" w:cs="Book Antiqua"/>
          <w:color w:val="000000"/>
        </w:rPr>
        <w:t>wk</w:t>
      </w:r>
      <w:proofErr w:type="spellEnd"/>
      <w:r w:rsidRPr="007B0CEB">
        <w:rPr>
          <w:rFonts w:ascii="Book Antiqua" w:eastAsia="Book Antiqua" w:hAnsi="Book Antiqua" w:cs="Book Antiqua"/>
          <w:color w:val="000000"/>
        </w:rPr>
        <w:t xml:space="preserve"> if 25(OH)D &lt;</w:t>
      </w:r>
      <w:r w:rsidR="00561C12"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aiming at improved immunologic recovery with reduced levels of inflammation, immune activation, and increased immunity against pathogens</w:t>
      </w:r>
      <w:r w:rsidRPr="007B0CEB">
        <w:rPr>
          <w:rFonts w:ascii="Book Antiqua" w:eastAsia="Book Antiqua" w:hAnsi="Book Antiqua" w:cs="Book Antiqua"/>
          <w:color w:val="000000"/>
          <w:vertAlign w:val="superscript"/>
        </w:rPr>
        <w:t>[4</w:t>
      </w:r>
      <w:r w:rsidR="0045132E" w:rsidRPr="007B0CEB">
        <w:rPr>
          <w:rFonts w:ascii="Book Antiqua" w:eastAsia="Book Antiqua" w:hAnsi="Book Antiqua" w:cs="Book Antiqua"/>
          <w:color w:val="000000"/>
          <w:vertAlign w:val="superscript"/>
        </w:rPr>
        <w:t>3</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w:t>
      </w:r>
    </w:p>
    <w:p w14:paraId="435A780E" w14:textId="59DBB3E7"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The COVID-19 pandemic presents a puzzling challenge without specific treatment yet with timely administration being crucial for all current regimens on clinical trial or use. This is also the case for vitamin D</w:t>
      </w:r>
      <w:r w:rsidR="00445DD3"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and this might be the reason why in a recent RCT, a single enteral dose of 540000 IU of vitamin D3 or matched placebo started late within 12 h after the decision to admit the critically ill (unrelated to COVID- 19) vitamin D deficient patient to an intensive care unit, had no benefit at a 90-d all-cause, all-location </w:t>
      </w:r>
      <w:proofErr w:type="gramStart"/>
      <w:r w:rsidRPr="007B0CEB">
        <w:rPr>
          <w:rFonts w:ascii="Book Antiqua" w:eastAsia="Book Antiqua" w:hAnsi="Book Antiqua" w:cs="Book Antiqua"/>
          <w:color w:val="000000"/>
        </w:rPr>
        <w:t>mortality</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4</w:t>
      </w:r>
      <w:r w:rsidR="0045132E" w:rsidRPr="007B0CEB">
        <w:rPr>
          <w:rFonts w:ascii="Book Antiqua" w:eastAsia="Book Antiqua" w:hAnsi="Book Antiqua" w:cs="Book Antiqua"/>
          <w:color w:val="000000"/>
          <w:vertAlign w:val="superscript"/>
        </w:rPr>
        <w:t>4</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Regarding vitamin D, we know that respiratory viruses downregulate vitamin D receptor expression in human bronchial epithelial cells, while improvement in vitamin D status increases antiviral defenses </w:t>
      </w:r>
      <w:r w:rsidRPr="007B0CEB">
        <w:rPr>
          <w:rFonts w:ascii="Book Antiqua" w:eastAsia="Book Antiqua" w:hAnsi="Book Antiqua" w:cs="Book Antiqua"/>
          <w:i/>
          <w:iCs/>
          <w:color w:val="000000"/>
        </w:rPr>
        <w:t>via</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cathelicidins</w:t>
      </w:r>
      <w:proofErr w:type="spellEnd"/>
      <w:r w:rsidRPr="007B0CEB">
        <w:rPr>
          <w:rFonts w:ascii="Book Antiqua" w:eastAsia="Book Antiqua" w:hAnsi="Book Antiqua" w:cs="Book Antiqua"/>
          <w:color w:val="000000"/>
        </w:rPr>
        <w:t xml:space="preserve"> and innate interferon </w:t>
      </w:r>
      <w:proofErr w:type="gramStart"/>
      <w:r w:rsidRPr="007B0CEB">
        <w:rPr>
          <w:rFonts w:ascii="Book Antiqua" w:eastAsia="Book Antiqua" w:hAnsi="Book Antiqua" w:cs="Book Antiqua"/>
          <w:color w:val="000000"/>
        </w:rPr>
        <w:t>pathways</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4</w:t>
      </w:r>
      <w:r w:rsidR="0045132E" w:rsidRPr="007B0CEB">
        <w:rPr>
          <w:rFonts w:ascii="Book Antiqua" w:eastAsia="Book Antiqua" w:hAnsi="Book Antiqua" w:cs="Book Antiqua"/>
          <w:color w:val="000000"/>
          <w:vertAlign w:val="superscript"/>
        </w:rPr>
        <w:t>5</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Vitamin D has a 12% overall protective effect against bacterial and viral acute respiratory tract infection, increased to 19% in those individuals on daily or weekly regimen compared to those on monthly boluses and up to 70% when vitamin D deficiency is corrected with daily supplementation</w:t>
      </w:r>
      <w:r w:rsidRPr="007B0CEB">
        <w:rPr>
          <w:rFonts w:ascii="Book Antiqua" w:eastAsia="Book Antiqua" w:hAnsi="Book Antiqua" w:cs="Book Antiqua"/>
          <w:color w:val="000000"/>
          <w:vertAlign w:val="superscript"/>
        </w:rPr>
        <w:t>[4</w:t>
      </w:r>
      <w:r w:rsidR="0045132E" w:rsidRPr="007B0CEB">
        <w:rPr>
          <w:rFonts w:ascii="Book Antiqua" w:eastAsia="Book Antiqua" w:hAnsi="Book Antiqua" w:cs="Book Antiqua"/>
          <w:color w:val="000000"/>
          <w:vertAlign w:val="superscript"/>
        </w:rPr>
        <w:t>6</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Bioavailable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is inversely associated with illness severity in critically ill ICU patients associated with increased mortality and morbidity</w:t>
      </w:r>
      <w:r w:rsidRPr="007B0CEB">
        <w:rPr>
          <w:rFonts w:ascii="Book Antiqua" w:eastAsia="Book Antiqua" w:hAnsi="Book Antiqua" w:cs="Book Antiqua"/>
          <w:color w:val="000000"/>
          <w:vertAlign w:val="superscript"/>
        </w:rPr>
        <w:t>[4</w:t>
      </w:r>
      <w:r w:rsidR="0045132E" w:rsidRPr="007B0CEB">
        <w:rPr>
          <w:rFonts w:ascii="Book Antiqua" w:eastAsia="Book Antiqua" w:hAnsi="Book Antiqua" w:cs="Book Antiqua"/>
          <w:color w:val="000000"/>
          <w:vertAlign w:val="superscript"/>
        </w:rPr>
        <w:t>7</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Calcitriol [1</w:t>
      </w:r>
      <w:proofErr w:type="gramStart"/>
      <w:r w:rsidRPr="007B0CEB">
        <w:rPr>
          <w:rFonts w:ascii="Book Antiqua" w:eastAsia="Book Antiqua" w:hAnsi="Book Antiqua" w:cs="Book Antiqua"/>
          <w:color w:val="000000"/>
        </w:rPr>
        <w:t>,25</w:t>
      </w:r>
      <w:proofErr w:type="gramEnd"/>
      <w:r w:rsidRPr="007B0CEB">
        <w:rPr>
          <w:rFonts w:ascii="Book Antiqua" w:eastAsia="Book Antiqua" w:hAnsi="Book Antiqua" w:cs="Book Antiqua"/>
          <w:color w:val="000000"/>
        </w:rPr>
        <w:t>(OH)</w:t>
      </w:r>
      <w:r w:rsidRPr="007B0CEB">
        <w:rPr>
          <w:rFonts w:ascii="Book Antiqua" w:eastAsia="Book Antiqua" w:hAnsi="Book Antiqua" w:cs="Book Antiqua"/>
          <w:color w:val="000000"/>
          <w:vertAlign w:val="subscript"/>
        </w:rPr>
        <w:t>2</w:t>
      </w:r>
      <w:r w:rsidRPr="007B0CEB">
        <w:rPr>
          <w:rFonts w:ascii="Book Antiqua" w:eastAsia="Book Antiqua" w:hAnsi="Book Antiqua" w:cs="Book Antiqua"/>
          <w:color w:val="000000"/>
        </w:rPr>
        <w:t>D</w:t>
      </w:r>
      <w:r w:rsidRPr="007B0CEB">
        <w:rPr>
          <w:rFonts w:ascii="Book Antiqua" w:eastAsia="Book Antiqua" w:hAnsi="Book Antiqua" w:cs="Book Antiqua"/>
          <w:color w:val="000000"/>
          <w:vertAlign w:val="subscript"/>
        </w:rPr>
        <w:t>3</w:t>
      </w:r>
      <w:r w:rsidRPr="007B0CEB">
        <w:rPr>
          <w:rFonts w:ascii="Book Antiqua" w:eastAsia="Book Antiqua" w:hAnsi="Book Antiqua" w:cs="Book Antiqua"/>
          <w:color w:val="000000"/>
        </w:rPr>
        <w:t xml:space="preserve">] alleviates lipopolysaccharide induced acute lung injury and prevents the </w:t>
      </w:r>
      <w:r w:rsidR="0004258F" w:rsidRPr="007B0CEB">
        <w:rPr>
          <w:rFonts w:ascii="Book Antiqua" w:eastAsia="Book Antiqua" w:hAnsi="Book Antiqua" w:cs="Book Antiqua"/>
          <w:color w:val="000000"/>
        </w:rPr>
        <w:t>adult respiratory distress syndrom</w:t>
      </w:r>
      <w:r w:rsidRPr="007B0CEB">
        <w:rPr>
          <w:rFonts w:ascii="Book Antiqua" w:eastAsia="Book Antiqua" w:hAnsi="Book Antiqua" w:cs="Book Antiqua"/>
          <w:color w:val="000000"/>
        </w:rPr>
        <w:t>e</w:t>
      </w:r>
      <w:r w:rsidR="0004258F" w:rsidRPr="007B0CEB">
        <w:rPr>
          <w:rFonts w:ascii="Book Antiqua" w:eastAsia="Book Antiqua" w:hAnsi="Book Antiqua" w:cs="Book Antiqua"/>
          <w:color w:val="000000"/>
        </w:rPr>
        <w:t xml:space="preserve"> </w:t>
      </w:r>
      <w:r w:rsidR="002457A5" w:rsidRPr="007B0CEB">
        <w:rPr>
          <w:rFonts w:ascii="Book Antiqua" w:eastAsia="Book Antiqua" w:hAnsi="Book Antiqua" w:cs="Book Antiqua"/>
          <w:color w:val="000000"/>
        </w:rPr>
        <w:t xml:space="preserve">by </w:t>
      </w:r>
      <w:r w:rsidRPr="007B0CEB">
        <w:rPr>
          <w:rFonts w:ascii="Book Antiqua" w:eastAsia="Book Antiqua" w:hAnsi="Book Antiqua" w:cs="Book Antiqua"/>
          <w:color w:val="000000"/>
        </w:rPr>
        <w:t>minimizing the alveolar damage</w:t>
      </w:r>
      <w:r w:rsidRPr="007B0CEB">
        <w:rPr>
          <w:rFonts w:ascii="Book Antiqua" w:eastAsia="Book Antiqua" w:hAnsi="Book Antiqua" w:cs="Book Antiqua"/>
          <w:color w:val="000000"/>
          <w:vertAlign w:val="superscript"/>
        </w:rPr>
        <w:t>[4</w:t>
      </w:r>
      <w:r w:rsidR="0045132E" w:rsidRPr="007B0CEB">
        <w:rPr>
          <w:rFonts w:ascii="Book Antiqua" w:eastAsia="Book Antiqua" w:hAnsi="Book Antiqua" w:cs="Book Antiqua"/>
          <w:color w:val="000000"/>
          <w:vertAlign w:val="superscript"/>
        </w:rPr>
        <w:t>8</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Vitamin D is also a negative endocrine regulator of the renin-angiotensin system. The mechanism for SARS-CoV-2 infection is the requisite binding of the virus to the membrane-bound form of ACE2 and internalization of the complex by the host cell. Recognition that ACE2 is the main host receptor by SARS-CoV-2 to infect human has prompted new therapeutic approaches to block the enzyme or reduce its expression to prevent cellular entry of SARS-CoV-2 in tissues expressing ACE2 (lung, heart, kidney, brain, and gut). Thus, it seems that both stimulation of the immune system and inhibition of </w:t>
      </w:r>
      <w:r w:rsidR="002457A5" w:rsidRPr="007B0CEB">
        <w:rPr>
          <w:rFonts w:ascii="Book Antiqua" w:eastAsia="Book Antiqua" w:hAnsi="Book Antiqua" w:cs="Book Antiqua"/>
          <w:color w:val="000000"/>
        </w:rPr>
        <w:t xml:space="preserve">renin-angiotensin system </w:t>
      </w:r>
      <w:r w:rsidRPr="007B0CEB">
        <w:rPr>
          <w:rFonts w:ascii="Book Antiqua" w:eastAsia="Book Antiqua" w:hAnsi="Book Antiqua" w:cs="Book Antiqua"/>
          <w:color w:val="000000"/>
        </w:rPr>
        <w:t>are mechanisms by which vitamin D may play a beneficial role in COVID</w:t>
      </w:r>
      <w:r w:rsidRPr="007B0CEB">
        <w:rPr>
          <w:rFonts w:ascii="宋体" w:eastAsia="宋体" w:hAnsi="宋体" w:cs="宋体" w:hint="eastAsia"/>
          <w:color w:val="000000"/>
        </w:rPr>
        <w:t>‐</w:t>
      </w:r>
      <w:r w:rsidRPr="007B0CEB">
        <w:rPr>
          <w:rFonts w:ascii="Book Antiqua" w:eastAsia="Book Antiqua" w:hAnsi="Book Antiqua" w:cs="Book Antiqua"/>
          <w:color w:val="000000"/>
        </w:rPr>
        <w:t xml:space="preserve">19 </w:t>
      </w:r>
      <w:proofErr w:type="gramStart"/>
      <w:r w:rsidRPr="007B0CEB">
        <w:rPr>
          <w:rFonts w:ascii="Book Antiqua" w:eastAsia="Book Antiqua" w:hAnsi="Book Antiqua" w:cs="Book Antiqua"/>
          <w:color w:val="000000"/>
        </w:rPr>
        <w:t>infection</w:t>
      </w:r>
      <w:r w:rsidRPr="007B0CEB">
        <w:rPr>
          <w:rFonts w:ascii="Book Antiqua" w:eastAsia="Book Antiqua" w:hAnsi="Book Antiqua" w:cs="Book Antiqua"/>
          <w:color w:val="000000"/>
          <w:vertAlign w:val="superscript"/>
        </w:rPr>
        <w:t>[</w:t>
      </w:r>
      <w:proofErr w:type="gramEnd"/>
      <w:r w:rsidR="0045132E" w:rsidRPr="007B0CEB">
        <w:rPr>
          <w:rFonts w:ascii="Book Antiqua" w:eastAsia="Book Antiqua" w:hAnsi="Book Antiqua" w:cs="Book Antiqua"/>
          <w:color w:val="000000"/>
          <w:vertAlign w:val="superscript"/>
        </w:rPr>
        <w:t>49</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Vitamin D repletion in critical illness with a more aggressive dosing is showing similarly promising results with vitamin C repletion in septic </w:t>
      </w:r>
      <w:proofErr w:type="gramStart"/>
      <w:r w:rsidRPr="007B0CEB">
        <w:rPr>
          <w:rFonts w:ascii="Book Antiqua" w:eastAsia="Book Antiqua" w:hAnsi="Book Antiqua" w:cs="Book Antiqua"/>
          <w:color w:val="000000"/>
        </w:rPr>
        <w:t>shock</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5</w:t>
      </w:r>
      <w:r w:rsidR="0045132E" w:rsidRPr="007B0CEB">
        <w:rPr>
          <w:rFonts w:ascii="Book Antiqua" w:eastAsia="Book Antiqua" w:hAnsi="Book Antiqua" w:cs="Book Antiqua"/>
          <w:color w:val="000000"/>
          <w:vertAlign w:val="superscript"/>
        </w:rPr>
        <w:t>0</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and may be able to prevent the cytokine storm that seems to be killing people rather than the virus itself</w:t>
      </w:r>
      <w:r w:rsidRPr="007B0CEB">
        <w:rPr>
          <w:rFonts w:ascii="Book Antiqua" w:eastAsia="Book Antiqua" w:hAnsi="Book Antiqua" w:cs="Book Antiqua"/>
          <w:color w:val="000000"/>
          <w:vertAlign w:val="superscript"/>
        </w:rPr>
        <w:t>[5</w:t>
      </w:r>
      <w:r w:rsidR="0045132E" w:rsidRPr="007B0CEB">
        <w:rPr>
          <w:rFonts w:ascii="Book Antiqua" w:eastAsia="Book Antiqua" w:hAnsi="Book Antiqua" w:cs="Book Antiqua"/>
          <w:color w:val="000000"/>
          <w:vertAlign w:val="superscript"/>
        </w:rPr>
        <w:t>1</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w:t>
      </w:r>
      <w:r w:rsidR="00953B36" w:rsidRPr="007B0CEB">
        <w:rPr>
          <w:rFonts w:ascii="Book Antiqua" w:eastAsia="Book Antiqua" w:hAnsi="Book Antiqua" w:cs="Book Antiqua"/>
          <w:color w:val="000000"/>
        </w:rPr>
        <w:t>C-reactive protein</w:t>
      </w:r>
      <w:r w:rsidR="006676A0"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is a surrogate marker for unregulated inflammation and cytokine storm and is associated with vitamin D deficiency. Retrospective data and indirect evidence also show a possible role for vitamin D in reducing complications attributed to and the cytokine storm </w:t>
      </w:r>
      <w:proofErr w:type="gramStart"/>
      <w:r w:rsidRPr="007B0CEB">
        <w:rPr>
          <w:rFonts w:ascii="Book Antiqua" w:eastAsia="Book Antiqua" w:hAnsi="Book Antiqua" w:cs="Book Antiqua"/>
          <w:color w:val="000000"/>
        </w:rPr>
        <w:t>itself</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5</w:t>
      </w:r>
      <w:r w:rsidR="0045132E" w:rsidRPr="007B0CEB">
        <w:rPr>
          <w:rFonts w:ascii="Book Antiqua" w:eastAsia="Book Antiqua" w:hAnsi="Book Antiqua" w:cs="Book Antiqua"/>
          <w:color w:val="000000"/>
          <w:vertAlign w:val="superscript"/>
        </w:rPr>
        <w:t>2</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Moreover, recent research revealed that vitamin D </w:t>
      </w:r>
      <w:r w:rsidR="00C234B0" w:rsidRPr="007B0CEB">
        <w:rPr>
          <w:rFonts w:ascii="Book Antiqua" w:eastAsia="Book Antiqua" w:hAnsi="Book Antiqua" w:cs="Book Antiqua"/>
          <w:color w:val="000000"/>
        </w:rPr>
        <w:t>r</w:t>
      </w:r>
      <w:r w:rsidRPr="007B0CEB">
        <w:rPr>
          <w:rFonts w:ascii="Book Antiqua" w:eastAsia="Book Antiqua" w:hAnsi="Book Antiqua" w:cs="Book Antiqua"/>
          <w:color w:val="000000"/>
        </w:rPr>
        <w:t xml:space="preserve">eceptor signaling in macrophages regulates a shift between </w:t>
      </w:r>
      <w:proofErr w:type="spellStart"/>
      <w:r w:rsidRPr="007B0CEB">
        <w:rPr>
          <w:rFonts w:ascii="Book Antiqua" w:eastAsia="Book Antiqua" w:hAnsi="Book Antiqua" w:cs="Book Antiqua"/>
          <w:color w:val="000000"/>
        </w:rPr>
        <w:t>proinflammatory</w:t>
      </w:r>
      <w:proofErr w:type="spellEnd"/>
      <w:r w:rsidRPr="007B0CEB">
        <w:rPr>
          <w:rFonts w:ascii="Book Antiqua" w:eastAsia="Book Antiqua" w:hAnsi="Book Antiqua" w:cs="Book Antiqua"/>
          <w:color w:val="000000"/>
        </w:rPr>
        <w:t xml:space="preserve"> and anti-inflammatory activation during ER stress-induced </w:t>
      </w:r>
      <w:proofErr w:type="gramStart"/>
      <w:r w:rsidRPr="007B0CEB">
        <w:rPr>
          <w:rFonts w:ascii="Book Antiqua" w:eastAsia="Book Antiqua" w:hAnsi="Book Antiqua" w:cs="Book Antiqua"/>
          <w:color w:val="000000"/>
        </w:rPr>
        <w:t>inflammation</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5</w:t>
      </w:r>
      <w:r w:rsidR="0045132E" w:rsidRPr="007B0CEB">
        <w:rPr>
          <w:rFonts w:ascii="Book Antiqua" w:eastAsia="Book Antiqua" w:hAnsi="Book Antiqua" w:cs="Book Antiqua"/>
          <w:color w:val="000000"/>
          <w:vertAlign w:val="superscript"/>
        </w:rPr>
        <w:t>3</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Thus, supplementation within recommended upper safety limits, for specific nutrients such as vitamins C and D</w:t>
      </w:r>
      <w:r w:rsidR="00966B15"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warrants optimal nutritional status to insure a well-functioning immune system protecting against viral </w:t>
      </w:r>
      <w:proofErr w:type="gramStart"/>
      <w:r w:rsidRPr="007B0CEB">
        <w:rPr>
          <w:rFonts w:ascii="Book Antiqua" w:eastAsia="Book Antiqua" w:hAnsi="Book Antiqua" w:cs="Book Antiqua"/>
          <w:color w:val="000000"/>
        </w:rPr>
        <w:t>infections</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5</w:t>
      </w:r>
      <w:r w:rsidR="0045132E" w:rsidRPr="007B0CEB">
        <w:rPr>
          <w:rFonts w:ascii="Book Antiqua" w:eastAsia="Book Antiqua" w:hAnsi="Book Antiqua" w:cs="Book Antiqua"/>
          <w:color w:val="000000"/>
          <w:vertAlign w:val="superscript"/>
        </w:rPr>
        <w:t>4</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w:t>
      </w:r>
    </w:p>
    <w:p w14:paraId="00BC945F" w14:textId="11CE3135"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Recent research demonstrated that low serum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was an independent risk factor for COVID</w:t>
      </w:r>
      <w:r w:rsidR="00966B15" w:rsidRPr="007B0CEB">
        <w:rPr>
          <w:rFonts w:ascii="Book Antiqua" w:eastAsia="宋体" w:hAnsi="Book Antiqua" w:cs="宋体"/>
          <w:color w:val="000000"/>
        </w:rPr>
        <w:t>-</w:t>
      </w:r>
      <w:r w:rsidRPr="007B0CEB">
        <w:rPr>
          <w:rFonts w:ascii="Book Antiqua" w:eastAsia="Book Antiqua" w:hAnsi="Book Antiqua" w:cs="Book Antiqua"/>
          <w:color w:val="000000"/>
        </w:rPr>
        <w:t xml:space="preserve">19 infection and hospitalization analyzing data from 14,000 members of </w:t>
      </w:r>
      <w:proofErr w:type="spellStart"/>
      <w:r w:rsidRPr="007B0CEB">
        <w:rPr>
          <w:rFonts w:ascii="Book Antiqua" w:eastAsia="Book Antiqua" w:hAnsi="Book Antiqua" w:cs="Book Antiqua"/>
          <w:color w:val="000000"/>
        </w:rPr>
        <w:t>Leumit</w:t>
      </w:r>
      <w:proofErr w:type="spellEnd"/>
      <w:r w:rsidRPr="007B0CEB">
        <w:rPr>
          <w:rFonts w:ascii="Book Antiqua" w:eastAsia="Book Antiqua" w:hAnsi="Book Antiqua" w:cs="Book Antiqua"/>
          <w:color w:val="000000"/>
        </w:rPr>
        <w:t xml:space="preserve"> Health Services in Israel</w:t>
      </w:r>
      <w:r w:rsidRPr="007B0CEB">
        <w:rPr>
          <w:rFonts w:ascii="Book Antiqua" w:eastAsia="Book Antiqua" w:hAnsi="Book Antiqua" w:cs="Book Antiqua"/>
          <w:color w:val="000000"/>
          <w:vertAlign w:val="superscript"/>
        </w:rPr>
        <w:t>[5</w:t>
      </w:r>
      <w:r w:rsidR="0045132E" w:rsidRPr="007B0CEB">
        <w:rPr>
          <w:rFonts w:ascii="Book Antiqua" w:eastAsia="Book Antiqua" w:hAnsi="Book Antiqua" w:cs="Book Antiqua"/>
          <w:color w:val="000000"/>
          <w:vertAlign w:val="superscript"/>
        </w:rPr>
        <w:t>5</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A very recent pilot randomized clinical study demonstrated that administration of a relatively high dose (0.532 mg</w:t>
      </w:r>
      <w:r w:rsidR="00265091"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21280 IU) of </w:t>
      </w:r>
      <w:proofErr w:type="spellStart"/>
      <w:r w:rsidRPr="007B0CEB">
        <w:rPr>
          <w:rFonts w:ascii="Book Antiqua" w:eastAsia="Book Antiqua" w:hAnsi="Book Antiqua" w:cs="Book Antiqua"/>
          <w:color w:val="000000"/>
        </w:rPr>
        <w:t>calcifediol</w:t>
      </w:r>
      <w:proofErr w:type="spellEnd"/>
      <w:r w:rsidRPr="007B0CEB">
        <w:rPr>
          <w:rFonts w:ascii="Book Antiqua" w:eastAsia="Book Antiqua" w:hAnsi="Book Antiqua" w:cs="Book Antiqua"/>
          <w:color w:val="000000"/>
        </w:rPr>
        <w:t xml:space="preserve"> or</w:t>
      </w:r>
      <w:r w:rsidR="00E960C7" w:rsidRPr="007B0CEB">
        <w:rPr>
          <w:rFonts w:ascii="Book Antiqua" w:eastAsia="Book Antiqua" w:hAnsi="Book Antiqua" w:cs="Book Antiqua"/>
          <w:color w:val="000000"/>
        </w:rPr>
        <w:t xml:space="preserve"> 25(OH</w:t>
      </w:r>
      <w:proofErr w:type="gramStart"/>
      <w:r w:rsidR="00E960C7"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followed by 0.266</w:t>
      </w:r>
      <w:r w:rsidRPr="007B0CEB">
        <w:rPr>
          <w:rFonts w:ascii="MS Mincho" w:eastAsia="MS Mincho" w:hAnsi="MS Mincho" w:cs="MS Mincho" w:hint="eastAsia"/>
          <w:color w:val="000000"/>
        </w:rPr>
        <w:t> </w:t>
      </w:r>
      <w:r w:rsidRPr="007B0CEB">
        <w:rPr>
          <w:rFonts w:ascii="Book Antiqua" w:eastAsia="Book Antiqua" w:hAnsi="Book Antiqua" w:cs="Book Antiqua"/>
          <w:color w:val="000000"/>
        </w:rPr>
        <w:t>mg on days 3 and 7, and then weekly until discharge or ICU admission, significantly reduced the need for ICU treatment of patients requiring hospitalization due to proven COVID-19 disease</w:t>
      </w:r>
      <w:r w:rsidRPr="007B0CEB">
        <w:rPr>
          <w:rFonts w:ascii="Book Antiqua" w:eastAsia="Book Antiqua" w:hAnsi="Book Antiqua" w:cs="Book Antiqua"/>
          <w:color w:val="000000"/>
          <w:vertAlign w:val="superscript"/>
        </w:rPr>
        <w:t>[5</w:t>
      </w:r>
      <w:r w:rsidR="0045132E" w:rsidRPr="007B0CEB">
        <w:rPr>
          <w:rFonts w:ascii="Book Antiqua" w:eastAsia="Book Antiqua" w:hAnsi="Book Antiqua" w:cs="Book Antiqua"/>
          <w:color w:val="000000"/>
          <w:vertAlign w:val="superscript"/>
        </w:rPr>
        <w:t>6</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In a single-center, retrospective cohort study concerning 489 patients, likely deficient vitamin D status was associated with increased COVID-19 </w:t>
      </w:r>
      <w:proofErr w:type="gramStart"/>
      <w:r w:rsidRPr="007B0CEB">
        <w:rPr>
          <w:rFonts w:ascii="Book Antiqua" w:eastAsia="Book Antiqua" w:hAnsi="Book Antiqua" w:cs="Book Antiqua"/>
          <w:color w:val="000000"/>
        </w:rPr>
        <w:t>risk</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5</w:t>
      </w:r>
      <w:r w:rsidR="0045132E" w:rsidRPr="007B0CEB">
        <w:rPr>
          <w:rFonts w:ascii="Book Antiqua" w:eastAsia="Book Antiqua" w:hAnsi="Book Antiqua" w:cs="Book Antiqua"/>
          <w:color w:val="000000"/>
          <w:vertAlign w:val="superscript"/>
        </w:rPr>
        <w:t>7</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w:t>
      </w:r>
    </w:p>
    <w:p w14:paraId="324752D2" w14:textId="4734378B" w:rsidR="00625271"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Our analysis took place at two completely different time points during the beginning and the end of the first wave of this pandemic. We needed to confirm our first results at a completely different time point of the first wave. One could not attempt to exten</w:t>
      </w:r>
      <w:r w:rsidR="00945F90" w:rsidRPr="007B0CEB">
        <w:rPr>
          <w:rFonts w:ascii="Book Antiqua" w:eastAsia="Book Antiqua" w:hAnsi="Book Antiqua" w:cs="Book Antiqua"/>
          <w:color w:val="000000"/>
        </w:rPr>
        <w:t>d</w:t>
      </w:r>
      <w:r w:rsidRPr="007B0CEB">
        <w:rPr>
          <w:rFonts w:ascii="Book Antiqua" w:eastAsia="Book Antiqua" w:hAnsi="Book Antiqua" w:cs="Book Antiqua"/>
          <w:color w:val="000000"/>
        </w:rPr>
        <w:t xml:space="preserve"> this type of approach to the second wave</w:t>
      </w:r>
      <w:r w:rsidR="00625271" w:rsidRPr="007B0CEB">
        <w:rPr>
          <w:rFonts w:ascii="Book Antiqua" w:eastAsia="Book Antiqua" w:hAnsi="Book Antiqua" w:cs="Book Antiqua"/>
          <w:color w:val="000000"/>
        </w:rPr>
        <w:t xml:space="preserve"> or the third wave</w:t>
      </w:r>
      <w:r w:rsidRPr="007B0CEB">
        <w:rPr>
          <w:rFonts w:ascii="Book Antiqua" w:eastAsia="Book Antiqua" w:hAnsi="Book Antiqua" w:cs="Book Antiqua"/>
          <w:color w:val="000000"/>
        </w:rPr>
        <w:t>, which is now hitting Europe, first because the virus has significantly spread into the European populations. Secondly, after extended lockdowns and limited - if any - summer vacations and with no public health authority having officially advised supplementation with vitamin D even aiming to protect musculoskeletal health, one can hypothesize that the European population vitamin D status had to be worse, and this could also be one of the main reasons why the second</w:t>
      </w:r>
      <w:r w:rsidR="00625271" w:rsidRPr="007B0CEB">
        <w:rPr>
          <w:rFonts w:ascii="Book Antiqua" w:eastAsia="Book Antiqua" w:hAnsi="Book Antiqua" w:cs="Book Antiqua"/>
          <w:color w:val="000000"/>
        </w:rPr>
        <w:t xml:space="preserve"> and third</w:t>
      </w:r>
      <w:r w:rsidRPr="007B0CEB">
        <w:rPr>
          <w:rFonts w:ascii="Book Antiqua" w:eastAsia="Book Antiqua" w:hAnsi="Book Antiqua" w:cs="Book Antiqua"/>
          <w:color w:val="000000"/>
        </w:rPr>
        <w:t xml:space="preserve"> wave</w:t>
      </w:r>
      <w:r w:rsidR="00625271" w:rsidRPr="007B0CEB">
        <w:rPr>
          <w:rFonts w:ascii="Book Antiqua" w:eastAsia="Book Antiqua" w:hAnsi="Book Antiqua" w:cs="Book Antiqua"/>
          <w:color w:val="000000"/>
        </w:rPr>
        <w:t>s</w:t>
      </w:r>
      <w:r w:rsidRPr="007B0CEB">
        <w:rPr>
          <w:rFonts w:ascii="Book Antiqua" w:eastAsia="Book Antiqua" w:hAnsi="Book Antiqua" w:cs="Book Antiqua"/>
          <w:color w:val="000000"/>
        </w:rPr>
        <w:t xml:space="preserve"> appeared more deadly than the first, at least in several European countries, even in sunny countries as Greece. One of the main outcomes of our analysis though is that vitamin D does not prevent SARS-CoV-2 from spreading, while it may protect from serious-critical illness and death form COVID-19 disease, with significant and substantial protection being obtained at a 25(OH)D concentration of 100-150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(40-60 ng/mL). </w:t>
      </w:r>
    </w:p>
    <w:p w14:paraId="5D28F7EF" w14:textId="77777777" w:rsidR="00625271" w:rsidRPr="007B0CEB" w:rsidRDefault="00625271" w:rsidP="00BC7BAE">
      <w:pPr>
        <w:adjustRightInd w:val="0"/>
        <w:snapToGrid w:val="0"/>
        <w:spacing w:line="360" w:lineRule="auto"/>
        <w:jc w:val="both"/>
        <w:rPr>
          <w:rFonts w:ascii="Book Antiqua" w:eastAsia="Book Antiqua" w:hAnsi="Book Antiqua" w:cs="Book Antiqua"/>
          <w:b/>
          <w:caps/>
          <w:color w:val="000000"/>
          <w:u w:val="single"/>
        </w:rPr>
      </w:pPr>
    </w:p>
    <w:p w14:paraId="634B9F3D" w14:textId="75411754"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aps/>
          <w:color w:val="000000"/>
          <w:u w:val="single"/>
        </w:rPr>
        <w:t>CONCLUSION</w:t>
      </w:r>
    </w:p>
    <w:p w14:paraId="6728E1E4" w14:textId="142B6FFB"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At this time and despite the ongoing debate on “The Big Vitamin D Mistake”</w:t>
      </w:r>
      <w:r w:rsidRPr="007B0CEB">
        <w:rPr>
          <w:rFonts w:ascii="Book Antiqua" w:eastAsia="Book Antiqua" w:hAnsi="Book Antiqua" w:cs="Book Antiqua"/>
          <w:color w:val="000000"/>
          <w:vertAlign w:val="superscript"/>
        </w:rPr>
        <w:t>[15]</w:t>
      </w:r>
      <w:r w:rsidRPr="007B0CEB">
        <w:rPr>
          <w:rFonts w:ascii="Book Antiqua" w:eastAsia="Book Antiqua" w:hAnsi="Book Antiqua" w:cs="Book Antiqua"/>
          <w:color w:val="000000"/>
        </w:rPr>
        <w:t xml:space="preserve">, referring to the statistical error in the estimation of the Recommended Dietary Allowance of vitamin D discovered by </w:t>
      </w:r>
      <w:proofErr w:type="spellStart"/>
      <w:r w:rsidRPr="007B0CEB">
        <w:rPr>
          <w:rFonts w:ascii="Book Antiqua" w:eastAsia="Book Antiqua" w:hAnsi="Book Antiqua" w:cs="Book Antiqua"/>
          <w:color w:val="000000"/>
        </w:rPr>
        <w:t>Veugelers</w:t>
      </w:r>
      <w:proofErr w:type="spellEnd"/>
      <w:r w:rsidRPr="007B0CEB">
        <w:rPr>
          <w:rFonts w:ascii="Book Antiqua" w:eastAsia="Book Antiqua" w:hAnsi="Book Antiqua" w:cs="Book Antiqua"/>
          <w:color w:val="000000"/>
        </w:rPr>
        <w:t xml:space="preserve"> </w:t>
      </w:r>
      <w:r w:rsidR="00371D27" w:rsidRPr="007B0CEB">
        <w:rPr>
          <w:rFonts w:ascii="Book Antiqua" w:eastAsia="Book Antiqua" w:hAnsi="Book Antiqua" w:cs="Book Antiqua"/>
          <w:color w:val="000000"/>
        </w:rPr>
        <w:t xml:space="preserve">and </w:t>
      </w:r>
      <w:proofErr w:type="spellStart"/>
      <w:r w:rsidRPr="007B0CEB">
        <w:rPr>
          <w:rFonts w:ascii="Book Antiqua" w:eastAsia="Book Antiqua" w:hAnsi="Book Antiqua" w:cs="Book Antiqua"/>
          <w:color w:val="000000"/>
        </w:rPr>
        <w:t>Ekwaru</w:t>
      </w:r>
      <w:proofErr w:type="spellEnd"/>
      <w:r w:rsidR="00371D27" w:rsidRPr="007B0CEB">
        <w:rPr>
          <w:rFonts w:ascii="Book Antiqua" w:eastAsia="Book Antiqua" w:hAnsi="Book Antiqua" w:cs="Book Antiqua"/>
          <w:color w:val="000000"/>
          <w:vertAlign w:val="superscript"/>
        </w:rPr>
        <w:t>[58]</w:t>
      </w:r>
      <w:r w:rsidRPr="007B0CEB">
        <w:rPr>
          <w:rFonts w:ascii="Book Antiqua" w:eastAsia="Book Antiqua" w:hAnsi="Book Antiqua" w:cs="Book Antiqua"/>
          <w:color w:val="000000"/>
        </w:rPr>
        <w:t xml:space="preserve"> in 2014 and confirmed by Heaney </w:t>
      </w:r>
      <w:r w:rsidRPr="007B0CEB">
        <w:rPr>
          <w:rFonts w:ascii="Book Antiqua" w:eastAsia="Book Antiqua" w:hAnsi="Book Antiqua" w:cs="Book Antiqua"/>
          <w:i/>
          <w:iCs/>
          <w:color w:val="000000"/>
        </w:rPr>
        <w:t>et al</w:t>
      </w:r>
      <w:r w:rsidRPr="007B0CEB">
        <w:rPr>
          <w:rFonts w:ascii="Book Antiqua" w:eastAsia="Book Antiqua" w:hAnsi="Book Antiqua" w:cs="Book Antiqua"/>
          <w:color w:val="000000"/>
          <w:vertAlign w:val="superscript"/>
        </w:rPr>
        <w:t>[</w:t>
      </w:r>
      <w:r w:rsidR="0045132E" w:rsidRPr="007B0CEB">
        <w:rPr>
          <w:rFonts w:ascii="Book Antiqua" w:eastAsia="Book Antiqua" w:hAnsi="Book Antiqua" w:cs="Book Antiqua"/>
          <w:color w:val="000000"/>
          <w:vertAlign w:val="superscript"/>
        </w:rPr>
        <w:t>59</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w:t>
      </w:r>
      <w:r w:rsidR="00371D27" w:rsidRPr="007B0CEB">
        <w:rPr>
          <w:rFonts w:ascii="Book Antiqua" w:eastAsia="Book Antiqua" w:hAnsi="Book Antiqua" w:cs="Book Antiqua"/>
          <w:color w:val="000000"/>
        </w:rPr>
        <w:t>A</w:t>
      </w:r>
      <w:r w:rsidRPr="007B0CEB">
        <w:rPr>
          <w:rFonts w:ascii="Book Antiqua" w:eastAsia="Book Antiqua" w:hAnsi="Book Antiqua" w:cs="Book Antiqua"/>
          <w:color w:val="000000"/>
        </w:rPr>
        <w:t xml:space="preserve">bout 4000 IU/d (3385) are needed to ensure 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in 97.5% of the population, about 6000 IU/d (6201) are needed to achieve the Endocrine Society’s recommendation of 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and about 9000 IU/d (9122) to reach 100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and even if the vitamin D deficiency pandemic is still being questioned</w:t>
      </w:r>
      <w:r w:rsidRPr="007B0CEB">
        <w:rPr>
          <w:rFonts w:ascii="Book Antiqua" w:eastAsia="Book Antiqua" w:hAnsi="Book Antiqua" w:cs="Book Antiqua"/>
          <w:color w:val="000000"/>
          <w:vertAlign w:val="superscript"/>
        </w:rPr>
        <w:t>[6</w:t>
      </w:r>
      <w:r w:rsidR="0045132E" w:rsidRPr="007B0CEB">
        <w:rPr>
          <w:rFonts w:ascii="Book Antiqua" w:eastAsia="Book Antiqua" w:hAnsi="Book Antiqua" w:cs="Book Antiqua"/>
          <w:color w:val="000000"/>
          <w:vertAlign w:val="superscript"/>
        </w:rPr>
        <w:t>0</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no one should confuse the global consensus on the minimum vitamin D doses needed to prevent nutritional rickets</w:t>
      </w:r>
      <w:r w:rsidRPr="007B0CEB">
        <w:rPr>
          <w:rFonts w:ascii="Book Antiqua" w:eastAsia="Book Antiqua" w:hAnsi="Book Antiqua" w:cs="Book Antiqua"/>
          <w:color w:val="000000"/>
          <w:vertAlign w:val="superscript"/>
        </w:rPr>
        <w:t>[6</w:t>
      </w:r>
      <w:r w:rsidR="0045132E" w:rsidRPr="007B0CEB">
        <w:rPr>
          <w:rFonts w:ascii="Book Antiqua" w:eastAsia="Book Antiqua" w:hAnsi="Book Antiqua" w:cs="Book Antiqua"/>
          <w:color w:val="000000"/>
          <w:vertAlign w:val="superscript"/>
        </w:rPr>
        <w:t>1</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with the doses needed to exert all of its extra-skeletal health benefits</w:t>
      </w:r>
      <w:r w:rsidRPr="007B0CEB">
        <w:rPr>
          <w:rFonts w:ascii="Book Antiqua" w:eastAsia="Book Antiqua" w:hAnsi="Book Antiqua" w:cs="Book Antiqua"/>
          <w:color w:val="000000"/>
          <w:vertAlign w:val="superscript"/>
        </w:rPr>
        <w:t>[6</w:t>
      </w:r>
      <w:r w:rsidR="0045132E" w:rsidRPr="007B0CEB">
        <w:rPr>
          <w:rFonts w:ascii="Book Antiqua" w:eastAsia="Book Antiqua" w:hAnsi="Book Antiqua" w:cs="Book Antiqua"/>
          <w:color w:val="000000"/>
          <w:vertAlign w:val="superscript"/>
        </w:rPr>
        <w:t>2</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particularly those related to our immune system. Apart from the known disagreement between the Endocrine Society and the </w:t>
      </w:r>
      <w:bookmarkStart w:id="5" w:name="_Hlk68621493"/>
      <w:r w:rsidRPr="007B0CEB">
        <w:rPr>
          <w:rFonts w:ascii="Book Antiqua" w:eastAsia="Book Antiqua" w:hAnsi="Book Antiqua" w:cs="Book Antiqua"/>
          <w:color w:val="000000"/>
        </w:rPr>
        <w:t>Institute of Medicine</w:t>
      </w:r>
      <w:bookmarkEnd w:id="5"/>
      <w:r w:rsidRPr="007B0CEB">
        <w:rPr>
          <w:rFonts w:ascii="Book Antiqua" w:eastAsia="Book Antiqua" w:hAnsi="Book Antiqua" w:cs="Book Antiqua"/>
          <w:color w:val="000000"/>
        </w:rPr>
        <w:t xml:space="preserve"> (IOM) but also the discrepancy between the IOM and the Scientific Advisory Committee on Nutrition in Great Britain, two equally respectable government advisory committees, who after reviewing the same evidence, ended up with a twofold difference in target concentrations in serum 25(OH)D and similarly divergent conclusions for intakes of vitamin D</w:t>
      </w:r>
      <w:r w:rsidRPr="007B0CEB">
        <w:rPr>
          <w:rFonts w:ascii="Book Antiqua" w:eastAsia="Book Antiqua" w:hAnsi="Book Antiqua" w:cs="Book Antiqua"/>
          <w:color w:val="000000"/>
          <w:vertAlign w:val="superscript"/>
        </w:rPr>
        <w:t>[12]</w:t>
      </w:r>
      <w:r w:rsidRPr="007B0CEB">
        <w:rPr>
          <w:rFonts w:ascii="Book Antiqua" w:eastAsia="Book Antiqua" w:hAnsi="Book Antiqua" w:cs="Book Antiqua"/>
          <w:color w:val="000000"/>
        </w:rPr>
        <w:t>, one can notice that differences concerning upper tolerable limits for vitamin D administration are limited. The more conservative IOM advises up to (upper tolerable limit) 1500 IU daily in infants &lt; 1</w:t>
      </w:r>
      <w:r w:rsidR="00561C12"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y</w:t>
      </w:r>
      <w:r w:rsidR="00561C12" w:rsidRPr="007B0CEB">
        <w:rPr>
          <w:rFonts w:ascii="Book Antiqua" w:eastAsia="Book Antiqua" w:hAnsi="Book Antiqua" w:cs="Book Antiqua"/>
          <w:color w:val="000000"/>
        </w:rPr>
        <w:t>ea</w:t>
      </w:r>
      <w:r w:rsidRPr="007B0CEB">
        <w:rPr>
          <w:rFonts w:ascii="Book Antiqua" w:eastAsia="Book Antiqua" w:hAnsi="Book Antiqua" w:cs="Book Antiqua"/>
          <w:color w:val="000000"/>
        </w:rPr>
        <w:t>r, 2500 IU in children 1-3</w:t>
      </w:r>
      <w:r w:rsidR="00371D27" w:rsidRPr="007B0CEB">
        <w:rPr>
          <w:rFonts w:ascii="Book Antiqua" w:eastAsia="Book Antiqua" w:hAnsi="Book Antiqua" w:cs="Book Antiqua"/>
          <w:color w:val="000000"/>
        </w:rPr>
        <w:t xml:space="preserve">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3000 IU in children 4-8</w:t>
      </w:r>
      <w:r w:rsidR="00371D27" w:rsidRPr="007B0CEB">
        <w:rPr>
          <w:rFonts w:ascii="Book Antiqua" w:eastAsia="Book Antiqua" w:hAnsi="Book Antiqua" w:cs="Book Antiqua"/>
          <w:color w:val="000000"/>
        </w:rPr>
        <w:t xml:space="preserve">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xml:space="preserve"> and up to 4000 IU for everybody after 9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xml:space="preserve"> of age; where the Endocrine Society advices are up to 2000 IU for infants &lt; 2</w:t>
      </w:r>
      <w:r w:rsidR="00561C12" w:rsidRPr="007B0CEB">
        <w:rPr>
          <w:rFonts w:ascii="Book Antiqua" w:eastAsia="Book Antiqua" w:hAnsi="Book Antiqua" w:cs="Book Antiqua"/>
          <w:color w:val="000000"/>
        </w:rPr>
        <w:t xml:space="preserve"> years</w:t>
      </w:r>
      <w:r w:rsidRPr="007B0CEB">
        <w:rPr>
          <w:rFonts w:ascii="Book Antiqua" w:eastAsia="Book Antiqua" w:hAnsi="Book Antiqua" w:cs="Book Antiqua"/>
          <w:color w:val="000000"/>
        </w:rPr>
        <w:t>, up to 4000 IU for children 1-18</w:t>
      </w:r>
      <w:r w:rsidR="00371D27" w:rsidRPr="007B0CEB">
        <w:rPr>
          <w:rFonts w:ascii="Book Antiqua" w:eastAsia="Book Antiqua" w:hAnsi="Book Antiqua" w:cs="Book Antiqua"/>
          <w:color w:val="000000"/>
        </w:rPr>
        <w:t xml:space="preserve">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xml:space="preserve"> and up to 10000 IU for adults, adult pregnant and lactating women as well as the elderly, underlining that obese people may need up to </w:t>
      </w:r>
      <w:r w:rsidR="00B17EDC" w:rsidRPr="007B0CEB">
        <w:rPr>
          <w:rFonts w:ascii="Book Antiqua" w:eastAsia="Book Antiqua" w:hAnsi="Book Antiqua" w:cs="Book Antiqua"/>
          <w:color w:val="000000"/>
        </w:rPr>
        <w:t>two to three</w:t>
      </w:r>
      <w:r w:rsidRPr="007B0CEB">
        <w:rPr>
          <w:rFonts w:ascii="Book Antiqua" w:eastAsia="Book Antiqua" w:hAnsi="Book Antiqua" w:cs="Book Antiqua"/>
          <w:color w:val="000000"/>
        </w:rPr>
        <w:t xml:space="preserve"> times more, as it may be needed to correct vitamin D deficiency or to treat specific conditions such as rickets, </w:t>
      </w:r>
      <w:proofErr w:type="spellStart"/>
      <w:r w:rsidRPr="007B0CEB">
        <w:rPr>
          <w:rFonts w:ascii="Book Antiqua" w:eastAsia="Book Antiqua" w:hAnsi="Book Antiqua" w:cs="Book Antiqua"/>
          <w:color w:val="000000"/>
        </w:rPr>
        <w:t>osteomalacia</w:t>
      </w:r>
      <w:proofErr w:type="spellEnd"/>
      <w:r w:rsidRPr="007B0CEB">
        <w:rPr>
          <w:rFonts w:ascii="Book Antiqua" w:eastAsia="Book Antiqua" w:hAnsi="Book Antiqua" w:cs="Book Antiqua"/>
          <w:color w:val="000000"/>
        </w:rPr>
        <w:t>, hyperparathyroidism, malabsorption syndromes or if on medications affecting vitamin D’s metabolism. However, the doses that the Endocrine Society practice committee characterizes as not requiring medical supervision are practically identical to the IOM’s upper tolerable limits. Thus, supplementation with vitamin D within recommended safety limits, with doses that do not require prior measurement of the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concentration or medical supervision, apart from the already established protective role in bone mineral density</w:t>
      </w:r>
      <w:r w:rsidRPr="007B0CEB">
        <w:rPr>
          <w:rFonts w:ascii="Book Antiqua" w:eastAsia="Book Antiqua" w:hAnsi="Book Antiqua" w:cs="Book Antiqua"/>
          <w:color w:val="000000"/>
          <w:vertAlign w:val="superscript"/>
        </w:rPr>
        <w:t>[6</w:t>
      </w:r>
      <w:r w:rsidR="0045132E" w:rsidRPr="007B0CEB">
        <w:rPr>
          <w:rFonts w:ascii="Book Antiqua" w:eastAsia="Book Antiqua" w:hAnsi="Book Antiqua" w:cs="Book Antiqua"/>
          <w:color w:val="000000"/>
          <w:vertAlign w:val="superscript"/>
        </w:rPr>
        <w:t>3</w:t>
      </w:r>
      <w:r w:rsidRPr="007B0CEB">
        <w:rPr>
          <w:rFonts w:ascii="Book Antiqua" w:eastAsia="Book Antiqua" w:hAnsi="Book Antiqua" w:cs="Book Antiqua"/>
          <w:color w:val="000000"/>
          <w:vertAlign w:val="superscript"/>
        </w:rPr>
        <w:t>]</w:t>
      </w:r>
      <w:r w:rsidR="00B17EDC"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may also assure a well-functioning immune system</w:t>
      </w:r>
      <w:r w:rsidRPr="007B0CEB">
        <w:rPr>
          <w:rFonts w:ascii="Book Antiqua" w:eastAsia="Book Antiqua" w:hAnsi="Book Antiqua" w:cs="Book Antiqua"/>
          <w:color w:val="000000"/>
          <w:vertAlign w:val="superscript"/>
        </w:rPr>
        <w:t>[6</w:t>
      </w:r>
      <w:r w:rsidR="0045132E" w:rsidRPr="007B0CEB">
        <w:rPr>
          <w:rFonts w:ascii="Book Antiqua" w:eastAsia="Book Antiqua" w:hAnsi="Book Antiqua" w:cs="Book Antiqua"/>
          <w:color w:val="000000"/>
          <w:vertAlign w:val="superscript"/>
        </w:rPr>
        <w:t>4</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w:t>
      </w:r>
    </w:p>
    <w:p w14:paraId="266ED5E6" w14:textId="30179101"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In 2011, the Endocrine Society published the Endocrine Society Practice Guidelines on vitamin D, recommending how to treat and prevent vitamin D deficiency in children and adults. Based on the literature these recommendations were related to maximizing musculoskeletal health. However, in 2011 there was not enough scientific evidence for the Committee to recommend improvement in vitamin D status for reducing risk of many chronic illnesses or improving immune function. During the past decade</w:t>
      </w:r>
      <w:r w:rsidR="00B17EDC"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however, numerous studies have been conducted demonstrating that improvement in vitamin D status reduces risk for upper respiratory tract viral infections as well as having a wide variety of effects on both innate and acquired immunity</w:t>
      </w:r>
      <w:r w:rsidRPr="007B0CEB">
        <w:rPr>
          <w:rFonts w:ascii="Book Antiqua" w:eastAsia="Book Antiqua" w:hAnsi="Book Antiqua" w:cs="Book Antiqua"/>
          <w:color w:val="000000"/>
          <w:vertAlign w:val="superscript"/>
        </w:rPr>
        <w:t>[</w:t>
      </w:r>
      <w:r w:rsidR="0045132E" w:rsidRPr="007B0CEB">
        <w:rPr>
          <w:rFonts w:ascii="Book Antiqua" w:eastAsia="Book Antiqua" w:hAnsi="Book Antiqua" w:cs="Book Antiqua"/>
          <w:color w:val="000000"/>
          <w:vertAlign w:val="superscript"/>
        </w:rPr>
        <w:t>39</w:t>
      </w:r>
      <w:r w:rsidRPr="007B0CEB">
        <w:rPr>
          <w:rFonts w:ascii="Book Antiqua" w:eastAsia="Book Antiqua" w:hAnsi="Book Antiqua" w:cs="Book Antiqua"/>
          <w:color w:val="000000"/>
          <w:vertAlign w:val="superscript"/>
        </w:rPr>
        <w:t>,6</w:t>
      </w:r>
      <w:r w:rsidR="0045132E" w:rsidRPr="007B0CEB">
        <w:rPr>
          <w:rFonts w:ascii="Book Antiqua" w:eastAsia="Book Antiqua" w:hAnsi="Book Antiqua" w:cs="Book Antiqua"/>
          <w:color w:val="000000"/>
          <w:vertAlign w:val="superscript"/>
        </w:rPr>
        <w:t>5</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A recent randomized controlled double-blind clinical trial assessed the impact of vitamin D supplementation on calcium metabolism and non-calcemic broad gene expression by relating them to the individual’s responsiveness to varying doses of vitamin </w:t>
      </w:r>
      <w:proofErr w:type="gramStart"/>
      <w:r w:rsidRPr="007B0CEB">
        <w:rPr>
          <w:rFonts w:ascii="Book Antiqua" w:eastAsia="Book Antiqua" w:hAnsi="Book Antiqua" w:cs="Book Antiqua"/>
          <w:color w:val="000000"/>
        </w:rPr>
        <w:t>D3</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6</w:t>
      </w:r>
      <w:r w:rsidR="0045132E" w:rsidRPr="007B0CEB">
        <w:rPr>
          <w:rFonts w:ascii="Book Antiqua" w:eastAsia="Book Antiqua" w:hAnsi="Book Antiqua" w:cs="Book Antiqua"/>
          <w:color w:val="000000"/>
          <w:vertAlign w:val="superscript"/>
        </w:rPr>
        <w:t>6</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Thirty healthy adults were randomized to receive 600, 4000 or 1</w:t>
      </w:r>
      <w:r w:rsidR="00953B36" w:rsidRPr="007B0CEB">
        <w:rPr>
          <w:rFonts w:ascii="Book Antiqua" w:eastAsia="Book Antiqua" w:hAnsi="Book Antiqua" w:cs="Book Antiqua"/>
          <w:color w:val="000000"/>
        </w:rPr>
        <w:t>0</w:t>
      </w:r>
      <w:r w:rsidRPr="007B0CEB">
        <w:rPr>
          <w:rFonts w:ascii="Book Antiqua" w:eastAsia="Book Antiqua" w:hAnsi="Book Antiqua" w:cs="Book Antiqua"/>
          <w:color w:val="000000"/>
        </w:rPr>
        <w:t>000 IU/d of vitamin D3 for 6 mo. Circulating parathyroid hormone (PTH), 25(OH)D, calcium and peripheral white blood cells broad gene expression were evaluated. The investigators reported dose-dependent increase in circulating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concentrations, decreased PTH concentrations and no change in serum calcium levels. A plateau in circulating PTH levels was achieved at 16 </w:t>
      </w:r>
      <w:proofErr w:type="spellStart"/>
      <w:r w:rsidRPr="007B0CEB">
        <w:rPr>
          <w:rFonts w:ascii="Book Antiqua" w:eastAsia="Book Antiqua" w:hAnsi="Book Antiqua" w:cs="Book Antiqua"/>
          <w:color w:val="000000"/>
        </w:rPr>
        <w:t>wk</w:t>
      </w:r>
      <w:proofErr w:type="spellEnd"/>
      <w:r w:rsidRPr="007B0CEB">
        <w:rPr>
          <w:rFonts w:ascii="Book Antiqua" w:eastAsia="Book Antiqua" w:hAnsi="Book Antiqua" w:cs="Book Antiqua"/>
          <w:color w:val="000000"/>
        </w:rPr>
        <w:t xml:space="preserve"> in the 4000 and 10000 IU/d groups. There was a dose-dependent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alteration in broad gene expression with 162, 320 and 1289 genes up- or down-regulated in their white blood cells, respectively. Thus, improvement in vitamin D status does have a dramatic effect on immune cell activity. However, can it therefore be expected that everyone who improves their vitamin D status would experience the same genomic influences on their immune system if they raised their blood level of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to the same degree? </w:t>
      </w:r>
      <w:proofErr w:type="spellStart"/>
      <w:r w:rsidRPr="007B0CEB">
        <w:rPr>
          <w:rFonts w:ascii="Book Antiqua" w:eastAsia="Book Antiqua" w:hAnsi="Book Antiqua" w:cs="Book Antiqua"/>
          <w:color w:val="000000"/>
        </w:rPr>
        <w:t>Carlberg</w:t>
      </w:r>
      <w:proofErr w:type="spellEnd"/>
      <w:r w:rsidR="00371D27" w:rsidRPr="007B0CEB">
        <w:rPr>
          <w:rFonts w:ascii="Book Antiqua" w:eastAsia="Book Antiqua" w:hAnsi="Book Antiqua" w:cs="Book Antiqua"/>
          <w:color w:val="000000"/>
        </w:rPr>
        <w:t xml:space="preserve"> and </w:t>
      </w:r>
      <w:proofErr w:type="spellStart"/>
      <w:proofErr w:type="gramStart"/>
      <w:r w:rsidR="00371D27" w:rsidRPr="007B0CEB">
        <w:rPr>
          <w:rFonts w:ascii="Book Antiqua" w:eastAsia="Book Antiqua" w:hAnsi="Book Antiqua" w:cs="Book Antiqua"/>
          <w:color w:val="000000"/>
        </w:rPr>
        <w:t>Haq</w:t>
      </w:r>
      <w:proofErr w:type="spellEnd"/>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6</w:t>
      </w:r>
      <w:r w:rsidR="0045132E" w:rsidRPr="007B0CEB">
        <w:rPr>
          <w:rFonts w:ascii="Book Antiqua" w:eastAsia="Book Antiqua" w:hAnsi="Book Antiqua" w:cs="Book Antiqua"/>
          <w:color w:val="000000"/>
          <w:vertAlign w:val="superscript"/>
        </w:rPr>
        <w:t>7</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gave daily 3200 IU of vitamin D3 to 71 </w:t>
      </w:r>
      <w:proofErr w:type="spellStart"/>
      <w:r w:rsidRPr="007B0CEB">
        <w:rPr>
          <w:rFonts w:ascii="Book Antiqua" w:eastAsia="Book Antiqua" w:hAnsi="Book Antiqua" w:cs="Book Antiqua"/>
          <w:color w:val="000000"/>
        </w:rPr>
        <w:t>prediabetic</w:t>
      </w:r>
      <w:proofErr w:type="spellEnd"/>
      <w:r w:rsidRPr="007B0CEB">
        <w:rPr>
          <w:rFonts w:ascii="Book Antiqua" w:eastAsia="Book Antiqua" w:hAnsi="Book Antiqua" w:cs="Book Antiqua"/>
          <w:color w:val="000000"/>
        </w:rPr>
        <w:t xml:space="preserve"> patients for 5 </w:t>
      </w:r>
      <w:proofErr w:type="spellStart"/>
      <w:r w:rsidRPr="007B0CEB">
        <w:rPr>
          <w:rFonts w:ascii="Book Antiqua" w:eastAsia="Book Antiqua" w:hAnsi="Book Antiqua" w:cs="Book Antiqua"/>
          <w:color w:val="000000"/>
        </w:rPr>
        <w:t>mo</w:t>
      </w:r>
      <w:proofErr w:type="spellEnd"/>
      <w:r w:rsidRPr="007B0CEB">
        <w:rPr>
          <w:rFonts w:ascii="Book Antiqua" w:eastAsia="Book Antiqua" w:hAnsi="Book Antiqua" w:cs="Book Antiqua"/>
          <w:color w:val="000000"/>
        </w:rPr>
        <w:t xml:space="preserve"> and found robust changes in total gene expression in </w:t>
      </w:r>
      <w:r w:rsidR="003F4394" w:rsidRPr="007B0CEB">
        <w:rPr>
          <w:rFonts w:ascii="Book Antiqua" w:eastAsia="Book Antiqua" w:hAnsi="Book Antiqua" w:cs="Book Antiqua"/>
          <w:color w:val="000000"/>
        </w:rPr>
        <w:t>peripheral blood mononuclear cells</w:t>
      </w:r>
      <w:r w:rsidRPr="007B0CEB">
        <w:rPr>
          <w:rFonts w:ascii="Book Antiqua" w:eastAsia="Book Antiqua" w:hAnsi="Book Antiqua" w:cs="Book Antiqua"/>
          <w:color w:val="000000"/>
        </w:rPr>
        <w:t xml:space="preserve"> only in about half the subjects. </w:t>
      </w:r>
      <w:proofErr w:type="spellStart"/>
      <w:r w:rsidRPr="007B0CEB">
        <w:rPr>
          <w:rFonts w:ascii="Book Antiqua" w:eastAsia="Book Antiqua" w:hAnsi="Book Antiqua" w:cs="Book Antiqua"/>
          <w:color w:val="000000"/>
        </w:rPr>
        <w:t>Shirvani</w:t>
      </w:r>
      <w:proofErr w:type="spell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 xml:space="preserve">et </w:t>
      </w:r>
      <w:proofErr w:type="gramStart"/>
      <w:r w:rsidRPr="007B0CEB">
        <w:rPr>
          <w:rFonts w:ascii="Book Antiqua" w:eastAsia="Book Antiqua" w:hAnsi="Book Antiqua" w:cs="Book Antiqua"/>
          <w:i/>
          <w:iCs/>
          <w:color w:val="000000"/>
        </w:rPr>
        <w:t>al</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6</w:t>
      </w:r>
      <w:r w:rsidR="0045132E" w:rsidRPr="007B0CEB">
        <w:rPr>
          <w:rFonts w:ascii="Book Antiqua" w:eastAsia="Book Antiqua" w:hAnsi="Book Antiqua" w:cs="Book Antiqua"/>
          <w:color w:val="000000"/>
          <w:vertAlign w:val="superscript"/>
        </w:rPr>
        <w:t>6</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observed in healthy adults who were vitamin D deficient and who received this same dose of vitamin D and raised their blood concentrations of 25(OH)D to the same degree, marked differences in the level of expression of the same genes. They reported that 60% of the healthy vitamin D deficient adults who received 10000 IU daily for 6 </w:t>
      </w:r>
      <w:proofErr w:type="spellStart"/>
      <w:r w:rsidRPr="007B0CEB">
        <w:rPr>
          <w:rFonts w:ascii="Book Antiqua" w:eastAsia="Book Antiqua" w:hAnsi="Book Antiqua" w:cs="Book Antiqua"/>
          <w:color w:val="000000"/>
        </w:rPr>
        <w:t>mo</w:t>
      </w:r>
      <w:proofErr w:type="spellEnd"/>
      <w:r w:rsidRPr="007B0CEB">
        <w:rPr>
          <w:rFonts w:ascii="Book Antiqua" w:eastAsia="Book Antiqua" w:hAnsi="Book Antiqua" w:cs="Book Antiqua"/>
          <w:color w:val="000000"/>
        </w:rPr>
        <w:t xml:space="preserve"> had a robust response in gene expression compared to the other 40% who had minimum to modest responses even though these subjects raised their blood concentrations of 25(OH)D in the same range of 60</w:t>
      </w:r>
      <w:r w:rsidR="00251A90" w:rsidRPr="007B0CEB">
        <w:rPr>
          <w:rFonts w:ascii="Book Antiqua" w:eastAsia="Book Antiqua" w:hAnsi="Book Antiqua" w:cs="Book Antiqua"/>
          <w:color w:val="000000"/>
        </w:rPr>
        <w:t>-</w:t>
      </w:r>
      <w:r w:rsidRPr="007B0CEB">
        <w:rPr>
          <w:rFonts w:ascii="Book Antiqua" w:eastAsia="Book Antiqua" w:hAnsi="Book Antiqua" w:cs="Book Antiqua"/>
          <w:color w:val="000000"/>
        </w:rPr>
        <w:t>90</w:t>
      </w:r>
      <w:r w:rsidR="00251A90"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ng/mL (150</w:t>
      </w:r>
      <w:r w:rsidR="00906163"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225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w:t>
      </w:r>
    </w:p>
    <w:p w14:paraId="0510ABE1" w14:textId="0B0C6592"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With all of this compelling information, it is reasonable for all responsible Public Health Authorities to consider advising their populations to enhance their immune system by improving their vitamin D status by encouraging sensible sun exposur</w:t>
      </w:r>
      <w:r w:rsidR="001D4E11" w:rsidRPr="007B0CEB">
        <w:rPr>
          <w:rFonts w:ascii="Book Antiqua" w:eastAsia="Book Antiqua" w:hAnsi="Book Antiqua" w:cs="Book Antiqua"/>
          <w:color w:val="000000"/>
        </w:rPr>
        <w:t>e</w:t>
      </w:r>
      <w:r w:rsidRPr="007B0CEB">
        <w:rPr>
          <w:rFonts w:ascii="Book Antiqua" w:eastAsia="Book Antiqua" w:hAnsi="Book Antiqua" w:cs="Book Antiqua"/>
          <w:color w:val="000000"/>
        </w:rPr>
        <w:t xml:space="preserve"> and by taking vitamin D supplements (if not already on adequate supplementation or medically prohibited due to a vitamin D hypersensitivity disorder) at the doses which, as proposed by the Endocrine Society Guideline Committee in 201</w:t>
      </w:r>
      <w:r w:rsidR="0045132E" w:rsidRPr="007B0CEB">
        <w:rPr>
          <w:rFonts w:ascii="Book Antiqua" w:eastAsia="Book Antiqua" w:hAnsi="Book Antiqua" w:cs="Book Antiqua"/>
          <w:color w:val="000000"/>
        </w:rPr>
        <w:t>1</w:t>
      </w:r>
      <w:r w:rsidRPr="007B0CEB">
        <w:rPr>
          <w:rFonts w:ascii="Book Antiqua" w:eastAsia="Book Antiqua" w:hAnsi="Book Antiqua" w:cs="Book Antiqua"/>
          <w:color w:val="000000"/>
        </w:rPr>
        <w:t xml:space="preserve">, do not require previous laboratory testing nor medical supervision. To prevent nutritional rickets, daily doses of 400-1000 IU in infants, 600-1000 in children and 1500-2000 in teenagers (should be treated as adults) and </w:t>
      </w:r>
      <w:proofErr w:type="gramStart"/>
      <w:r w:rsidRPr="007B0CEB">
        <w:rPr>
          <w:rFonts w:ascii="Book Antiqua" w:eastAsia="Book Antiqua" w:hAnsi="Book Antiqua" w:cs="Book Antiqua"/>
          <w:color w:val="000000"/>
        </w:rPr>
        <w:t>adults,</w:t>
      </w:r>
      <w:proofErr w:type="gramEnd"/>
      <w:r w:rsidRPr="007B0CEB">
        <w:rPr>
          <w:rFonts w:ascii="Book Antiqua" w:eastAsia="Book Antiqua" w:hAnsi="Book Antiqua" w:cs="Book Antiqua"/>
          <w:color w:val="000000"/>
        </w:rPr>
        <w:t xml:space="preserve"> are needed. However, to achieve higher circulating concentrations of 25(OH)D at the range of 100-150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w:t>
      </w:r>
      <w:r w:rsidR="003F3656" w:rsidRPr="007B0CEB">
        <w:rPr>
          <w:rFonts w:ascii="Book Antiqua" w:eastAsia="Book Antiqua" w:hAnsi="Book Antiqua" w:cs="Book Antiqua"/>
          <w:color w:val="000000"/>
        </w:rPr>
        <w:t xml:space="preserve"> (40-60 ng/ml)</w:t>
      </w:r>
      <w:r w:rsidRPr="007B0CEB">
        <w:rPr>
          <w:rFonts w:ascii="Book Antiqua" w:eastAsia="Book Antiqua" w:hAnsi="Book Antiqua" w:cs="Book Antiqua"/>
          <w:color w:val="000000"/>
        </w:rPr>
        <w:t>, appearing according to our analysis to be necessary for substantially improving immune function and protect from COVID-19 disease, without any risk of toxicity</w:t>
      </w:r>
      <w:r w:rsidRPr="007B0CEB">
        <w:rPr>
          <w:rFonts w:ascii="Book Antiqua" w:eastAsia="Book Antiqua" w:hAnsi="Book Antiqua" w:cs="Book Antiqua"/>
          <w:color w:val="000000"/>
          <w:vertAlign w:val="superscript"/>
        </w:rPr>
        <w:t>[</w:t>
      </w:r>
      <w:r w:rsidR="0045132E" w:rsidRPr="007B0CEB">
        <w:rPr>
          <w:rFonts w:ascii="Book Antiqua" w:eastAsia="Book Antiqua" w:hAnsi="Book Antiqua" w:cs="Book Antiqua"/>
          <w:color w:val="000000"/>
          <w:vertAlign w:val="superscript"/>
        </w:rPr>
        <w:t>6</w:t>
      </w:r>
      <w:r w:rsidR="007F235C" w:rsidRPr="007B0CEB">
        <w:rPr>
          <w:rFonts w:ascii="Book Antiqua" w:eastAsia="Book Antiqua" w:hAnsi="Book Antiqua" w:cs="Book Antiqua"/>
          <w:color w:val="000000"/>
          <w:vertAlign w:val="superscript"/>
        </w:rPr>
        <w:t>8</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higher doses can be used. As mentioned above, the Endocrine Society Practice Guidelines recommends the safe upper limit for infants &lt;</w:t>
      </w:r>
      <w:r w:rsidR="00371D2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1</w:t>
      </w:r>
      <w:r w:rsidR="00371D2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y</w:t>
      </w:r>
      <w:r w:rsidR="00371D27" w:rsidRPr="007B0CEB">
        <w:rPr>
          <w:rFonts w:ascii="Book Antiqua" w:eastAsia="Book Antiqua" w:hAnsi="Book Antiqua" w:cs="Book Antiqua"/>
          <w:color w:val="000000"/>
        </w:rPr>
        <w:t>ea</w:t>
      </w:r>
      <w:r w:rsidRPr="007B0CEB">
        <w:rPr>
          <w:rFonts w:ascii="Book Antiqua" w:eastAsia="Book Antiqua" w:hAnsi="Book Antiqua" w:cs="Book Antiqua"/>
          <w:color w:val="000000"/>
        </w:rPr>
        <w:t xml:space="preserve">r is 2000 IU daily, children 1-18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xml:space="preserve"> 4000 and adults (including elderly and adult pregnant-lactating women) 10000 IU, unless they are obese, requiring </w:t>
      </w:r>
      <w:r w:rsidR="006F2FCF" w:rsidRPr="007B0CEB">
        <w:rPr>
          <w:rFonts w:ascii="Book Antiqua" w:eastAsia="Book Antiqua" w:hAnsi="Book Antiqua" w:cs="Book Antiqua"/>
          <w:color w:val="000000"/>
        </w:rPr>
        <w:t>two to three</w:t>
      </w:r>
      <w:r w:rsidRPr="007B0CEB">
        <w:rPr>
          <w:rFonts w:ascii="Book Antiqua" w:eastAsia="Book Antiqua" w:hAnsi="Book Antiqua" w:cs="Book Antiqua"/>
          <w:color w:val="000000"/>
        </w:rPr>
        <w:t xml:space="preserve"> times more. Thus, after a necessary</w:t>
      </w:r>
      <w:r w:rsidR="00371D2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initial repletion for up to 2 </w:t>
      </w:r>
      <w:proofErr w:type="spellStart"/>
      <w:r w:rsidRPr="007B0CEB">
        <w:rPr>
          <w:rFonts w:ascii="Book Antiqua" w:eastAsia="Book Antiqua" w:hAnsi="Book Antiqua" w:cs="Book Antiqua"/>
          <w:color w:val="000000"/>
        </w:rPr>
        <w:t>mo</w:t>
      </w:r>
      <w:proofErr w:type="spellEnd"/>
      <w:r w:rsidRPr="007B0CEB">
        <w:rPr>
          <w:rFonts w:ascii="Book Antiqua" w:eastAsia="Book Antiqua" w:hAnsi="Book Antiqua" w:cs="Book Antiqua"/>
          <w:color w:val="000000"/>
        </w:rPr>
        <w:t xml:space="preserve"> with these upper tolerable doses, the Endocrine Society’s Committee’s maintenance proposed doses, </w:t>
      </w:r>
      <w:r w:rsidR="006F2FCF" w:rsidRPr="007B0CEB">
        <w:rPr>
          <w:rFonts w:ascii="Book Antiqua" w:eastAsia="Book Antiqua" w:hAnsi="Book Antiqua" w:cs="Book Antiqua"/>
          <w:color w:val="000000"/>
        </w:rPr>
        <w:t>which</w:t>
      </w:r>
      <w:r w:rsidRPr="007B0CEB">
        <w:rPr>
          <w:rFonts w:ascii="Book Antiqua" w:eastAsia="Book Antiqua" w:hAnsi="Book Antiqua" w:cs="Book Antiqua"/>
          <w:color w:val="000000"/>
        </w:rPr>
        <w:t xml:space="preserve"> can be safely given without medical supervision to prevent vitamin D deficiency and are practically identical with the IOM’s upper tolerable limits, can be continued: </w:t>
      </w:r>
      <w:r w:rsidRPr="007B0CEB">
        <w:rPr>
          <w:rFonts w:ascii="Book Antiqua" w:eastAsia="Book Antiqua" w:hAnsi="Book Antiqua" w:cs="Book Antiqua"/>
          <w:i/>
          <w:iCs/>
          <w:color w:val="000000"/>
        </w:rPr>
        <w:t>i.e.</w:t>
      </w:r>
      <w:r w:rsidRPr="007B0CEB">
        <w:rPr>
          <w:rFonts w:ascii="Book Antiqua" w:eastAsia="Book Antiqua" w:hAnsi="Book Antiqua" w:cs="Book Antiqua"/>
          <w:color w:val="000000"/>
        </w:rPr>
        <w:t xml:space="preserve"> up to 1000 IU/d for infants aged &lt;</w:t>
      </w:r>
      <w:r w:rsidR="00371D2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6 m, 1500 for age 6 m - 1 y</w:t>
      </w:r>
      <w:r w:rsidR="00371D27" w:rsidRPr="007B0CEB">
        <w:rPr>
          <w:rFonts w:ascii="Book Antiqua" w:eastAsia="Book Antiqua" w:hAnsi="Book Antiqua" w:cs="Book Antiqua"/>
          <w:color w:val="000000"/>
        </w:rPr>
        <w:t>ea</w:t>
      </w:r>
      <w:r w:rsidRPr="007B0CEB">
        <w:rPr>
          <w:rFonts w:ascii="Book Antiqua" w:eastAsia="Book Antiqua" w:hAnsi="Book Antiqua" w:cs="Book Antiqua"/>
          <w:color w:val="000000"/>
        </w:rPr>
        <w:t xml:space="preserve">r, 2500 for 1-3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xml:space="preserve">, 3000 for children 4-8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xml:space="preserve"> and 4000 for children &gt;</w:t>
      </w:r>
      <w:r w:rsidR="00371D2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8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with adults, pregnant/</w:t>
      </w:r>
      <w:r w:rsidR="006F2FCF" w:rsidRPr="007B0CEB">
        <w:rPr>
          <w:rFonts w:ascii="Book Antiqua" w:eastAsia="Book Antiqua" w:hAnsi="Book Antiqua" w:cs="Book Antiqua"/>
          <w:color w:val="000000"/>
        </w:rPr>
        <w:t>l</w:t>
      </w:r>
      <w:r w:rsidRPr="007B0CEB">
        <w:rPr>
          <w:rFonts w:ascii="Book Antiqua" w:eastAsia="Book Antiqua" w:hAnsi="Book Antiqua" w:cs="Book Antiqua"/>
          <w:color w:val="000000"/>
        </w:rPr>
        <w:t xml:space="preserve">actating women and adolescents requiring a daily intake of 4000-5000 (8000-10000 if obese) to maintain circulating concentrations of 25(OH)D at the range of 100-150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For teenagers and adults on a weekly scheme, these doses translate to about 50000 or if obese 100,000 IU, this being equivalent to approximately 6000 IU daily and 12000 IU for obese, respectively. </w:t>
      </w:r>
    </w:p>
    <w:p w14:paraId="6B9E899D" w14:textId="2681C053"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These doses will achieve blood concentrations of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of at least 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(30 ng/mL) aiming at the preferred range of 100-150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(40-60 ng/mL), without any risk of toxicity</w:t>
      </w:r>
      <w:r w:rsidRPr="007B0CEB">
        <w:rPr>
          <w:rFonts w:ascii="Book Antiqua" w:eastAsia="Book Antiqua" w:hAnsi="Book Antiqua" w:cs="Book Antiqua"/>
          <w:color w:val="000000"/>
          <w:vertAlign w:val="superscript"/>
        </w:rPr>
        <w:t>[</w:t>
      </w:r>
      <w:r w:rsidR="007F235C" w:rsidRPr="007B0CEB">
        <w:rPr>
          <w:rFonts w:ascii="Book Antiqua" w:eastAsia="Book Antiqua" w:hAnsi="Book Antiqua" w:cs="Book Antiqua"/>
          <w:color w:val="000000"/>
          <w:vertAlign w:val="superscript"/>
        </w:rPr>
        <w:t>68</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It has been estimated that once a blood concentration of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reaches 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(20 ng/mL) that for every 100 IU ingested, the blood concentration increases by approximately 0.6-1 ng</w:t>
      </w:r>
      <w:r w:rsidR="001D4E11" w:rsidRPr="007B0CEB">
        <w:rPr>
          <w:rFonts w:ascii="Book Antiqua" w:eastAsia="Book Antiqua" w:hAnsi="Book Antiqua" w:cs="Book Antiqua"/>
          <w:color w:val="000000"/>
        </w:rPr>
        <w:t>/</w:t>
      </w:r>
      <w:proofErr w:type="spellStart"/>
      <w:r w:rsidRPr="007B0CEB">
        <w:rPr>
          <w:rFonts w:ascii="Book Antiqua" w:eastAsia="Book Antiqua" w:hAnsi="Book Antiqua" w:cs="Book Antiqua"/>
          <w:color w:val="000000"/>
        </w:rPr>
        <w:t>mL.</w:t>
      </w:r>
      <w:proofErr w:type="spellEnd"/>
      <w:r w:rsidRPr="007B0CEB">
        <w:rPr>
          <w:rFonts w:ascii="Book Antiqua" w:eastAsia="Book Antiqua" w:hAnsi="Book Antiqua" w:cs="Book Antiqua"/>
          <w:color w:val="000000"/>
        </w:rPr>
        <w:t xml:space="preserve"> A good example of this dosing was reported by </w:t>
      </w:r>
      <w:proofErr w:type="spellStart"/>
      <w:r w:rsidRPr="007B0CEB">
        <w:rPr>
          <w:rFonts w:ascii="Book Antiqua" w:eastAsia="Book Antiqua" w:hAnsi="Book Antiqua" w:cs="Book Antiqua"/>
          <w:color w:val="000000"/>
        </w:rPr>
        <w:t>Shirvani</w:t>
      </w:r>
      <w:proofErr w:type="spell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 xml:space="preserve">et </w:t>
      </w:r>
      <w:proofErr w:type="gramStart"/>
      <w:r w:rsidRPr="007B0CEB">
        <w:rPr>
          <w:rFonts w:ascii="Book Antiqua" w:eastAsia="Book Antiqua" w:hAnsi="Book Antiqua" w:cs="Book Antiqua"/>
          <w:i/>
          <w:iCs/>
          <w:color w:val="000000"/>
        </w:rPr>
        <w:t>al</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6</w:t>
      </w:r>
      <w:r w:rsidR="007F235C" w:rsidRPr="007B0CEB">
        <w:rPr>
          <w:rFonts w:ascii="Book Antiqua" w:eastAsia="Book Antiqua" w:hAnsi="Book Antiqua" w:cs="Book Antiqua"/>
          <w:color w:val="000000"/>
          <w:vertAlign w:val="superscript"/>
        </w:rPr>
        <w:t>6</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who demonstrated that circulating concentrations of 25(OH)D were maintained in the range of 24.3 ± 4.1, 40.8 ± 3.8 and 78.6 ± 13.5 ng/mL, in vitamin D deficient adults who ingested 600, 4000 and 10000 IU daily for 6 mo. These data are supported by a population based Canadian study demonstrating that some adults taking up to 20000 IU daily for more than a year maintained a blood concentration of 25(OH)D in the range of 60-80 ng/mL without any evidence of toxicity</w:t>
      </w:r>
      <w:r w:rsidRPr="007B0CEB">
        <w:rPr>
          <w:rFonts w:ascii="Book Antiqua" w:eastAsia="Book Antiqua" w:hAnsi="Book Antiqua" w:cs="Book Antiqua"/>
          <w:color w:val="000000"/>
          <w:vertAlign w:val="superscript"/>
        </w:rPr>
        <w:t>[</w:t>
      </w:r>
      <w:r w:rsidR="007F235C" w:rsidRPr="007B0CEB">
        <w:rPr>
          <w:rFonts w:ascii="Book Antiqua" w:eastAsia="Book Antiqua" w:hAnsi="Book Antiqua" w:cs="Book Antiqua"/>
          <w:color w:val="000000"/>
          <w:vertAlign w:val="superscript"/>
        </w:rPr>
        <w:t>69</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This study also nicely demonstrated the effect of BMI on vitamin D status. The authors observed that those who had a BMI &gt;</w:t>
      </w:r>
      <w:r w:rsidR="001F0114"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30 kg/m</w:t>
      </w:r>
      <w:r w:rsidRPr="007B0CEB">
        <w:rPr>
          <w:rFonts w:ascii="Book Antiqua" w:eastAsia="Book Antiqua" w:hAnsi="Book Antiqua" w:cs="Book Antiqua"/>
          <w:color w:val="000000"/>
          <w:vertAlign w:val="superscript"/>
        </w:rPr>
        <w:t>2</w:t>
      </w:r>
      <w:r w:rsidRPr="007B0CEB">
        <w:rPr>
          <w:rFonts w:ascii="Book Antiqua" w:eastAsia="Book Antiqua" w:hAnsi="Book Antiqua" w:cs="Book Antiqua"/>
          <w:color w:val="000000"/>
        </w:rPr>
        <w:t xml:space="preserve"> needed to ingest 2.5 times more vitamin D to maintain the same blood level as a normal weight adult.</w:t>
      </w:r>
    </w:p>
    <w:p w14:paraId="3C1232B0" w14:textId="33220664"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Achieving circulating concentrations of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in the range of 100-150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(40-60 ng/mL) appears to optimize vitamin D’s effect on improving immune function, thereby substantially reducing the risk for serious-critical infections, particularly from SARS-CoV-2 according to our study, and possibly modulating the immune response, helping to prevent the dangerous cytokine storm often leading to COVID-19 related deaths. The COVID-19 pandemic is an unprecedented medical emergency for the modern </w:t>
      </w:r>
      <w:r w:rsidR="00747863" w:rsidRPr="007B0CEB">
        <w:rPr>
          <w:rFonts w:ascii="Book Antiqua" w:eastAsia="Book Antiqua" w:hAnsi="Book Antiqua" w:cs="Book Antiqua"/>
          <w:color w:val="000000"/>
        </w:rPr>
        <w:t>world,</w:t>
      </w:r>
      <w:r w:rsidRPr="007B0CEB">
        <w:rPr>
          <w:rFonts w:ascii="Book Antiqua" w:eastAsia="Book Antiqua" w:hAnsi="Book Antiqua" w:cs="Book Antiqua"/>
          <w:color w:val="000000"/>
        </w:rPr>
        <w:t xml:space="preserve"> and we may not possess the luxury, the time nor even the ethical argument to wait the definite results on RCTs while people are </w:t>
      </w:r>
      <w:proofErr w:type="gramStart"/>
      <w:r w:rsidRPr="007B0CEB">
        <w:rPr>
          <w:rFonts w:ascii="Book Antiqua" w:eastAsia="Book Antiqua" w:hAnsi="Book Antiqua" w:cs="Book Antiqua"/>
          <w:color w:val="000000"/>
        </w:rPr>
        <w:t>dying</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7</w:t>
      </w:r>
      <w:r w:rsidR="007F235C" w:rsidRPr="007B0CEB">
        <w:rPr>
          <w:rFonts w:ascii="Book Antiqua" w:eastAsia="Book Antiqua" w:hAnsi="Book Antiqua" w:cs="Book Antiqua"/>
          <w:color w:val="000000"/>
          <w:vertAlign w:val="superscript"/>
        </w:rPr>
        <w:t>0</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while prospective well designed studies are needed to conclude on the impact of the vitamin D status on COVID-19 morbidity and mortality</w:t>
      </w:r>
      <w:r w:rsidRPr="007B0CEB">
        <w:rPr>
          <w:rFonts w:ascii="Book Antiqua" w:eastAsia="Book Antiqua" w:hAnsi="Book Antiqua" w:cs="Book Antiqua"/>
          <w:color w:val="000000"/>
          <w:vertAlign w:val="superscript"/>
        </w:rPr>
        <w:t>[7</w:t>
      </w:r>
      <w:r w:rsidR="007F235C" w:rsidRPr="007B0CEB">
        <w:rPr>
          <w:rFonts w:ascii="Book Antiqua" w:eastAsia="Book Antiqua" w:hAnsi="Book Antiqua" w:cs="Book Antiqua"/>
          <w:color w:val="000000"/>
          <w:vertAlign w:val="superscript"/>
        </w:rPr>
        <w:t>1</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These trials are hopefully awaited</w:t>
      </w:r>
      <w:r w:rsidR="005E01C3"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but before a medical emergency of this magnitude we need to remember that Evidence Based Medicine is not necessarily synonymous to RCTs. We do know that vitamin D enhances immune function. We know the extent of vitamin D deficiency</w:t>
      </w:r>
      <w:r w:rsidR="005E01C3"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and we know that restrictions and lockdowns have probably worsened the populations’ vitamin D status. Thus, until then, decisions are taken based on and adapted to the best available evidence. And</w:t>
      </w:r>
      <w:r w:rsidR="005E01C3"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as far as vitamin D, the evidence is </w:t>
      </w:r>
      <w:proofErr w:type="gramStart"/>
      <w:r w:rsidRPr="007B0CEB">
        <w:rPr>
          <w:rFonts w:ascii="Book Antiqua" w:eastAsia="Book Antiqua" w:hAnsi="Book Antiqua" w:cs="Book Antiqua"/>
          <w:color w:val="000000"/>
        </w:rPr>
        <w:t>there</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5</w:t>
      </w:r>
      <w:r w:rsidR="007F235C" w:rsidRPr="007B0CEB">
        <w:rPr>
          <w:rFonts w:ascii="Book Antiqua" w:eastAsia="Book Antiqua" w:hAnsi="Book Antiqua" w:cs="Book Antiqua"/>
          <w:color w:val="000000"/>
          <w:vertAlign w:val="superscript"/>
        </w:rPr>
        <w:t>1</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justifying even the use of vitamin D as a possible adjuvant therapy for COVID-19 disease</w:t>
      </w:r>
      <w:r w:rsidRPr="007B0CEB">
        <w:rPr>
          <w:rFonts w:ascii="Book Antiqua" w:eastAsia="Book Antiqua" w:hAnsi="Book Antiqua" w:cs="Book Antiqua"/>
          <w:color w:val="000000"/>
          <w:vertAlign w:val="superscript"/>
        </w:rPr>
        <w:t>[7</w:t>
      </w:r>
      <w:r w:rsidR="007F235C" w:rsidRPr="007B0CEB">
        <w:rPr>
          <w:rFonts w:ascii="Book Antiqua" w:eastAsia="Book Antiqua" w:hAnsi="Book Antiqua" w:cs="Book Antiqua"/>
          <w:color w:val="000000"/>
          <w:vertAlign w:val="superscript"/>
        </w:rPr>
        <w:t>2</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A preponderance of evidence does suggest that vitamin D deficiency increases mortality. Our findings predict a striking reduction of serious-critical illness and deaths from COVID-19 if 25(OH)D concentrations reach 100-150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w:t>
      </w:r>
      <w:r w:rsidR="003F3656" w:rsidRPr="007B0CEB">
        <w:rPr>
          <w:rFonts w:ascii="Book Antiqua" w:eastAsia="Book Antiqua" w:hAnsi="Book Antiqua" w:cs="Book Antiqua"/>
          <w:color w:val="000000"/>
        </w:rPr>
        <w:t xml:space="preserve"> (40-60 ng/ml)</w:t>
      </w:r>
      <w:r w:rsidR="005E01C3"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and very recently SARS-CoV-2 positivity was found</w:t>
      </w:r>
      <w:r w:rsidR="005E01C3" w:rsidRPr="007B0CEB">
        <w:rPr>
          <w:rFonts w:ascii="Book Antiqua" w:eastAsia="Book Antiqua" w:hAnsi="Book Antiqua" w:cs="Book Antiqua"/>
          <w:color w:val="000000"/>
        </w:rPr>
        <w:t xml:space="preserve"> to be</w:t>
      </w:r>
      <w:r w:rsidRPr="007B0CEB">
        <w:rPr>
          <w:rFonts w:ascii="Book Antiqua" w:eastAsia="Book Antiqua" w:hAnsi="Book Antiqua" w:cs="Book Antiqua"/>
          <w:color w:val="000000"/>
        </w:rPr>
        <w:t xml:space="preserve"> strongly and inversely associated with circulating 25(OH)D concentrations irrespective of latitudes, races/ethnicities, both sexes and age ranges</w:t>
      </w:r>
      <w:r w:rsidRPr="007B0CEB">
        <w:rPr>
          <w:rFonts w:ascii="Book Antiqua" w:eastAsia="Book Antiqua" w:hAnsi="Book Antiqua" w:cs="Book Antiqua"/>
          <w:color w:val="000000"/>
          <w:vertAlign w:val="superscript"/>
        </w:rPr>
        <w:t>[7</w:t>
      </w:r>
      <w:r w:rsidR="007F235C" w:rsidRPr="007B0CEB">
        <w:rPr>
          <w:rFonts w:ascii="Book Antiqua" w:eastAsia="Book Antiqua" w:hAnsi="Book Antiqua" w:cs="Book Antiqua"/>
          <w:color w:val="000000"/>
          <w:vertAlign w:val="superscript"/>
        </w:rPr>
        <w:t>3</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xml:space="preserve">. Slovakia, at </w:t>
      </w:r>
      <w:r w:rsidR="005E01C3" w:rsidRPr="007B0CEB">
        <w:rPr>
          <w:rFonts w:ascii="Book Antiqua" w:eastAsia="Book Antiqua" w:hAnsi="Book Antiqua" w:cs="Book Antiqua"/>
          <w:color w:val="000000"/>
        </w:rPr>
        <w:t>five</w:t>
      </w:r>
      <w:r w:rsidRPr="007B0CEB">
        <w:rPr>
          <w:rFonts w:ascii="Book Antiqua" w:eastAsia="Book Antiqua" w:hAnsi="Book Antiqua" w:cs="Book Antiqua"/>
          <w:color w:val="000000"/>
        </w:rPr>
        <w:t xml:space="preserve"> deaths/M, having the lowest mortality rate in Europe from COVID-19 disease</w:t>
      </w:r>
      <w:r w:rsidR="003F3656" w:rsidRPr="007B0CEB">
        <w:rPr>
          <w:rFonts w:ascii="Book Antiqua" w:eastAsia="Book Antiqua" w:hAnsi="Book Antiqua" w:cs="Book Antiqua"/>
          <w:color w:val="000000"/>
        </w:rPr>
        <w:t xml:space="preserve"> at the time of our analysis</w:t>
      </w:r>
      <w:r w:rsidRPr="007B0CEB">
        <w:rPr>
          <w:rFonts w:ascii="Book Antiqua" w:eastAsia="Book Antiqua" w:hAnsi="Book Antiqua" w:cs="Book Antiqua"/>
          <w:color w:val="000000"/>
        </w:rPr>
        <w:t>, a 125-fold lower than in the UK where official advice remains that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deficiency is &lt;</w:t>
      </w:r>
      <w:r w:rsidR="00E960C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25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(https://www.nice.org.uk/advice/es28/evidence/evidence-review-pdf-8777674477), is a characteristic paradigm, being practically the only country in Europe with a 25(OH)D status meeting the Endocrine Society’s recommended level of sufficiency &gt;</w:t>
      </w:r>
      <w:r w:rsidR="00E960C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(30 ng/mL). </w:t>
      </w:r>
    </w:p>
    <w:p w14:paraId="212F5E16" w14:textId="46D29927"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From a public health perspective, given the established safety of even high doses, and the potential benefits in enhancing innate and adaptive immunity</w:t>
      </w:r>
      <w:r w:rsidRPr="007B0CEB">
        <w:rPr>
          <w:rFonts w:ascii="Book Antiqua" w:eastAsia="Book Antiqua" w:hAnsi="Book Antiqua" w:cs="Book Antiqua"/>
          <w:color w:val="000000"/>
          <w:vertAlign w:val="superscript"/>
        </w:rPr>
        <w:t>[7</w:t>
      </w:r>
      <w:r w:rsidR="007F235C" w:rsidRPr="007B0CEB">
        <w:rPr>
          <w:rFonts w:ascii="Book Antiqua" w:eastAsia="Book Antiqua" w:hAnsi="Book Antiqua" w:cs="Book Antiqua"/>
          <w:color w:val="000000"/>
          <w:vertAlign w:val="superscript"/>
        </w:rPr>
        <w:t>4</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mitigating also the inflammatory response</w:t>
      </w:r>
      <w:r w:rsidRPr="007B0CEB">
        <w:rPr>
          <w:rFonts w:ascii="Book Antiqua" w:eastAsia="Book Antiqua" w:hAnsi="Book Antiqua" w:cs="Book Antiqua"/>
          <w:color w:val="000000"/>
          <w:vertAlign w:val="superscript"/>
        </w:rPr>
        <w:t>[3]</w:t>
      </w:r>
      <w:r w:rsidRPr="007B0CEB">
        <w:rPr>
          <w:rFonts w:ascii="Book Antiqua" w:eastAsia="Book Antiqua" w:hAnsi="Book Antiqua" w:cs="Book Antiqua"/>
          <w:color w:val="000000"/>
        </w:rPr>
        <w:t xml:space="preserve">, the recommendation of intensive supplementation with vitamin D as possible prophylaxis with safe doses that do not require prior measurement or medical supervision, must be seriously considered, especially now that the world is facing the </w:t>
      </w:r>
      <w:r w:rsidR="003F4394" w:rsidRPr="007B0CEB">
        <w:rPr>
          <w:rFonts w:ascii="Book Antiqua" w:eastAsia="Book Antiqua" w:hAnsi="Book Antiqua" w:cs="Book Antiqua"/>
          <w:color w:val="000000"/>
        </w:rPr>
        <w:t xml:space="preserve">third </w:t>
      </w:r>
      <w:r w:rsidRPr="007B0CEB">
        <w:rPr>
          <w:rFonts w:ascii="Book Antiqua" w:eastAsia="Book Antiqua" w:hAnsi="Book Antiqua" w:cs="Book Antiqua"/>
          <w:color w:val="000000"/>
        </w:rPr>
        <w:t>deadly wave of this pandemic</w:t>
      </w:r>
      <w:r w:rsidR="00436906"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forcing populations into repeated new lockdowns without the broad availability of specific medications yet and while awaiting for vaccinations to be widely available and plausible.</w:t>
      </w:r>
    </w:p>
    <w:p w14:paraId="313924CB" w14:textId="7D0CB7D0"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There is no need to require a measurement of serum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before recommending treatment and/or supplementation with vitamin D. This is supported by the observation that ingesting 50000 IU of vitamin D every 2 </w:t>
      </w:r>
      <w:proofErr w:type="spellStart"/>
      <w:r w:rsidRPr="007B0CEB">
        <w:rPr>
          <w:rFonts w:ascii="Book Antiqua" w:eastAsia="Book Antiqua" w:hAnsi="Book Antiqua" w:cs="Book Antiqua"/>
          <w:color w:val="000000"/>
        </w:rPr>
        <w:t>wk</w:t>
      </w:r>
      <w:proofErr w:type="spellEnd"/>
      <w:r w:rsidRPr="007B0CEB">
        <w:rPr>
          <w:rFonts w:ascii="Book Antiqua" w:eastAsia="Book Antiqua" w:hAnsi="Book Antiqua" w:cs="Book Antiqua"/>
          <w:color w:val="000000"/>
        </w:rPr>
        <w:t xml:space="preserve"> for up to 6 years is not associated with any </w:t>
      </w:r>
      <w:proofErr w:type="gramStart"/>
      <w:r w:rsidRPr="007B0CEB">
        <w:rPr>
          <w:rFonts w:ascii="Book Antiqua" w:eastAsia="Book Antiqua" w:hAnsi="Book Antiqua" w:cs="Book Antiqua"/>
          <w:color w:val="000000"/>
        </w:rPr>
        <w:t>toxicity</w:t>
      </w:r>
      <w:r w:rsidRPr="007B0CEB">
        <w:rPr>
          <w:rFonts w:ascii="Book Antiqua" w:eastAsia="Book Antiqua" w:hAnsi="Book Antiqua" w:cs="Book Antiqua"/>
          <w:color w:val="000000"/>
          <w:vertAlign w:val="superscript"/>
        </w:rPr>
        <w:t>[</w:t>
      </w:r>
      <w:proofErr w:type="gramEnd"/>
      <w:r w:rsidRPr="007B0CEB">
        <w:rPr>
          <w:rFonts w:ascii="Book Antiqua" w:eastAsia="Book Antiqua" w:hAnsi="Book Antiqua" w:cs="Book Antiqua"/>
          <w:color w:val="000000"/>
          <w:vertAlign w:val="superscript"/>
        </w:rPr>
        <w:t>7</w:t>
      </w:r>
      <w:r w:rsidR="007F235C" w:rsidRPr="007B0CEB">
        <w:rPr>
          <w:rFonts w:ascii="Book Antiqua" w:eastAsia="Book Antiqua" w:hAnsi="Book Antiqua" w:cs="Book Antiqua"/>
          <w:color w:val="000000"/>
          <w:vertAlign w:val="superscript"/>
        </w:rPr>
        <w:t>5</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 Furthermore, this study was conducted in a clinical setting and all patients were prescribed this vitamin D therapy without the knowledge of their baseline serum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concentration. After completion of the study</w:t>
      </w:r>
      <w:r w:rsidR="00436906"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the baseline levels were measured. Some of the patient’s had a blood concentration of 25(OH)D of 125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(50 ng/mL) and after being on 50000 IU of vitamin D once every 2 </w:t>
      </w:r>
      <w:proofErr w:type="spellStart"/>
      <w:r w:rsidRPr="007B0CEB">
        <w:rPr>
          <w:rFonts w:ascii="Book Antiqua" w:eastAsia="Book Antiqua" w:hAnsi="Book Antiqua" w:cs="Book Antiqua"/>
          <w:color w:val="000000"/>
        </w:rPr>
        <w:t>wk</w:t>
      </w:r>
      <w:proofErr w:type="spellEnd"/>
      <w:r w:rsidR="00436906"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their 25(OH)D concentration reached 200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(80 ng/mL) without any evidence of toxicity</w:t>
      </w:r>
      <w:r w:rsidRPr="007B0CEB">
        <w:rPr>
          <w:rFonts w:ascii="Book Antiqua" w:eastAsia="Book Antiqua" w:hAnsi="Book Antiqua" w:cs="Book Antiqua"/>
          <w:color w:val="000000"/>
          <w:vertAlign w:val="superscript"/>
        </w:rPr>
        <w:t>[7</w:t>
      </w:r>
      <w:r w:rsidR="007F235C" w:rsidRPr="007B0CEB">
        <w:rPr>
          <w:rFonts w:ascii="Book Antiqua" w:eastAsia="Book Antiqua" w:hAnsi="Book Antiqua" w:cs="Book Antiqua"/>
          <w:color w:val="000000"/>
          <w:vertAlign w:val="superscript"/>
        </w:rPr>
        <w:t>5</w:t>
      </w:r>
      <w:r w:rsidRPr="007B0CEB">
        <w:rPr>
          <w:rFonts w:ascii="Book Antiqua" w:eastAsia="Book Antiqua" w:hAnsi="Book Antiqua" w:cs="Book Antiqua"/>
          <w:color w:val="000000"/>
          <w:vertAlign w:val="superscript"/>
        </w:rPr>
        <w:t>]</w:t>
      </w:r>
      <w:r w:rsidRPr="007B0CEB">
        <w:rPr>
          <w:rFonts w:ascii="Book Antiqua" w:eastAsia="Book Antiqua" w:hAnsi="Book Antiqua" w:cs="Book Antiqua"/>
          <w:color w:val="000000"/>
        </w:rPr>
        <w:t>.</w:t>
      </w:r>
    </w:p>
    <w:p w14:paraId="78455F6D" w14:textId="25A86831"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 xml:space="preserve">There is essentially no vitamin D naturally occurring in the diet apart from oily fish, cod liver oil and sun-dried mushrooms. The modern way of life deprives us from sun exposure together with the warning to avoid all direct sun exposure by the national and international Dermatology Societies contributing to the worldwide vitamin D deficiency pandemic: </w:t>
      </w:r>
      <w:r w:rsidR="00E960C7" w:rsidRPr="007B0CEB">
        <w:rPr>
          <w:rFonts w:ascii="Book Antiqua" w:eastAsia="Book Antiqua" w:hAnsi="Book Antiqua" w:cs="Book Antiqua"/>
          <w:color w:val="000000"/>
        </w:rPr>
        <w:t>A</w:t>
      </w:r>
      <w:r w:rsidRPr="007B0CEB">
        <w:rPr>
          <w:rFonts w:ascii="Book Antiqua" w:eastAsia="Book Antiqua" w:hAnsi="Book Antiqua" w:cs="Book Antiqua"/>
          <w:color w:val="000000"/>
        </w:rPr>
        <w:t>pproximately 40% of the world’s population is vitamin D deficient</w:t>
      </w:r>
      <w:r w:rsidR="00436906"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w:t>
      </w:r>
      <w:r w:rsidRPr="007B0CEB">
        <w:rPr>
          <w:rFonts w:ascii="Book Antiqua" w:eastAsia="Book Antiqua" w:hAnsi="Book Antiqua" w:cs="Book Antiqua"/>
          <w:i/>
          <w:color w:val="000000"/>
        </w:rPr>
        <w:t>i.e.</w:t>
      </w:r>
      <w:r w:rsidRPr="007B0CEB">
        <w:rPr>
          <w:rFonts w:ascii="Book Antiqua" w:eastAsia="Book Antiqua" w:hAnsi="Book Antiqua" w:cs="Book Antiqua"/>
          <w:color w:val="000000"/>
        </w:rPr>
        <w:t xml:space="preserve"> 25(OH</w:t>
      </w:r>
      <w:proofErr w:type="gramStart"/>
      <w:r w:rsidRPr="007B0CEB">
        <w:rPr>
          <w:rFonts w:ascii="Book Antiqua" w:eastAsia="Book Antiqua" w:hAnsi="Book Antiqua" w:cs="Book Antiqua"/>
          <w:color w:val="000000"/>
        </w:rPr>
        <w:t>)D</w:t>
      </w:r>
      <w:proofErr w:type="gramEnd"/>
      <w:r w:rsidRPr="007B0CEB">
        <w:rPr>
          <w:rFonts w:ascii="Book Antiqua" w:eastAsia="Book Antiqua" w:hAnsi="Book Antiqua" w:cs="Book Antiqua"/>
          <w:color w:val="000000"/>
        </w:rPr>
        <w:t xml:space="preserve"> &lt;</w:t>
      </w:r>
      <w:r w:rsidR="0057548C"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(20 ng/mL) and 60% or insufficient </w:t>
      </w:r>
      <w:r w:rsidRPr="007B0CEB">
        <w:rPr>
          <w:rFonts w:ascii="Book Antiqua" w:eastAsia="Book Antiqua" w:hAnsi="Book Antiqua" w:cs="Book Antiqua"/>
          <w:i/>
          <w:iCs/>
          <w:color w:val="000000"/>
        </w:rPr>
        <w:t>i.e.</w:t>
      </w:r>
      <w:r w:rsidRPr="007B0CEB">
        <w:rPr>
          <w:rFonts w:ascii="Book Antiqua" w:eastAsia="Book Antiqua" w:hAnsi="Book Antiqua" w:cs="Book Antiqua"/>
          <w:color w:val="000000"/>
        </w:rPr>
        <w:t xml:space="preserve"> 50-79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/L (20-29 ng/mL). Therefore, we also need to consider worldwide recommendations for vitamin D food fortification that is practiced in several countries including the United States, Canada, and Finland to name a few. Most other countries either do not encourage or forbid food fortification with vitamin D. Recently, in 2017, India implemented fortification of milk and cooking oil with vitamin D2 as a means of reducing vitamin D deficiency that is common in both children and adults in this sunny Asian subcontinent.</w:t>
      </w:r>
    </w:p>
    <w:p w14:paraId="55C9E51E" w14:textId="7819D458" w:rsidR="00A77B3E" w:rsidRPr="007B0CEB" w:rsidRDefault="00F71ADD" w:rsidP="00BC7BAE">
      <w:pPr>
        <w:adjustRightInd w:val="0"/>
        <w:snapToGrid w:val="0"/>
        <w:spacing w:line="360" w:lineRule="auto"/>
        <w:ind w:firstLine="720"/>
        <w:jc w:val="both"/>
        <w:rPr>
          <w:rFonts w:ascii="Book Antiqua" w:hAnsi="Book Antiqua"/>
        </w:rPr>
      </w:pPr>
      <w:r w:rsidRPr="007B0CEB">
        <w:rPr>
          <w:rFonts w:ascii="Book Antiqua" w:eastAsia="Book Antiqua" w:hAnsi="Book Antiqua" w:cs="Book Antiqua"/>
          <w:color w:val="000000"/>
        </w:rPr>
        <w:t xml:space="preserve">Vitamin D is safe, not toxic and inexpensive. In the “shade” of the modern way of life, the human body cannot produce enough vitamin D from sun exposure, as our hunter gatherer forefathers did and as </w:t>
      </w:r>
      <w:proofErr w:type="spellStart"/>
      <w:r w:rsidRPr="007B0CEB">
        <w:rPr>
          <w:rFonts w:ascii="Book Antiqua" w:eastAsia="Book Antiqua" w:hAnsi="Book Antiqua" w:cs="Book Antiqua"/>
          <w:color w:val="000000"/>
        </w:rPr>
        <w:t>Maasai</w:t>
      </w:r>
      <w:proofErr w:type="spellEnd"/>
      <w:r w:rsidRPr="007B0CEB">
        <w:rPr>
          <w:rFonts w:ascii="Book Antiqua" w:eastAsia="Book Antiqua" w:hAnsi="Book Antiqua" w:cs="Book Antiqua"/>
          <w:color w:val="000000"/>
        </w:rPr>
        <w:t xml:space="preserve"> herders and the </w:t>
      </w:r>
      <w:proofErr w:type="spellStart"/>
      <w:r w:rsidRPr="007B0CEB">
        <w:rPr>
          <w:rFonts w:ascii="Book Antiqua" w:eastAsia="Book Antiqua" w:hAnsi="Book Antiqua" w:cs="Book Antiqua"/>
          <w:color w:val="000000"/>
        </w:rPr>
        <w:t>Hazda</w:t>
      </w:r>
      <w:proofErr w:type="spellEnd"/>
      <w:r w:rsidRPr="007B0CEB">
        <w:rPr>
          <w:rFonts w:ascii="Book Antiqua" w:eastAsia="Book Antiqua" w:hAnsi="Book Antiqua" w:cs="Book Antiqua"/>
          <w:color w:val="000000"/>
        </w:rPr>
        <w:t xml:space="preserve"> continue to do. Vitamin D may improve and modulate immune response against SARS-CoV-2. With all the above data, the limitations and the perspectives discussed, the possible benefit in the fight against SARS-CoV-2 should the protection against COVID-19 serious-critical illnesses and death with vitamin D prove truthful, and this without any risk of toxicity, the gain for humanity as well global public health might be just invaluable.</w:t>
      </w:r>
    </w:p>
    <w:p w14:paraId="0D6E8116" w14:textId="77777777" w:rsidR="00372689" w:rsidRPr="007B0CEB" w:rsidRDefault="00372689" w:rsidP="00BC7BAE">
      <w:pPr>
        <w:adjustRightInd w:val="0"/>
        <w:snapToGrid w:val="0"/>
        <w:spacing w:line="360" w:lineRule="auto"/>
        <w:jc w:val="both"/>
        <w:rPr>
          <w:rFonts w:ascii="Book Antiqua" w:eastAsia="Book Antiqua" w:hAnsi="Book Antiqua" w:cs="Book Antiqua"/>
          <w:b/>
          <w:caps/>
          <w:color w:val="000000"/>
          <w:u w:val="single"/>
        </w:rPr>
      </w:pPr>
    </w:p>
    <w:p w14:paraId="3D679B59" w14:textId="0804DDFE"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aps/>
          <w:color w:val="000000"/>
          <w:u w:val="single"/>
        </w:rPr>
        <w:t>ARTICLE HIGHLIGHTS</w:t>
      </w:r>
    </w:p>
    <w:p w14:paraId="4ABF6AF1"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i/>
          <w:color w:val="000000"/>
        </w:rPr>
        <w:t>Research background</w:t>
      </w:r>
    </w:p>
    <w:p w14:paraId="2C766F93" w14:textId="382B721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Recent studies have claimed lower </w:t>
      </w:r>
      <w:r w:rsidR="00E960C7" w:rsidRPr="007B0CEB">
        <w:rPr>
          <w:rFonts w:ascii="Book Antiqua" w:eastAsia="Book Antiqua" w:hAnsi="Book Antiqua" w:cs="Book Antiqua"/>
          <w:color w:val="000000"/>
        </w:rPr>
        <w:t>coronavirus disease 2019 (COVID-19)</w:t>
      </w:r>
      <w:r w:rsidRPr="007B0CEB">
        <w:rPr>
          <w:rFonts w:ascii="Book Antiqua" w:eastAsia="Book Antiqua" w:hAnsi="Book Antiqua" w:cs="Book Antiqua"/>
          <w:color w:val="000000"/>
        </w:rPr>
        <w:t xml:space="preserve"> cases in European countries with a better vitamin D status and a significant association between vitamin D sufficiency and reduction in clinical severity and inpatient mortality from COVID-19 disease.</w:t>
      </w:r>
      <w:r w:rsidR="00030D78" w:rsidRPr="007B0CEB">
        <w:rPr>
          <w:rFonts w:ascii="Book Antiqua" w:hAnsi="Book Antiqua"/>
        </w:rPr>
        <w:t xml:space="preserve"> Low serum 25(OH</w:t>
      </w:r>
      <w:proofErr w:type="gramStart"/>
      <w:r w:rsidR="00030D78" w:rsidRPr="007B0CEB">
        <w:rPr>
          <w:rFonts w:ascii="Book Antiqua" w:hAnsi="Book Antiqua"/>
        </w:rPr>
        <w:t>)D</w:t>
      </w:r>
      <w:proofErr w:type="gramEnd"/>
      <w:r w:rsidR="00030D78" w:rsidRPr="007B0CEB">
        <w:rPr>
          <w:rFonts w:ascii="Book Antiqua" w:hAnsi="Book Antiqua"/>
        </w:rPr>
        <w:t xml:space="preserve"> was identified as an independent risk factor for COVID-19 infection and hospitalization</w:t>
      </w:r>
      <w:r w:rsidR="00436906" w:rsidRPr="007B0CEB">
        <w:rPr>
          <w:rFonts w:ascii="Book Antiqua" w:hAnsi="Book Antiqua"/>
        </w:rPr>
        <w:t>,</w:t>
      </w:r>
      <w:r w:rsidR="00030D78" w:rsidRPr="007B0CEB">
        <w:rPr>
          <w:rFonts w:ascii="Book Antiqua" w:hAnsi="Book Antiqua"/>
        </w:rPr>
        <w:t xml:space="preserve"> and administration of </w:t>
      </w:r>
      <w:proofErr w:type="spellStart"/>
      <w:r w:rsidR="00030D78" w:rsidRPr="007B0CEB">
        <w:rPr>
          <w:rFonts w:ascii="Book Antiqua" w:hAnsi="Book Antiqua"/>
        </w:rPr>
        <w:t>calcifediol</w:t>
      </w:r>
      <w:proofErr w:type="spellEnd"/>
      <w:r w:rsidR="00030D78" w:rsidRPr="007B0CEB">
        <w:rPr>
          <w:rFonts w:ascii="Book Antiqua" w:hAnsi="Book Antiqua"/>
        </w:rPr>
        <w:t xml:space="preserve"> or </w:t>
      </w:r>
      <w:r w:rsidR="00E960C7" w:rsidRPr="007B0CEB">
        <w:rPr>
          <w:rFonts w:ascii="Book Antiqua" w:hAnsi="Book Antiqua"/>
        </w:rPr>
        <w:t>25(OH)D</w:t>
      </w:r>
      <w:r w:rsidR="00030D78" w:rsidRPr="007B0CEB">
        <w:rPr>
          <w:rFonts w:ascii="Book Antiqua" w:hAnsi="Book Antiqua"/>
        </w:rPr>
        <w:t xml:space="preserve"> significantly reduced the need for </w:t>
      </w:r>
      <w:r w:rsidR="00E960C7" w:rsidRPr="007B0CEB">
        <w:rPr>
          <w:rFonts w:ascii="Book Antiqua" w:hAnsi="Book Antiqua"/>
        </w:rPr>
        <w:t xml:space="preserve">intensive care unit </w:t>
      </w:r>
      <w:r w:rsidR="00030D78" w:rsidRPr="007B0CEB">
        <w:rPr>
          <w:rFonts w:ascii="Book Antiqua" w:hAnsi="Book Antiqua"/>
        </w:rPr>
        <w:t>treatment.</w:t>
      </w:r>
    </w:p>
    <w:p w14:paraId="5CFE090D" w14:textId="77777777" w:rsidR="00030D78" w:rsidRPr="007B0CEB" w:rsidRDefault="00030D78" w:rsidP="00BC7BAE">
      <w:pPr>
        <w:adjustRightInd w:val="0"/>
        <w:snapToGrid w:val="0"/>
        <w:spacing w:line="360" w:lineRule="auto"/>
        <w:jc w:val="both"/>
        <w:rPr>
          <w:rFonts w:ascii="Book Antiqua" w:eastAsia="Book Antiqua" w:hAnsi="Book Antiqua" w:cs="Book Antiqua"/>
          <w:b/>
          <w:i/>
          <w:color w:val="000000"/>
        </w:rPr>
      </w:pPr>
    </w:p>
    <w:p w14:paraId="4E0C80B6" w14:textId="24A80615"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i/>
          <w:color w:val="000000"/>
        </w:rPr>
        <w:t>Research motivation</w:t>
      </w:r>
    </w:p>
    <w:p w14:paraId="50B2AFFD" w14:textId="153E1CF8"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Vitamin D population status may indeed have possible unappreciated consequences to the COVID-19 pandemic,</w:t>
      </w:r>
      <w:r w:rsidR="00436906" w:rsidRPr="007B0CEB">
        <w:rPr>
          <w:rFonts w:ascii="Book Antiqua" w:eastAsia="Book Antiqua" w:hAnsi="Book Antiqua" w:cs="Book Antiqua"/>
          <w:color w:val="000000"/>
        </w:rPr>
        <w:t xml:space="preserve"> a</w:t>
      </w:r>
      <w:r w:rsidRPr="007B0CEB">
        <w:rPr>
          <w:rFonts w:ascii="Book Antiqua" w:eastAsia="Book Antiqua" w:hAnsi="Book Antiqua" w:cs="Book Antiqua"/>
          <w:color w:val="000000"/>
        </w:rPr>
        <w:t xml:space="preserve"> hypothesis that needed to be further elucidated.</w:t>
      </w:r>
    </w:p>
    <w:p w14:paraId="72166FFF" w14:textId="77777777" w:rsidR="00A77B3E" w:rsidRPr="007B0CEB" w:rsidRDefault="00A77B3E" w:rsidP="00BC7BAE">
      <w:pPr>
        <w:adjustRightInd w:val="0"/>
        <w:snapToGrid w:val="0"/>
        <w:spacing w:line="360" w:lineRule="auto"/>
        <w:jc w:val="both"/>
        <w:rPr>
          <w:rFonts w:ascii="Book Antiqua" w:hAnsi="Book Antiqua"/>
        </w:rPr>
      </w:pPr>
    </w:p>
    <w:p w14:paraId="61D389D6"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i/>
          <w:color w:val="000000"/>
        </w:rPr>
        <w:t>Research objectives</w:t>
      </w:r>
    </w:p>
    <w:p w14:paraId="0B5BCEDB"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Following an ecological integrative approach, we examined the associations between published representative and standardized European population vitamin D data and the </w:t>
      </w:r>
      <w:proofErr w:type="spellStart"/>
      <w:r w:rsidRPr="007B0CEB">
        <w:rPr>
          <w:rFonts w:ascii="Book Antiqua" w:eastAsia="Book Antiqua" w:hAnsi="Book Antiqua" w:cs="Book Antiqua"/>
          <w:color w:val="000000"/>
        </w:rPr>
        <w:t>Worldometer</w:t>
      </w:r>
      <w:proofErr w:type="spellEnd"/>
      <w:r w:rsidRPr="007B0CEB">
        <w:rPr>
          <w:rFonts w:ascii="Book Antiqua" w:eastAsia="Book Antiqua" w:hAnsi="Book Antiqua" w:cs="Book Antiqua"/>
          <w:color w:val="000000"/>
        </w:rPr>
        <w:t xml:space="preserve"> COVID-19 data at two completely different time points of the first wave of this pandemic. If any sustained correlations were to be found, they would be an indication of a truthful association, even though they could not prove causality.</w:t>
      </w:r>
    </w:p>
    <w:p w14:paraId="5C1B618D" w14:textId="77777777" w:rsidR="00A77B3E" w:rsidRPr="007B0CEB" w:rsidRDefault="00A77B3E" w:rsidP="00BC7BAE">
      <w:pPr>
        <w:adjustRightInd w:val="0"/>
        <w:snapToGrid w:val="0"/>
        <w:spacing w:line="360" w:lineRule="auto"/>
        <w:jc w:val="both"/>
        <w:rPr>
          <w:rFonts w:ascii="Book Antiqua" w:hAnsi="Book Antiqua"/>
        </w:rPr>
      </w:pPr>
    </w:p>
    <w:p w14:paraId="217A4EB1"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i/>
          <w:color w:val="000000"/>
        </w:rPr>
        <w:t>Research methods</w:t>
      </w:r>
    </w:p>
    <w:p w14:paraId="6C29A86D" w14:textId="4CD01BC0" w:rsidR="00A77B3E" w:rsidRPr="007B0CEB" w:rsidRDefault="00F71ADD" w:rsidP="00BC7BAE">
      <w:pPr>
        <w:adjustRightInd w:val="0"/>
        <w:snapToGrid w:val="0"/>
        <w:spacing w:line="360" w:lineRule="auto"/>
        <w:jc w:val="both"/>
        <w:rPr>
          <w:rFonts w:ascii="Book Antiqua" w:eastAsia="Book Antiqua" w:hAnsi="Book Antiqua" w:cs="Book Antiqua"/>
          <w:color w:val="000000"/>
        </w:rPr>
      </w:pPr>
      <w:r w:rsidRPr="007B0CEB">
        <w:rPr>
          <w:rFonts w:ascii="Book Antiqua" w:eastAsia="Book Antiqua" w:hAnsi="Book Antiqua" w:cs="Book Antiqua"/>
          <w:color w:val="000000"/>
        </w:rPr>
        <w:t>Using linear regression, we explored the correlation between published representative and standardized population vitamin</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D concentrations and the number of total cases/</w:t>
      </w:r>
      <w:r w:rsidR="00E960C7" w:rsidRPr="007B0CEB">
        <w:rPr>
          <w:rFonts w:ascii="Book Antiqua" w:eastAsia="Book Antiqua" w:hAnsi="Book Antiqua" w:cs="Book Antiqua"/>
          <w:color w:val="000000"/>
        </w:rPr>
        <w:t>million (M)</w:t>
      </w:r>
      <w:r w:rsidRPr="007B0CEB">
        <w:rPr>
          <w:rFonts w:ascii="Book Antiqua" w:eastAsia="Book Antiqua" w:hAnsi="Book Antiqua" w:cs="Book Antiqua"/>
          <w:color w:val="000000"/>
        </w:rPr>
        <w:t>, recovered/M, deaths/M and serious-critically ill/M from COVID-19 for 26 European countries populated &gt;</w:t>
      </w:r>
      <w:r w:rsidR="00030D78"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4</w:t>
      </w:r>
      <w:r w:rsidR="00E960C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M. </w:t>
      </w:r>
      <w:r w:rsidR="00436906" w:rsidRPr="007B0CEB">
        <w:rPr>
          <w:rFonts w:ascii="Book Antiqua" w:eastAsia="Book Antiqua" w:hAnsi="Book Antiqua" w:cs="Book Antiqua"/>
          <w:color w:val="000000"/>
        </w:rPr>
        <w:t>Life expectancy (</w:t>
      </w:r>
      <w:r w:rsidR="003764DD" w:rsidRPr="007B0CEB">
        <w:rPr>
          <w:rFonts w:ascii="Book Antiqua" w:eastAsia="Book Antiqua" w:hAnsi="Book Antiqua" w:cs="Book Antiqua"/>
          <w:color w:val="000000"/>
        </w:rPr>
        <w:t>LE</w:t>
      </w:r>
      <w:r w:rsidR="00436906"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was also analyzed with semi-parametric regression. Weighted </w:t>
      </w:r>
      <w:r w:rsidR="00436906" w:rsidRPr="007B0CEB">
        <w:rPr>
          <w:rFonts w:ascii="Book Antiqua" w:eastAsia="Book Antiqua" w:hAnsi="Book Antiqua" w:cs="Book Antiqua"/>
          <w:color w:val="000000"/>
        </w:rPr>
        <w:t xml:space="preserve">analysis of variance/analysis of covariance </w:t>
      </w:r>
      <w:r w:rsidRPr="007B0CEB">
        <w:rPr>
          <w:rFonts w:ascii="Book Antiqua" w:eastAsia="Book Antiqua" w:hAnsi="Book Antiqua" w:cs="Book Antiqua"/>
          <w:color w:val="000000"/>
        </w:rPr>
        <w:t>evaluated serious-critical/M and deaths/M by the vitamin D population status: deficient &lt;</w:t>
      </w:r>
      <w:r w:rsidR="00E960C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50, insufficient: 50-62.5, mildly insufficient &gt;</w:t>
      </w:r>
      <w:r w:rsidR="00E960C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62.5-75 and </w:t>
      </w:r>
      <w:r w:rsidRPr="007B0CEB">
        <w:rPr>
          <w:rFonts w:ascii="Book Antiqua" w:eastAsia="Book Antiqua" w:hAnsi="Book Antiqua" w:cs="Book Antiqua"/>
          <w:i/>
          <w:iCs/>
          <w:color w:val="000000"/>
        </w:rPr>
        <w:t>s</w:t>
      </w:r>
      <w:r w:rsidRPr="007B0CEB">
        <w:rPr>
          <w:rFonts w:ascii="Book Antiqua" w:eastAsia="Book Antiqua" w:hAnsi="Book Antiqua" w:cs="Book Antiqua"/>
          <w:color w:val="000000"/>
        </w:rPr>
        <w:t>ufficient &gt;</w:t>
      </w:r>
      <w:r w:rsidR="00E960C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75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while controlling for </w:t>
      </w:r>
      <w:r w:rsidR="003764DD" w:rsidRPr="007B0CEB">
        <w:rPr>
          <w:rFonts w:ascii="Book Antiqua" w:eastAsia="Book Antiqua" w:hAnsi="Book Antiqua" w:cs="Book Antiqua"/>
          <w:color w:val="000000"/>
        </w:rPr>
        <w:t>LE</w:t>
      </w:r>
      <w:r w:rsidRPr="007B0CEB">
        <w:rPr>
          <w:rFonts w:ascii="Book Antiqua" w:eastAsia="Book Antiqua" w:hAnsi="Book Antiqua" w:cs="Book Antiqua"/>
          <w:color w:val="000000"/>
        </w:rPr>
        <w:t xml:space="preserve"> for deaths/M. Statistical analyses were performed in XLSTAT LIFE SCIENCE and R (</w:t>
      </w:r>
      <w:proofErr w:type="spellStart"/>
      <w:r w:rsidRPr="007B0CEB">
        <w:rPr>
          <w:rFonts w:ascii="Book Antiqua" w:eastAsia="Book Antiqua" w:hAnsi="Book Antiqua" w:cs="Book Antiqua"/>
          <w:color w:val="000000"/>
        </w:rPr>
        <w:t>SemiPar</w:t>
      </w:r>
      <w:proofErr w:type="spellEnd"/>
      <w:r w:rsidRPr="007B0CEB">
        <w:rPr>
          <w:rFonts w:ascii="Book Antiqua" w:eastAsia="Book Antiqua" w:hAnsi="Book Antiqua" w:cs="Book Antiqua"/>
          <w:color w:val="000000"/>
        </w:rPr>
        <w:t xml:space="preserve"> library).</w:t>
      </w:r>
    </w:p>
    <w:p w14:paraId="6828C72C" w14:textId="77777777" w:rsidR="00E960C7" w:rsidRPr="007B0CEB" w:rsidRDefault="00E960C7" w:rsidP="00BC7BAE">
      <w:pPr>
        <w:adjustRightInd w:val="0"/>
        <w:snapToGrid w:val="0"/>
        <w:spacing w:line="360" w:lineRule="auto"/>
        <w:jc w:val="both"/>
        <w:rPr>
          <w:rFonts w:ascii="Book Antiqua" w:hAnsi="Book Antiqua"/>
        </w:rPr>
      </w:pPr>
    </w:p>
    <w:p w14:paraId="52937139" w14:textId="5CF310D2"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i/>
          <w:color w:val="000000"/>
        </w:rPr>
        <w:t>Research results</w:t>
      </w:r>
    </w:p>
    <w:p w14:paraId="7D6B7510" w14:textId="7BC36F2F"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No correlation was found between population vitamin D concentrations and the total cases-recovered/M</w:t>
      </w:r>
      <w:r w:rsidR="00436906"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 but negative correlations were depicted predicting a reduction of 47</w:t>
      </w:r>
      <w:r w:rsidR="00E960C7" w:rsidRPr="007B0CEB">
        <w:rPr>
          <w:rFonts w:ascii="Book Antiqua" w:eastAsia="Book Antiqua" w:hAnsi="Book Antiqua" w:cs="Book Antiqua"/>
          <w:color w:val="000000"/>
        </w:rPr>
        <w:t>%</w:t>
      </w:r>
      <w:r w:rsidRPr="007B0CEB">
        <w:rPr>
          <w:rFonts w:ascii="Book Antiqua" w:eastAsia="Book Antiqua" w:hAnsi="Book Antiqua" w:cs="Book Antiqua"/>
          <w:color w:val="000000"/>
        </w:rPr>
        <w:t>-64</w:t>
      </w:r>
      <w:r w:rsidR="00E960C7" w:rsidRPr="007B0CEB">
        <w:rPr>
          <w:rFonts w:ascii="Book Antiqua" w:eastAsia="Book Antiqua" w:hAnsi="Book Antiqua" w:cs="Book Antiqua"/>
          <w:color w:val="000000"/>
        </w:rPr>
        <w:t>%</w:t>
      </w:r>
      <w:r w:rsidRPr="007B0CEB">
        <w:rPr>
          <w:rFonts w:ascii="Book Antiqua" w:eastAsia="Book Antiqua" w:hAnsi="Book Antiqua" w:cs="Book Antiqua"/>
          <w:color w:val="000000"/>
        </w:rPr>
        <w:t>-80% in serious-critical illnesses/M and of 61</w:t>
      </w:r>
      <w:r w:rsidR="00E960C7" w:rsidRPr="007B0CEB">
        <w:rPr>
          <w:rFonts w:ascii="Book Antiqua" w:eastAsia="Book Antiqua" w:hAnsi="Book Antiqua" w:cs="Book Antiqua"/>
          <w:color w:val="000000"/>
        </w:rPr>
        <w:t>%</w:t>
      </w:r>
      <w:r w:rsidRPr="007B0CEB">
        <w:rPr>
          <w:rFonts w:ascii="Book Antiqua" w:eastAsia="Book Antiqua" w:hAnsi="Book Antiqua" w:cs="Book Antiqua"/>
          <w:color w:val="000000"/>
        </w:rPr>
        <w:t>-82</w:t>
      </w:r>
      <w:r w:rsidR="00E960C7"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-102.4% in deaths/M, further enhanced when adapting for </w:t>
      </w:r>
      <w:r w:rsidR="003764DD" w:rsidRPr="007B0CEB">
        <w:rPr>
          <w:rFonts w:ascii="Book Antiqua" w:eastAsia="Book Antiqua" w:hAnsi="Book Antiqua" w:cs="Book Antiqua"/>
          <w:color w:val="000000"/>
        </w:rPr>
        <w:t>LE</w:t>
      </w:r>
      <w:r w:rsidRPr="007B0CEB">
        <w:rPr>
          <w:rFonts w:ascii="Book Antiqua" w:eastAsia="Book Antiqua" w:hAnsi="Book Antiqua" w:cs="Book Antiqua"/>
          <w:color w:val="000000"/>
        </w:rPr>
        <w:t xml:space="preserve"> by 133</w:t>
      </w:r>
      <w:r w:rsidR="00E960C7" w:rsidRPr="007B0CEB">
        <w:rPr>
          <w:rFonts w:ascii="Book Antiqua" w:eastAsia="Book Antiqua" w:hAnsi="Book Antiqua" w:cs="Book Antiqua"/>
          <w:color w:val="000000"/>
        </w:rPr>
        <w:t>%</w:t>
      </w:r>
      <w:r w:rsidRPr="007B0CEB">
        <w:rPr>
          <w:rFonts w:ascii="Book Antiqua" w:eastAsia="Book Antiqua" w:hAnsi="Book Antiqua" w:cs="Book Antiqua"/>
          <w:color w:val="000000"/>
        </w:rPr>
        <w:t>-177</w:t>
      </w:r>
      <w:r w:rsidR="00E960C7" w:rsidRPr="007B0CEB">
        <w:rPr>
          <w:rFonts w:ascii="Book Antiqua" w:eastAsia="Book Antiqua" w:hAnsi="Book Antiqua" w:cs="Book Antiqua"/>
          <w:color w:val="000000"/>
        </w:rPr>
        <w:t>%</w:t>
      </w:r>
      <w:r w:rsidRPr="007B0CEB">
        <w:rPr>
          <w:rFonts w:ascii="Book Antiqua" w:eastAsia="Book Antiqua" w:hAnsi="Book Antiqua" w:cs="Book Antiqua"/>
          <w:color w:val="000000"/>
        </w:rPr>
        <w:t xml:space="preserve">-221% if 25(OH)D concentrations reach 100-125-150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Weighted </w:t>
      </w:r>
      <w:r w:rsidR="00436906" w:rsidRPr="007B0CEB">
        <w:rPr>
          <w:rFonts w:ascii="Book Antiqua" w:eastAsia="Book Antiqua" w:hAnsi="Book Antiqua" w:cs="Book Antiqua"/>
          <w:color w:val="000000"/>
        </w:rPr>
        <w:t>analysis of variance</w:t>
      </w:r>
      <w:r w:rsidRPr="007B0CEB">
        <w:rPr>
          <w:rFonts w:ascii="Book Antiqua" w:eastAsia="Book Antiqua" w:hAnsi="Book Antiqua" w:cs="Book Antiqua"/>
          <w:color w:val="000000"/>
        </w:rPr>
        <w:t xml:space="preserve"> evaluated serious-critical/M (</w:t>
      </w:r>
      <w:r w:rsidR="00030D78" w:rsidRPr="007B0CEB">
        <w:rPr>
          <w:rFonts w:ascii="Book Antiqua" w:eastAsia="Book Antiqua" w:hAnsi="Book Antiqua" w:cs="Book Antiqua"/>
          <w:i/>
          <w:iCs/>
          <w:color w:val="000000"/>
        </w:rPr>
        <w:t>r</w:t>
      </w:r>
      <w:r w:rsidRPr="007B0CEB">
        <w:rPr>
          <w:rFonts w:ascii="Book Antiqua" w:eastAsia="Book Antiqua" w:hAnsi="Book Antiqua" w:cs="Book Antiqua"/>
          <w:color w:val="000000"/>
          <w:vertAlign w:val="superscript"/>
        </w:rPr>
        <w:t>2</w:t>
      </w:r>
      <w:r w:rsidR="00030D78" w:rsidRPr="007B0CEB">
        <w:rPr>
          <w:rFonts w:ascii="Book Antiqua" w:eastAsia="Book Antiqua" w:hAnsi="Book Antiqua" w:cs="Book Antiqua"/>
          <w:color w:val="000000"/>
          <w:vertAlign w:val="superscript"/>
        </w:rPr>
        <w:t xml:space="preserve"> </w:t>
      </w:r>
      <w:r w:rsidRPr="007B0CEB">
        <w:rPr>
          <w:rFonts w:ascii="Book Antiqua" w:eastAsia="Book Antiqua" w:hAnsi="Book Antiqua" w:cs="Book Antiqua"/>
          <w:color w:val="000000"/>
        </w:rPr>
        <w:t>=</w:t>
      </w:r>
      <w:r w:rsidR="00030D78"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0.22) by the vitamin-D population status and </w:t>
      </w:r>
      <w:r w:rsidR="00436906" w:rsidRPr="007B0CEB">
        <w:rPr>
          <w:rFonts w:ascii="Book Antiqua" w:eastAsia="Book Antiqua" w:hAnsi="Book Antiqua" w:cs="Book Antiqua"/>
          <w:color w:val="000000"/>
        </w:rPr>
        <w:t xml:space="preserve">analysis of covariance </w:t>
      </w:r>
      <w:r w:rsidRPr="007B0CEB">
        <w:rPr>
          <w:rFonts w:ascii="Book Antiqua" w:eastAsia="Book Antiqua" w:hAnsi="Book Antiqua" w:cs="Book Antiqua"/>
          <w:color w:val="000000"/>
        </w:rPr>
        <w:t>the deaths/M (</w:t>
      </w:r>
      <w:r w:rsidR="00030D78" w:rsidRPr="007B0CEB">
        <w:rPr>
          <w:rFonts w:ascii="Book Antiqua" w:eastAsia="Book Antiqua" w:hAnsi="Book Antiqua" w:cs="Book Antiqua"/>
          <w:i/>
          <w:iCs/>
          <w:color w:val="000000"/>
        </w:rPr>
        <w:t>r</w:t>
      </w:r>
      <w:r w:rsidRPr="007B0CEB">
        <w:rPr>
          <w:rFonts w:ascii="Book Antiqua" w:eastAsia="Book Antiqua" w:hAnsi="Book Antiqua" w:cs="Book Antiqua"/>
          <w:i/>
          <w:iCs/>
          <w:color w:val="000000"/>
          <w:vertAlign w:val="superscript"/>
        </w:rPr>
        <w:t>2</w:t>
      </w:r>
      <w:r w:rsidR="00030D78" w:rsidRPr="007B0CEB">
        <w:rPr>
          <w:rFonts w:ascii="Book Antiqua" w:eastAsia="Book Antiqua" w:hAnsi="Book Antiqua" w:cs="Book Antiqua"/>
          <w:i/>
          <w:iCs/>
          <w:color w:val="000000"/>
          <w:vertAlign w:val="superscript"/>
        </w:rPr>
        <w:t xml:space="preserve"> </w:t>
      </w:r>
      <w:r w:rsidRPr="007B0CEB">
        <w:rPr>
          <w:rFonts w:ascii="Book Antiqua" w:eastAsia="Book Antiqua" w:hAnsi="Book Antiqua" w:cs="Book Antiqua"/>
          <w:color w:val="000000"/>
        </w:rPr>
        <w:t>=</w:t>
      </w:r>
      <w:r w:rsidR="00030D78"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0.629) while controlling for </w:t>
      </w:r>
      <w:r w:rsidR="003764DD" w:rsidRPr="007B0CEB">
        <w:rPr>
          <w:rFonts w:ascii="Book Antiqua" w:eastAsia="Book Antiqua" w:hAnsi="Book Antiqua" w:cs="Book Antiqua"/>
          <w:color w:val="000000"/>
        </w:rPr>
        <w:t>LE</w:t>
      </w:r>
      <w:r w:rsidRPr="007B0CEB">
        <w:rPr>
          <w:rFonts w:ascii="Book Antiqua" w:eastAsia="Book Antiqua" w:hAnsi="Book Antiqua" w:cs="Book Antiqua"/>
          <w:color w:val="000000"/>
        </w:rPr>
        <w:t xml:space="preserve"> (</w:t>
      </w:r>
      <w:r w:rsidR="00030D78" w:rsidRPr="007B0CEB">
        <w:rPr>
          <w:rFonts w:ascii="Book Antiqua" w:eastAsia="Book Antiqua" w:hAnsi="Book Antiqua" w:cs="Book Antiqua"/>
          <w:i/>
          <w:iCs/>
          <w:color w:val="000000"/>
        </w:rPr>
        <w:t>r</w:t>
      </w:r>
      <w:r w:rsidRPr="007B0CEB">
        <w:rPr>
          <w:rFonts w:ascii="Book Antiqua" w:eastAsia="Book Antiqua" w:hAnsi="Book Antiqua" w:cs="Book Antiqua"/>
          <w:color w:val="000000"/>
          <w:vertAlign w:val="superscript"/>
        </w:rPr>
        <w:t>2</w:t>
      </w:r>
      <w:r w:rsidR="00030D78" w:rsidRPr="007B0CEB">
        <w:rPr>
          <w:rFonts w:ascii="Book Antiqua" w:eastAsia="Book Antiqua" w:hAnsi="Book Antiqua" w:cs="Book Antiqua"/>
          <w:color w:val="000000"/>
          <w:vertAlign w:val="superscript"/>
        </w:rPr>
        <w:t xml:space="preserve"> </w:t>
      </w:r>
      <w:r w:rsidRPr="007B0CEB">
        <w:rPr>
          <w:rFonts w:ascii="Book Antiqua" w:eastAsia="Book Antiqua" w:hAnsi="Book Antiqua" w:cs="Book Antiqua"/>
          <w:color w:val="000000"/>
        </w:rPr>
        <w:t>=</w:t>
      </w:r>
      <w:r w:rsidR="00030D78"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0.47). Serious-critical showed a decreasing trend (</w:t>
      </w:r>
      <w:r w:rsidR="003F3656" w:rsidRPr="007B0CEB">
        <w:rPr>
          <w:rFonts w:ascii="Book Antiqua" w:eastAsia="Book Antiqua" w:hAnsi="Book Antiqua" w:cs="Book Antiqua"/>
          <w:i/>
          <w:iCs/>
          <w:color w:val="000000"/>
        </w:rPr>
        <w:t>P</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E960C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from population status deficient (</w:t>
      </w:r>
      <w:r w:rsidR="003F3656" w:rsidRPr="007B0CEB">
        <w:rPr>
          <w:rFonts w:ascii="Book Antiqua" w:eastAsia="Book Antiqua" w:hAnsi="Book Antiqua" w:cs="Book Antiqua"/>
          <w:i/>
          <w:iCs/>
          <w:color w:val="000000"/>
        </w:rPr>
        <w:t>P</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to insufficient by 9.2% (</w:t>
      </w:r>
      <w:r w:rsidR="003F3656" w:rsidRPr="007B0CEB">
        <w:rPr>
          <w:rFonts w:ascii="Book Antiqua" w:eastAsia="Book Antiqua" w:hAnsi="Book Antiqua" w:cs="Book Antiqua"/>
          <w:i/>
          <w:iCs/>
          <w:color w:val="000000"/>
        </w:rPr>
        <w:t>P</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to mildly insufficient by 47.6% (</w:t>
      </w:r>
      <w:r w:rsidRPr="007B0CEB">
        <w:rPr>
          <w:rFonts w:ascii="Book Antiqua" w:eastAsia="Book Antiqua" w:hAnsi="Book Antiqua" w:cs="Book Antiqua"/>
          <w:i/>
          <w:iCs/>
          <w:color w:val="000000"/>
        </w:rPr>
        <w:t>P</w:t>
      </w:r>
      <w:r w:rsidRPr="007B0CEB">
        <w:rPr>
          <w:rFonts w:ascii="Book Antiqua" w:eastAsia="Book Antiqua" w:hAnsi="Book Antiqua" w:cs="Book Antiqua"/>
          <w:color w:val="000000"/>
        </w:rPr>
        <w:t xml:space="preserve"> = 0.044) and to sufficient by 100% (reference, </w:t>
      </w:r>
      <w:r w:rsidR="003F3656" w:rsidRPr="007B0CEB">
        <w:rPr>
          <w:rFonts w:ascii="Book Antiqua" w:eastAsia="Book Antiqua" w:hAnsi="Book Antiqua" w:cs="Book Antiqua"/>
          <w:i/>
          <w:iCs/>
          <w:color w:val="000000"/>
        </w:rPr>
        <w:t>P</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For deaths/M the respective decreasing trend (</w:t>
      </w:r>
      <w:r w:rsidR="003F3656" w:rsidRPr="007B0CEB">
        <w:rPr>
          <w:rFonts w:ascii="Book Antiqua" w:eastAsia="Book Antiqua" w:hAnsi="Book Antiqua" w:cs="Book Antiqua"/>
          <w:i/>
          <w:iCs/>
          <w:color w:val="000000"/>
        </w:rPr>
        <w:t>P</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was 62.9% from deficient to insufficient (</w:t>
      </w:r>
      <w:r w:rsidR="003F3656" w:rsidRPr="007B0CEB">
        <w:rPr>
          <w:rFonts w:ascii="Book Antiqua" w:eastAsia="Book Antiqua" w:hAnsi="Book Antiqua" w:cs="Book Antiqua"/>
          <w:i/>
          <w:iCs/>
          <w:color w:val="000000"/>
        </w:rPr>
        <w:t>P</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65.15% to mildly insufficient (</w:t>
      </w:r>
      <w:r w:rsidR="003F3656" w:rsidRPr="007B0CEB">
        <w:rPr>
          <w:rFonts w:ascii="Book Antiqua" w:eastAsia="Book Antiqua" w:hAnsi="Book Antiqua" w:cs="Book Antiqua"/>
          <w:i/>
          <w:iCs/>
          <w:color w:val="000000"/>
        </w:rPr>
        <w:t>P</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&lt;</w:t>
      </w:r>
      <w:r w:rsidR="003F3656"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0.001) and 78.8% to sufficient (</w:t>
      </w:r>
      <w:r w:rsidRPr="007B0CEB">
        <w:rPr>
          <w:rFonts w:ascii="Book Antiqua" w:eastAsia="Book Antiqua" w:hAnsi="Book Antiqua" w:cs="Book Antiqua"/>
          <w:i/>
          <w:iCs/>
          <w:color w:val="000000"/>
        </w:rPr>
        <w:t>P</w:t>
      </w:r>
      <w:r w:rsidRPr="007B0CEB">
        <w:rPr>
          <w:rFonts w:ascii="Book Antiqua" w:eastAsia="Book Antiqua" w:hAnsi="Book Antiqua" w:cs="Book Antiqua"/>
          <w:color w:val="000000"/>
        </w:rPr>
        <w:t xml:space="preserve"> = 0.041).</w:t>
      </w:r>
    </w:p>
    <w:p w14:paraId="1E76F375" w14:textId="77777777" w:rsidR="00A77B3E" w:rsidRPr="007B0CEB" w:rsidRDefault="00A77B3E" w:rsidP="00BC7BAE">
      <w:pPr>
        <w:adjustRightInd w:val="0"/>
        <w:snapToGrid w:val="0"/>
        <w:spacing w:line="360" w:lineRule="auto"/>
        <w:jc w:val="both"/>
        <w:rPr>
          <w:rFonts w:ascii="Book Antiqua" w:hAnsi="Book Antiqua"/>
        </w:rPr>
      </w:pPr>
    </w:p>
    <w:p w14:paraId="546680BB"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i/>
          <w:color w:val="000000"/>
        </w:rPr>
        <w:t>Research conclusions</w:t>
      </w:r>
    </w:p>
    <w:p w14:paraId="7B656CBB" w14:textId="087C17F8"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A higher 25(OH)D concentration may protect from serious-critical illness and death from COVID-19 disease - even more in the elderly - but does not seem to prevent </w:t>
      </w:r>
      <w:r w:rsidR="00E960C7" w:rsidRPr="007B0CEB">
        <w:rPr>
          <w:rFonts w:ascii="Book Antiqua" w:eastAsia="Book Antiqua" w:hAnsi="Book Antiqua" w:cs="Book Antiqua"/>
          <w:color w:val="000000"/>
        </w:rPr>
        <w:t>severe acute respiratory syndrome coronavirus 2</w:t>
      </w:r>
      <w:r w:rsidRPr="007B0CEB">
        <w:rPr>
          <w:rFonts w:ascii="Book Antiqua" w:eastAsia="Book Antiqua" w:hAnsi="Book Antiqua" w:cs="Book Antiqua"/>
          <w:color w:val="000000"/>
        </w:rPr>
        <w:t xml:space="preserve"> from spreading.</w:t>
      </w:r>
    </w:p>
    <w:p w14:paraId="7D094A3A" w14:textId="77777777" w:rsidR="00A77B3E" w:rsidRPr="007B0CEB" w:rsidRDefault="00A77B3E" w:rsidP="00BC7BAE">
      <w:pPr>
        <w:adjustRightInd w:val="0"/>
        <w:snapToGrid w:val="0"/>
        <w:spacing w:line="360" w:lineRule="auto"/>
        <w:jc w:val="both"/>
        <w:rPr>
          <w:rFonts w:ascii="Book Antiqua" w:hAnsi="Book Antiqua"/>
        </w:rPr>
      </w:pPr>
    </w:p>
    <w:p w14:paraId="68717C7E"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i/>
          <w:color w:val="000000"/>
        </w:rPr>
        <w:t>Research perspectives</w:t>
      </w:r>
    </w:p>
    <w:p w14:paraId="64C1DD7D" w14:textId="39155E96"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Considering the ongoing pandemic situation, the presented results are useful for public health systems to advise their populations to enhance their immune system by improving their vitamin D status. Specifically, achieving a serum 25(OH)D concentration of 100-150 </w:t>
      </w:r>
      <w:proofErr w:type="spellStart"/>
      <w:r w:rsidRPr="007B0CEB">
        <w:rPr>
          <w:rFonts w:ascii="Book Antiqua" w:eastAsia="Book Antiqua" w:hAnsi="Book Antiqua" w:cs="Book Antiqua"/>
          <w:color w:val="000000"/>
        </w:rPr>
        <w:t>nmol</w:t>
      </w:r>
      <w:proofErr w:type="spellEnd"/>
      <w:r w:rsidRPr="007B0CEB">
        <w:rPr>
          <w:rFonts w:ascii="Book Antiqua" w:eastAsia="Book Antiqua" w:hAnsi="Book Antiqua" w:cs="Book Antiqua"/>
          <w:color w:val="000000"/>
        </w:rPr>
        <w:t xml:space="preserve">/L (40-60 ng/mL) with vitamin D2/D3 supplementation using the upper tolerable daily doses for up to </w:t>
      </w:r>
      <w:r w:rsidR="00436906" w:rsidRPr="007B0CEB">
        <w:rPr>
          <w:rFonts w:ascii="Book Antiqua" w:eastAsia="Book Antiqua" w:hAnsi="Book Antiqua" w:cs="Book Antiqua"/>
          <w:color w:val="000000"/>
        </w:rPr>
        <w:t xml:space="preserve">2 </w:t>
      </w:r>
      <w:proofErr w:type="spellStart"/>
      <w:r w:rsidR="00436906" w:rsidRPr="007B0CEB">
        <w:rPr>
          <w:rFonts w:ascii="Book Antiqua" w:eastAsia="Book Antiqua" w:hAnsi="Book Antiqua" w:cs="Book Antiqua"/>
          <w:color w:val="000000"/>
        </w:rPr>
        <w:t>mo</w:t>
      </w:r>
      <w:proofErr w:type="spellEnd"/>
      <w:r w:rsidRPr="007B0CEB">
        <w:rPr>
          <w:rFonts w:ascii="Book Antiqua" w:eastAsia="Book Antiqua" w:hAnsi="Book Antiqua" w:cs="Book Antiqua"/>
          <w:color w:val="000000"/>
        </w:rPr>
        <w:t xml:space="preserve"> (infants &lt; 1</w:t>
      </w:r>
      <w:r w:rsidR="00E458CC"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y</w:t>
      </w:r>
      <w:r w:rsidR="00E960C7" w:rsidRPr="007B0CEB">
        <w:rPr>
          <w:rFonts w:ascii="Book Antiqua" w:eastAsia="Book Antiqua" w:hAnsi="Book Antiqua" w:cs="Book Antiqua"/>
          <w:color w:val="000000"/>
        </w:rPr>
        <w:t>ea</w:t>
      </w:r>
      <w:r w:rsidRPr="007B0CEB">
        <w:rPr>
          <w:rFonts w:ascii="Book Antiqua" w:eastAsia="Book Antiqua" w:hAnsi="Book Antiqua" w:cs="Book Antiqua"/>
          <w:color w:val="000000"/>
        </w:rPr>
        <w:t xml:space="preserve">r 2000 IU daily, children 1-18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xml:space="preserve"> 4000 and adults including elderly and adult pregnant-lactating women 10000 IU, unless they are obese requiring 2-3 times more) followed by the maintenance proposed doses not requiring medical supervision, as proposed by the Endocrine Society and being practically identical with the </w:t>
      </w:r>
      <w:r w:rsidR="00E960C7" w:rsidRPr="007B0CEB">
        <w:rPr>
          <w:rFonts w:ascii="Book Antiqua" w:eastAsia="Book Antiqua" w:hAnsi="Book Antiqua" w:cs="Book Antiqua"/>
          <w:color w:val="000000"/>
        </w:rPr>
        <w:t>Institute of Medicine</w:t>
      </w:r>
      <w:r w:rsidRPr="007B0CEB">
        <w:rPr>
          <w:rFonts w:ascii="Book Antiqua" w:eastAsia="Book Antiqua" w:hAnsi="Book Antiqua" w:cs="Book Antiqua"/>
          <w:color w:val="000000"/>
        </w:rPr>
        <w:t>’s upper tolerable limits (up to 1000 IU/d for infants aged &lt;</w:t>
      </w:r>
      <w:r w:rsidR="00E960C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6 </w:t>
      </w:r>
      <w:proofErr w:type="spellStart"/>
      <w:r w:rsidRPr="007B0CEB">
        <w:rPr>
          <w:rFonts w:ascii="Book Antiqua" w:eastAsia="Book Antiqua" w:hAnsi="Book Antiqua" w:cs="Book Antiqua"/>
          <w:color w:val="000000"/>
        </w:rPr>
        <w:t>m</w:t>
      </w:r>
      <w:r w:rsidR="00E960C7" w:rsidRPr="007B0CEB">
        <w:rPr>
          <w:rFonts w:ascii="Book Antiqua" w:eastAsia="Book Antiqua" w:hAnsi="Book Antiqua" w:cs="Book Antiqua"/>
          <w:color w:val="000000"/>
        </w:rPr>
        <w:t>o</w:t>
      </w:r>
      <w:proofErr w:type="spellEnd"/>
      <w:r w:rsidRPr="007B0CEB">
        <w:rPr>
          <w:rFonts w:ascii="Book Antiqua" w:eastAsia="Book Antiqua" w:hAnsi="Book Antiqua" w:cs="Book Antiqua"/>
          <w:color w:val="000000"/>
        </w:rPr>
        <w:t xml:space="preserve">, 1500 for age 6 </w:t>
      </w:r>
      <w:proofErr w:type="spellStart"/>
      <w:r w:rsidRPr="007B0CEB">
        <w:rPr>
          <w:rFonts w:ascii="Book Antiqua" w:eastAsia="Book Antiqua" w:hAnsi="Book Antiqua" w:cs="Book Antiqua"/>
          <w:color w:val="000000"/>
        </w:rPr>
        <w:t>m</w:t>
      </w:r>
      <w:r w:rsidR="00E960C7" w:rsidRPr="007B0CEB">
        <w:rPr>
          <w:rFonts w:ascii="Book Antiqua" w:eastAsia="Book Antiqua" w:hAnsi="Book Antiqua" w:cs="Book Antiqua"/>
          <w:color w:val="000000"/>
        </w:rPr>
        <w:t>o</w:t>
      </w:r>
      <w:proofErr w:type="spellEnd"/>
      <w:r w:rsidRPr="007B0CEB">
        <w:rPr>
          <w:rFonts w:ascii="Book Antiqua" w:eastAsia="Book Antiqua" w:hAnsi="Book Antiqua" w:cs="Book Antiqua"/>
          <w:color w:val="000000"/>
        </w:rPr>
        <w:t xml:space="preserve"> - 1 y</w:t>
      </w:r>
      <w:r w:rsidR="00E960C7" w:rsidRPr="007B0CEB">
        <w:rPr>
          <w:rFonts w:ascii="Book Antiqua" w:eastAsia="Book Antiqua" w:hAnsi="Book Antiqua" w:cs="Book Antiqua"/>
          <w:color w:val="000000"/>
        </w:rPr>
        <w:t>ea</w:t>
      </w:r>
      <w:r w:rsidRPr="007B0CEB">
        <w:rPr>
          <w:rFonts w:ascii="Book Antiqua" w:eastAsia="Book Antiqua" w:hAnsi="Book Antiqua" w:cs="Book Antiqua"/>
          <w:color w:val="000000"/>
        </w:rPr>
        <w:t xml:space="preserve">r, 2500 for 1-3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xml:space="preserve">, 3000 for children 4-8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xml:space="preserve"> and 4000 IU for children &gt;</w:t>
      </w:r>
      <w:r w:rsidR="00E960C7"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 xml:space="preserve">8 </w:t>
      </w:r>
      <w:r w:rsidR="00561C12" w:rsidRPr="007B0CEB">
        <w:rPr>
          <w:rFonts w:ascii="Book Antiqua" w:eastAsia="Book Antiqua" w:hAnsi="Book Antiqua" w:cs="Book Antiqua"/>
          <w:color w:val="000000"/>
        </w:rPr>
        <w:t>years</w:t>
      </w:r>
      <w:r w:rsidRPr="007B0CEB">
        <w:rPr>
          <w:rFonts w:ascii="Book Antiqua" w:eastAsia="Book Antiqua" w:hAnsi="Book Antiqua" w:cs="Book Antiqua"/>
          <w:color w:val="000000"/>
        </w:rPr>
        <w:t xml:space="preserve">, with adults, pregnant-lactating women and adolescents requiring a daily intake of 4000-5000 unless they are obese requiring </w:t>
      </w:r>
      <w:r w:rsidR="00436906" w:rsidRPr="007B0CEB">
        <w:rPr>
          <w:rFonts w:ascii="Book Antiqua" w:eastAsia="Book Antiqua" w:hAnsi="Book Antiqua" w:cs="Book Antiqua"/>
          <w:color w:val="000000"/>
        </w:rPr>
        <w:t>two to three</w:t>
      </w:r>
      <w:r w:rsidRPr="007B0CEB">
        <w:rPr>
          <w:rFonts w:ascii="Book Antiqua" w:eastAsia="Book Antiqua" w:hAnsi="Book Antiqua" w:cs="Book Antiqua"/>
          <w:color w:val="000000"/>
        </w:rPr>
        <w:t xml:space="preserve"> times more) may protect from serious-critical illness and death from COVID-19 disease.</w:t>
      </w:r>
    </w:p>
    <w:p w14:paraId="7C5AFDF1" w14:textId="77777777" w:rsidR="00A77B3E" w:rsidRPr="007B0CEB" w:rsidRDefault="00A77B3E" w:rsidP="00BC7BAE">
      <w:pPr>
        <w:adjustRightInd w:val="0"/>
        <w:snapToGrid w:val="0"/>
        <w:spacing w:line="360" w:lineRule="auto"/>
        <w:jc w:val="both"/>
        <w:rPr>
          <w:rFonts w:ascii="Book Antiqua" w:hAnsi="Book Antiqua"/>
        </w:rPr>
      </w:pPr>
    </w:p>
    <w:p w14:paraId="49CCF837"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aps/>
          <w:color w:val="000000"/>
          <w:u w:val="single"/>
        </w:rPr>
        <w:t>ACKNOWLEDGEMENTS</w:t>
      </w:r>
    </w:p>
    <w:p w14:paraId="575B44F3"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We thank the</w:t>
      </w:r>
      <w:r w:rsidRPr="007B0CEB">
        <w:rPr>
          <w:rFonts w:ascii="Book Antiqua" w:eastAsia="Book Antiqua" w:hAnsi="Book Antiqua" w:cs="Book Antiqua"/>
          <w:b/>
          <w:bCs/>
          <w:color w:val="000000"/>
        </w:rPr>
        <w:t xml:space="preserve"> </w:t>
      </w:r>
      <w:r w:rsidRPr="007B0CEB">
        <w:rPr>
          <w:rFonts w:ascii="Book Antiqua" w:eastAsia="Book Antiqua" w:hAnsi="Book Antiqua" w:cs="Book Antiqua"/>
          <w:color w:val="000000"/>
        </w:rPr>
        <w:t xml:space="preserve">experts in biostatistics Alexandros </w:t>
      </w:r>
      <w:proofErr w:type="spellStart"/>
      <w:r w:rsidRPr="007B0CEB">
        <w:rPr>
          <w:rFonts w:ascii="Book Antiqua" w:eastAsia="Book Antiqua" w:hAnsi="Book Antiqua" w:cs="Book Antiqua"/>
          <w:color w:val="000000"/>
        </w:rPr>
        <w:t>Gryparis</w:t>
      </w:r>
      <w:proofErr w:type="spellEnd"/>
      <w:r w:rsidRPr="007B0CEB">
        <w:rPr>
          <w:rFonts w:ascii="Book Antiqua" w:eastAsia="Book Antiqua" w:hAnsi="Book Antiqua" w:cs="Book Antiqua"/>
          <w:color w:val="000000"/>
        </w:rPr>
        <w:t xml:space="preserve"> and </w:t>
      </w:r>
      <w:proofErr w:type="spellStart"/>
      <w:r w:rsidRPr="007B0CEB">
        <w:rPr>
          <w:rFonts w:ascii="Book Antiqua" w:eastAsia="Book Antiqua" w:hAnsi="Book Antiqua" w:cs="Book Antiqua"/>
          <w:color w:val="000000"/>
        </w:rPr>
        <w:t>Arash</w:t>
      </w:r>
      <w:proofErr w:type="spellEnd"/>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Shirvani</w:t>
      </w:r>
      <w:proofErr w:type="spellEnd"/>
      <w:r w:rsidRPr="007B0CEB">
        <w:rPr>
          <w:rFonts w:ascii="Book Antiqua" w:eastAsia="Book Antiqua" w:hAnsi="Book Antiqua" w:cs="Book Antiqua"/>
          <w:color w:val="000000"/>
        </w:rPr>
        <w:t xml:space="preserve"> for guiding us in performing the statistical analysis.</w:t>
      </w:r>
    </w:p>
    <w:p w14:paraId="6370F87D" w14:textId="77777777" w:rsidR="00A77B3E" w:rsidRPr="007B0CEB" w:rsidRDefault="00A77B3E" w:rsidP="00BC7BAE">
      <w:pPr>
        <w:adjustRightInd w:val="0"/>
        <w:snapToGrid w:val="0"/>
        <w:spacing w:line="360" w:lineRule="auto"/>
        <w:jc w:val="both"/>
        <w:rPr>
          <w:rFonts w:ascii="Book Antiqua" w:hAnsi="Book Antiqua"/>
        </w:rPr>
      </w:pPr>
    </w:p>
    <w:p w14:paraId="7FF9C7EC"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REFERENCES</w:t>
      </w:r>
    </w:p>
    <w:p w14:paraId="2C7793E2" w14:textId="53AFB3FA"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1 </w:t>
      </w:r>
      <w:proofErr w:type="spellStart"/>
      <w:r w:rsidRPr="007B0CEB">
        <w:rPr>
          <w:rFonts w:ascii="Book Antiqua" w:eastAsia="Book Antiqua" w:hAnsi="Book Antiqua" w:cs="Book Antiqua"/>
          <w:b/>
          <w:bCs/>
          <w:color w:val="000000"/>
        </w:rPr>
        <w:t>Hilger</w:t>
      </w:r>
      <w:proofErr w:type="spellEnd"/>
      <w:r w:rsidRPr="007B0CEB">
        <w:rPr>
          <w:rFonts w:ascii="Book Antiqua" w:eastAsia="Book Antiqua" w:hAnsi="Book Antiqua" w:cs="Book Antiqua"/>
          <w:b/>
          <w:bCs/>
          <w:color w:val="000000"/>
        </w:rPr>
        <w:t xml:space="preserve"> J</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Friedel</w:t>
      </w:r>
      <w:proofErr w:type="spellEnd"/>
      <w:r w:rsidRPr="007B0CEB">
        <w:rPr>
          <w:rFonts w:ascii="Book Antiqua" w:eastAsia="Book Antiqua" w:hAnsi="Book Antiqua" w:cs="Book Antiqua"/>
          <w:color w:val="000000"/>
        </w:rPr>
        <w:t xml:space="preserve"> A, Herr R, Rausch T, </w:t>
      </w:r>
      <w:proofErr w:type="spellStart"/>
      <w:r w:rsidRPr="007B0CEB">
        <w:rPr>
          <w:rFonts w:ascii="Book Antiqua" w:eastAsia="Book Antiqua" w:hAnsi="Book Antiqua" w:cs="Book Antiqua"/>
          <w:color w:val="000000"/>
        </w:rPr>
        <w:t>Roos</w:t>
      </w:r>
      <w:proofErr w:type="spellEnd"/>
      <w:r w:rsidRPr="007B0CEB">
        <w:rPr>
          <w:rFonts w:ascii="Book Antiqua" w:eastAsia="Book Antiqua" w:hAnsi="Book Antiqua" w:cs="Book Antiqua"/>
          <w:color w:val="000000"/>
        </w:rPr>
        <w:t xml:space="preserve"> F, Wahl DA, </w:t>
      </w:r>
      <w:proofErr w:type="spellStart"/>
      <w:r w:rsidRPr="007B0CEB">
        <w:rPr>
          <w:rFonts w:ascii="Book Antiqua" w:eastAsia="Book Antiqua" w:hAnsi="Book Antiqua" w:cs="Book Antiqua"/>
          <w:color w:val="000000"/>
        </w:rPr>
        <w:t>Pierroz</w:t>
      </w:r>
      <w:proofErr w:type="spellEnd"/>
      <w:r w:rsidRPr="007B0CEB">
        <w:rPr>
          <w:rFonts w:ascii="Book Antiqua" w:eastAsia="Book Antiqua" w:hAnsi="Book Antiqua" w:cs="Book Antiqua"/>
          <w:color w:val="000000"/>
        </w:rPr>
        <w:t xml:space="preserve"> DD, Weber P, Hoffmann K. </w:t>
      </w:r>
      <w:proofErr w:type="gramStart"/>
      <w:r w:rsidRPr="007B0CEB">
        <w:rPr>
          <w:rFonts w:ascii="Book Antiqua" w:eastAsia="Book Antiqua" w:hAnsi="Book Antiqua" w:cs="Book Antiqua"/>
          <w:color w:val="000000"/>
        </w:rPr>
        <w:t>A systematic review of vitamin D status in populations worldwide.</w:t>
      </w:r>
      <w:proofErr w:type="gram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 xml:space="preserve">Br J </w:t>
      </w:r>
      <w:proofErr w:type="spellStart"/>
      <w:r w:rsidRPr="007B0CEB">
        <w:rPr>
          <w:rFonts w:ascii="Book Antiqua" w:eastAsia="Book Antiqua" w:hAnsi="Book Antiqua" w:cs="Book Antiqua"/>
          <w:i/>
          <w:iCs/>
          <w:color w:val="000000"/>
        </w:rPr>
        <w:t>Nutr</w:t>
      </w:r>
      <w:proofErr w:type="spellEnd"/>
      <w:r w:rsidRPr="007B0CEB">
        <w:rPr>
          <w:rFonts w:ascii="Book Antiqua" w:eastAsia="Book Antiqua" w:hAnsi="Book Antiqua" w:cs="Book Antiqua"/>
          <w:color w:val="000000"/>
        </w:rPr>
        <w:t xml:space="preserve"> 2014; </w:t>
      </w:r>
      <w:r w:rsidRPr="007B0CEB">
        <w:rPr>
          <w:rFonts w:ascii="Book Antiqua" w:eastAsia="Book Antiqua" w:hAnsi="Book Antiqua" w:cs="Book Antiqua"/>
          <w:b/>
          <w:bCs/>
          <w:color w:val="000000"/>
        </w:rPr>
        <w:t>111</w:t>
      </w:r>
      <w:r w:rsidRPr="007B0CEB">
        <w:rPr>
          <w:rFonts w:ascii="Book Antiqua" w:eastAsia="Book Antiqua" w:hAnsi="Book Antiqua" w:cs="Book Antiqua"/>
          <w:color w:val="000000"/>
        </w:rPr>
        <w:t>: 23-45 [PMID: 23930771</w:t>
      </w:r>
      <w:r w:rsidR="006D3BF9" w:rsidRPr="007B0CEB">
        <w:rPr>
          <w:rFonts w:ascii="Book Antiqua" w:eastAsia="Book Antiqua" w:hAnsi="Book Antiqua" w:cs="Book Antiqua"/>
          <w:color w:val="000000"/>
        </w:rPr>
        <w:t xml:space="preserve"> DOI: 10.1017/S0007114513001840</w:t>
      </w:r>
      <w:r w:rsidRPr="007B0CEB">
        <w:rPr>
          <w:rFonts w:ascii="Book Antiqua" w:eastAsia="Book Antiqua" w:hAnsi="Book Antiqua" w:cs="Book Antiqua"/>
          <w:color w:val="000000"/>
        </w:rPr>
        <w:t>]</w:t>
      </w:r>
    </w:p>
    <w:p w14:paraId="0271155B"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2 </w:t>
      </w:r>
      <w:r w:rsidRPr="007B0CEB">
        <w:rPr>
          <w:rFonts w:ascii="Book Antiqua" w:eastAsia="Book Antiqua" w:hAnsi="Book Antiqua" w:cs="Book Antiqua"/>
          <w:b/>
          <w:bCs/>
          <w:color w:val="000000"/>
        </w:rPr>
        <w:t>Wang D</w:t>
      </w:r>
      <w:r w:rsidRPr="007B0CEB">
        <w:rPr>
          <w:rFonts w:ascii="Book Antiqua" w:eastAsia="Book Antiqua" w:hAnsi="Book Antiqua" w:cs="Book Antiqua"/>
          <w:color w:val="000000"/>
        </w:rPr>
        <w:t xml:space="preserve">, Hu B, Hu C, Zhu F, Liu X, Zhang J, Wang B, Xiang H, Cheng Z, </w:t>
      </w:r>
      <w:proofErr w:type="spellStart"/>
      <w:r w:rsidRPr="007B0CEB">
        <w:rPr>
          <w:rFonts w:ascii="Book Antiqua" w:eastAsia="Book Antiqua" w:hAnsi="Book Antiqua" w:cs="Book Antiqua"/>
          <w:color w:val="000000"/>
        </w:rPr>
        <w:t>Xiong</w:t>
      </w:r>
      <w:proofErr w:type="spellEnd"/>
      <w:r w:rsidRPr="007B0CEB">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7B0CEB">
        <w:rPr>
          <w:rFonts w:ascii="Book Antiqua" w:eastAsia="Book Antiqua" w:hAnsi="Book Antiqua" w:cs="Book Antiqua"/>
          <w:i/>
          <w:iCs/>
          <w:color w:val="000000"/>
        </w:rPr>
        <w:t>JAMA</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323</w:t>
      </w:r>
      <w:r w:rsidRPr="007B0CEB">
        <w:rPr>
          <w:rFonts w:ascii="Book Antiqua" w:eastAsia="Book Antiqua" w:hAnsi="Book Antiqua" w:cs="Book Antiqua"/>
          <w:color w:val="000000"/>
        </w:rPr>
        <w:t>: 1061-1069 [PMID: 32031570 DOI: 10.1001/jama.2020.1585]</w:t>
      </w:r>
    </w:p>
    <w:p w14:paraId="474CE5C7"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3 </w:t>
      </w:r>
      <w:proofErr w:type="spellStart"/>
      <w:r w:rsidRPr="007B0CEB">
        <w:rPr>
          <w:rFonts w:ascii="Book Antiqua" w:eastAsia="Book Antiqua" w:hAnsi="Book Antiqua" w:cs="Book Antiqua"/>
          <w:b/>
          <w:bCs/>
          <w:color w:val="000000"/>
        </w:rPr>
        <w:t>Somasundaram</w:t>
      </w:r>
      <w:proofErr w:type="spellEnd"/>
      <w:r w:rsidRPr="007B0CEB">
        <w:rPr>
          <w:rFonts w:ascii="Book Antiqua" w:eastAsia="Book Antiqua" w:hAnsi="Book Antiqua" w:cs="Book Antiqua"/>
          <w:b/>
          <w:bCs/>
          <w:color w:val="000000"/>
        </w:rPr>
        <w:t xml:space="preserve"> NP</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Ranathunga</w:t>
      </w:r>
      <w:proofErr w:type="spellEnd"/>
      <w:r w:rsidRPr="007B0CEB">
        <w:rPr>
          <w:rFonts w:ascii="Book Antiqua" w:eastAsia="Book Antiqua" w:hAnsi="Book Antiqua" w:cs="Book Antiqua"/>
          <w:color w:val="000000"/>
        </w:rPr>
        <w:t xml:space="preserve"> I, </w:t>
      </w:r>
      <w:proofErr w:type="spellStart"/>
      <w:r w:rsidRPr="007B0CEB">
        <w:rPr>
          <w:rFonts w:ascii="Book Antiqua" w:eastAsia="Book Antiqua" w:hAnsi="Book Antiqua" w:cs="Book Antiqua"/>
          <w:color w:val="000000"/>
        </w:rPr>
        <w:t>Ratnasamy</w:t>
      </w:r>
      <w:proofErr w:type="spellEnd"/>
      <w:r w:rsidRPr="007B0CEB">
        <w:rPr>
          <w:rFonts w:ascii="Book Antiqua" w:eastAsia="Book Antiqua" w:hAnsi="Book Antiqua" w:cs="Book Antiqua"/>
          <w:color w:val="000000"/>
        </w:rPr>
        <w:t xml:space="preserve"> V, </w:t>
      </w:r>
      <w:proofErr w:type="spellStart"/>
      <w:r w:rsidRPr="007B0CEB">
        <w:rPr>
          <w:rFonts w:ascii="Book Antiqua" w:eastAsia="Book Antiqua" w:hAnsi="Book Antiqua" w:cs="Book Antiqua"/>
          <w:color w:val="000000"/>
        </w:rPr>
        <w:t>Wijewickrama</w:t>
      </w:r>
      <w:proofErr w:type="spellEnd"/>
      <w:r w:rsidRPr="007B0CEB">
        <w:rPr>
          <w:rFonts w:ascii="Book Antiqua" w:eastAsia="Book Antiqua" w:hAnsi="Book Antiqua" w:cs="Book Antiqua"/>
          <w:color w:val="000000"/>
        </w:rPr>
        <w:t xml:space="preserve"> PSA, </w:t>
      </w:r>
      <w:proofErr w:type="spellStart"/>
      <w:r w:rsidRPr="007B0CEB">
        <w:rPr>
          <w:rFonts w:ascii="Book Antiqua" w:eastAsia="Book Antiqua" w:hAnsi="Book Antiqua" w:cs="Book Antiqua"/>
          <w:color w:val="000000"/>
        </w:rPr>
        <w:t>Dissanayake</w:t>
      </w:r>
      <w:proofErr w:type="spellEnd"/>
      <w:r w:rsidRPr="007B0CEB">
        <w:rPr>
          <w:rFonts w:ascii="Book Antiqua" w:eastAsia="Book Antiqua" w:hAnsi="Book Antiqua" w:cs="Book Antiqua"/>
          <w:color w:val="000000"/>
        </w:rPr>
        <w:t xml:space="preserve"> HA, </w:t>
      </w:r>
      <w:proofErr w:type="spellStart"/>
      <w:r w:rsidRPr="007B0CEB">
        <w:rPr>
          <w:rFonts w:ascii="Book Antiqua" w:eastAsia="Book Antiqua" w:hAnsi="Book Antiqua" w:cs="Book Antiqua"/>
          <w:color w:val="000000"/>
        </w:rPr>
        <w:t>Yogendranathan</w:t>
      </w:r>
      <w:proofErr w:type="spellEnd"/>
      <w:r w:rsidRPr="007B0CEB">
        <w:rPr>
          <w:rFonts w:ascii="Book Antiqua" w:eastAsia="Book Antiqua" w:hAnsi="Book Antiqua" w:cs="Book Antiqua"/>
          <w:color w:val="000000"/>
        </w:rPr>
        <w:t xml:space="preserve"> N, </w:t>
      </w:r>
      <w:proofErr w:type="spellStart"/>
      <w:r w:rsidRPr="007B0CEB">
        <w:rPr>
          <w:rFonts w:ascii="Book Antiqua" w:eastAsia="Book Antiqua" w:hAnsi="Book Antiqua" w:cs="Book Antiqua"/>
          <w:color w:val="000000"/>
        </w:rPr>
        <w:t>Gamage</w:t>
      </w:r>
      <w:proofErr w:type="spellEnd"/>
      <w:r w:rsidRPr="007B0CEB">
        <w:rPr>
          <w:rFonts w:ascii="Book Antiqua" w:eastAsia="Book Antiqua" w:hAnsi="Book Antiqua" w:cs="Book Antiqua"/>
          <w:color w:val="000000"/>
        </w:rPr>
        <w:t xml:space="preserve"> KKK, de Silva NL, </w:t>
      </w:r>
      <w:proofErr w:type="spellStart"/>
      <w:r w:rsidRPr="007B0CEB">
        <w:rPr>
          <w:rFonts w:ascii="Book Antiqua" w:eastAsia="Book Antiqua" w:hAnsi="Book Antiqua" w:cs="Book Antiqua"/>
          <w:color w:val="000000"/>
        </w:rPr>
        <w:t>Sumanatilleke</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Katulanda</w:t>
      </w:r>
      <w:proofErr w:type="spellEnd"/>
      <w:r w:rsidRPr="007B0CEB">
        <w:rPr>
          <w:rFonts w:ascii="Book Antiqua" w:eastAsia="Book Antiqua" w:hAnsi="Book Antiqua" w:cs="Book Antiqua"/>
          <w:color w:val="000000"/>
        </w:rPr>
        <w:t xml:space="preserve"> P, Grossman AB. </w:t>
      </w:r>
      <w:proofErr w:type="gramStart"/>
      <w:r w:rsidRPr="007B0CEB">
        <w:rPr>
          <w:rFonts w:ascii="Book Antiqua" w:eastAsia="Book Antiqua" w:hAnsi="Book Antiqua" w:cs="Book Antiqua"/>
          <w:color w:val="000000"/>
        </w:rPr>
        <w:t>The Impact of SARS-Cov-2 Virus Infection on the Endocrine System.</w:t>
      </w:r>
      <w:proofErr w:type="gram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 xml:space="preserve">J </w:t>
      </w:r>
      <w:proofErr w:type="spellStart"/>
      <w:r w:rsidRPr="007B0CEB">
        <w:rPr>
          <w:rFonts w:ascii="Book Antiqua" w:eastAsia="Book Antiqua" w:hAnsi="Book Antiqua" w:cs="Book Antiqua"/>
          <w:i/>
          <w:iCs/>
          <w:color w:val="000000"/>
        </w:rPr>
        <w:t>Endocr</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Soc</w:t>
      </w:r>
      <w:proofErr w:type="spellEnd"/>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4</w:t>
      </w:r>
      <w:r w:rsidRPr="007B0CEB">
        <w:rPr>
          <w:rFonts w:ascii="Book Antiqua" w:eastAsia="Book Antiqua" w:hAnsi="Book Antiqua" w:cs="Book Antiqua"/>
          <w:color w:val="000000"/>
        </w:rPr>
        <w:t>: bvaa082 [PMID: 32728654 DOI: 10.1210/</w:t>
      </w:r>
      <w:proofErr w:type="spellStart"/>
      <w:r w:rsidRPr="007B0CEB">
        <w:rPr>
          <w:rFonts w:ascii="Book Antiqua" w:eastAsia="Book Antiqua" w:hAnsi="Book Antiqua" w:cs="Book Antiqua"/>
          <w:color w:val="000000"/>
        </w:rPr>
        <w:t>jendso</w:t>
      </w:r>
      <w:proofErr w:type="spellEnd"/>
      <w:r w:rsidRPr="007B0CEB">
        <w:rPr>
          <w:rFonts w:ascii="Book Antiqua" w:eastAsia="Book Antiqua" w:hAnsi="Book Antiqua" w:cs="Book Antiqua"/>
          <w:color w:val="000000"/>
        </w:rPr>
        <w:t>/bvaa082]</w:t>
      </w:r>
    </w:p>
    <w:p w14:paraId="6C17D317"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4 </w:t>
      </w:r>
      <w:proofErr w:type="spellStart"/>
      <w:r w:rsidRPr="007B0CEB">
        <w:rPr>
          <w:rFonts w:ascii="Book Antiqua" w:eastAsia="Book Antiqua" w:hAnsi="Book Antiqua" w:cs="Book Antiqua"/>
          <w:b/>
          <w:bCs/>
          <w:color w:val="000000"/>
        </w:rPr>
        <w:t>Bolland</w:t>
      </w:r>
      <w:proofErr w:type="spellEnd"/>
      <w:r w:rsidRPr="007B0CEB">
        <w:rPr>
          <w:rFonts w:ascii="Book Antiqua" w:eastAsia="Book Antiqua" w:hAnsi="Book Antiqua" w:cs="Book Antiqua"/>
          <w:b/>
          <w:bCs/>
          <w:color w:val="000000"/>
        </w:rPr>
        <w:t xml:space="preserve"> MJ</w:t>
      </w:r>
      <w:r w:rsidRPr="007B0CEB">
        <w:rPr>
          <w:rFonts w:ascii="Book Antiqua" w:eastAsia="Book Antiqua" w:hAnsi="Book Antiqua" w:cs="Book Antiqua"/>
          <w:color w:val="000000"/>
        </w:rPr>
        <w:t xml:space="preserve">, Grey A, </w:t>
      </w:r>
      <w:proofErr w:type="spellStart"/>
      <w:r w:rsidRPr="007B0CEB">
        <w:rPr>
          <w:rFonts w:ascii="Book Antiqua" w:eastAsia="Book Antiqua" w:hAnsi="Book Antiqua" w:cs="Book Antiqua"/>
          <w:color w:val="000000"/>
        </w:rPr>
        <w:t>Avenell</w:t>
      </w:r>
      <w:proofErr w:type="spellEnd"/>
      <w:r w:rsidRPr="007B0CEB">
        <w:rPr>
          <w:rFonts w:ascii="Book Antiqua" w:eastAsia="Book Antiqua" w:hAnsi="Book Antiqua" w:cs="Book Antiqua"/>
          <w:color w:val="000000"/>
        </w:rPr>
        <w:t xml:space="preserve"> A. Effects of vitamin D supplementation on musculoskeletal health: a systematic review, meta-analysis, and trial sequential analysis. </w:t>
      </w:r>
      <w:r w:rsidRPr="007B0CEB">
        <w:rPr>
          <w:rFonts w:ascii="Book Antiqua" w:eastAsia="Book Antiqua" w:hAnsi="Book Antiqua" w:cs="Book Antiqua"/>
          <w:i/>
          <w:iCs/>
          <w:color w:val="000000"/>
        </w:rPr>
        <w:t xml:space="preserve">Lancet Diabetes </w:t>
      </w:r>
      <w:proofErr w:type="spellStart"/>
      <w:r w:rsidRPr="007B0CEB">
        <w:rPr>
          <w:rFonts w:ascii="Book Antiqua" w:eastAsia="Book Antiqua" w:hAnsi="Book Antiqua" w:cs="Book Antiqua"/>
          <w:i/>
          <w:iCs/>
          <w:color w:val="000000"/>
        </w:rPr>
        <w:t>Endocrinol</w:t>
      </w:r>
      <w:proofErr w:type="spellEnd"/>
      <w:r w:rsidRPr="007B0CEB">
        <w:rPr>
          <w:rFonts w:ascii="Book Antiqua" w:eastAsia="Book Antiqua" w:hAnsi="Book Antiqua" w:cs="Book Antiqua"/>
          <w:color w:val="000000"/>
        </w:rPr>
        <w:t xml:space="preserve"> 2018; </w:t>
      </w:r>
      <w:r w:rsidRPr="007B0CEB">
        <w:rPr>
          <w:rFonts w:ascii="Book Antiqua" w:eastAsia="Book Antiqua" w:hAnsi="Book Antiqua" w:cs="Book Antiqua"/>
          <w:b/>
          <w:bCs/>
          <w:color w:val="000000"/>
        </w:rPr>
        <w:t>6</w:t>
      </w:r>
      <w:r w:rsidRPr="007B0CEB">
        <w:rPr>
          <w:rFonts w:ascii="Book Antiqua" w:eastAsia="Book Antiqua" w:hAnsi="Book Antiqua" w:cs="Book Antiqua"/>
          <w:color w:val="000000"/>
        </w:rPr>
        <w:t>: 847-858 [PMID: 30293909 DOI: 10.1016/S2213-8587(18)30265-1]</w:t>
      </w:r>
    </w:p>
    <w:p w14:paraId="690A1B5B"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5 </w:t>
      </w:r>
      <w:proofErr w:type="spellStart"/>
      <w:r w:rsidRPr="007B0CEB">
        <w:rPr>
          <w:rFonts w:ascii="Book Antiqua" w:eastAsia="Book Antiqua" w:hAnsi="Book Antiqua" w:cs="Book Antiqua"/>
          <w:b/>
          <w:bCs/>
          <w:color w:val="000000"/>
        </w:rPr>
        <w:t>Sempos</w:t>
      </w:r>
      <w:proofErr w:type="spellEnd"/>
      <w:r w:rsidRPr="007B0CEB">
        <w:rPr>
          <w:rFonts w:ascii="Book Antiqua" w:eastAsia="Book Antiqua" w:hAnsi="Book Antiqua" w:cs="Book Antiqua"/>
          <w:b/>
          <w:bCs/>
          <w:color w:val="000000"/>
        </w:rPr>
        <w:t xml:space="preserve"> CT</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Heijboer</w:t>
      </w:r>
      <w:proofErr w:type="spellEnd"/>
      <w:r w:rsidRPr="007B0CEB">
        <w:rPr>
          <w:rFonts w:ascii="Book Antiqua" w:eastAsia="Book Antiqua" w:hAnsi="Book Antiqua" w:cs="Book Antiqua"/>
          <w:color w:val="000000"/>
        </w:rPr>
        <w:t xml:space="preserve"> AC, </w:t>
      </w:r>
      <w:proofErr w:type="spellStart"/>
      <w:r w:rsidRPr="007B0CEB">
        <w:rPr>
          <w:rFonts w:ascii="Book Antiqua" w:eastAsia="Book Antiqua" w:hAnsi="Book Antiqua" w:cs="Book Antiqua"/>
          <w:color w:val="000000"/>
        </w:rPr>
        <w:t>Bikle</w:t>
      </w:r>
      <w:proofErr w:type="spellEnd"/>
      <w:r w:rsidRPr="007B0CEB">
        <w:rPr>
          <w:rFonts w:ascii="Book Antiqua" w:eastAsia="Book Antiqua" w:hAnsi="Book Antiqua" w:cs="Book Antiqua"/>
          <w:color w:val="000000"/>
        </w:rPr>
        <w:t xml:space="preserve"> DD, </w:t>
      </w:r>
      <w:proofErr w:type="spellStart"/>
      <w:r w:rsidRPr="007B0CEB">
        <w:rPr>
          <w:rFonts w:ascii="Book Antiqua" w:eastAsia="Book Antiqua" w:hAnsi="Book Antiqua" w:cs="Book Antiqua"/>
          <w:color w:val="000000"/>
        </w:rPr>
        <w:t>Bollerslev</w:t>
      </w:r>
      <w:proofErr w:type="spellEnd"/>
      <w:r w:rsidRPr="007B0CEB">
        <w:rPr>
          <w:rFonts w:ascii="Book Antiqua" w:eastAsia="Book Antiqua" w:hAnsi="Book Antiqua" w:cs="Book Antiqua"/>
          <w:color w:val="000000"/>
        </w:rPr>
        <w:t xml:space="preserve"> J, Bouillon R, Brannon PM, DeLuca HF, Jones G, </w:t>
      </w:r>
      <w:proofErr w:type="spellStart"/>
      <w:r w:rsidRPr="007B0CEB">
        <w:rPr>
          <w:rFonts w:ascii="Book Antiqua" w:eastAsia="Book Antiqua" w:hAnsi="Book Antiqua" w:cs="Book Antiqua"/>
          <w:color w:val="000000"/>
        </w:rPr>
        <w:t>Munns</w:t>
      </w:r>
      <w:proofErr w:type="spellEnd"/>
      <w:r w:rsidRPr="007B0CEB">
        <w:rPr>
          <w:rFonts w:ascii="Book Antiqua" w:eastAsia="Book Antiqua" w:hAnsi="Book Antiqua" w:cs="Book Antiqua"/>
          <w:color w:val="000000"/>
        </w:rPr>
        <w:t xml:space="preserve"> CF, </w:t>
      </w:r>
      <w:proofErr w:type="spellStart"/>
      <w:r w:rsidRPr="007B0CEB">
        <w:rPr>
          <w:rFonts w:ascii="Book Antiqua" w:eastAsia="Book Antiqua" w:hAnsi="Book Antiqua" w:cs="Book Antiqua"/>
          <w:color w:val="000000"/>
        </w:rPr>
        <w:t>Bilezikian</w:t>
      </w:r>
      <w:proofErr w:type="spellEnd"/>
      <w:r w:rsidRPr="007B0CEB">
        <w:rPr>
          <w:rFonts w:ascii="Book Antiqua" w:eastAsia="Book Antiqua" w:hAnsi="Book Antiqua" w:cs="Book Antiqua"/>
          <w:color w:val="000000"/>
        </w:rPr>
        <w:t xml:space="preserve"> JP, </w:t>
      </w:r>
      <w:proofErr w:type="spellStart"/>
      <w:r w:rsidRPr="007B0CEB">
        <w:rPr>
          <w:rFonts w:ascii="Book Antiqua" w:eastAsia="Book Antiqua" w:hAnsi="Book Antiqua" w:cs="Book Antiqua"/>
          <w:color w:val="000000"/>
        </w:rPr>
        <w:t>Giustina</w:t>
      </w:r>
      <w:proofErr w:type="spellEnd"/>
      <w:r w:rsidRPr="007B0CEB">
        <w:rPr>
          <w:rFonts w:ascii="Book Antiqua" w:eastAsia="Book Antiqua" w:hAnsi="Book Antiqua" w:cs="Book Antiqua"/>
          <w:color w:val="000000"/>
        </w:rPr>
        <w:t xml:space="preserve"> A, Binkley N. Vitamin D assays and the definition of </w:t>
      </w:r>
      <w:proofErr w:type="spellStart"/>
      <w:r w:rsidRPr="007B0CEB">
        <w:rPr>
          <w:rFonts w:ascii="Book Antiqua" w:eastAsia="Book Antiqua" w:hAnsi="Book Antiqua" w:cs="Book Antiqua"/>
          <w:color w:val="000000"/>
        </w:rPr>
        <w:t>hypovitaminosis</w:t>
      </w:r>
      <w:proofErr w:type="spellEnd"/>
      <w:r w:rsidRPr="007B0CEB">
        <w:rPr>
          <w:rFonts w:ascii="Book Antiqua" w:eastAsia="Book Antiqua" w:hAnsi="Book Antiqua" w:cs="Book Antiqua"/>
          <w:color w:val="000000"/>
        </w:rPr>
        <w:t xml:space="preserve"> D: results from the First International Conference on Controversies in Vitamin D. </w:t>
      </w:r>
      <w:r w:rsidRPr="007B0CEB">
        <w:rPr>
          <w:rFonts w:ascii="Book Antiqua" w:eastAsia="Book Antiqua" w:hAnsi="Book Antiqua" w:cs="Book Antiqua"/>
          <w:i/>
          <w:iCs/>
          <w:color w:val="000000"/>
        </w:rPr>
        <w:t xml:space="preserve">Br J </w:t>
      </w:r>
      <w:proofErr w:type="spellStart"/>
      <w:r w:rsidRPr="007B0CEB">
        <w:rPr>
          <w:rFonts w:ascii="Book Antiqua" w:eastAsia="Book Antiqua" w:hAnsi="Book Antiqua" w:cs="Book Antiqua"/>
          <w:i/>
          <w:iCs/>
          <w:color w:val="000000"/>
        </w:rPr>
        <w:t>Clin</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Pharmacol</w:t>
      </w:r>
      <w:proofErr w:type="spellEnd"/>
      <w:r w:rsidRPr="007B0CEB">
        <w:rPr>
          <w:rFonts w:ascii="Book Antiqua" w:eastAsia="Book Antiqua" w:hAnsi="Book Antiqua" w:cs="Book Antiqua"/>
          <w:color w:val="000000"/>
        </w:rPr>
        <w:t xml:space="preserve"> 2018; </w:t>
      </w:r>
      <w:r w:rsidRPr="007B0CEB">
        <w:rPr>
          <w:rFonts w:ascii="Book Antiqua" w:eastAsia="Book Antiqua" w:hAnsi="Book Antiqua" w:cs="Book Antiqua"/>
          <w:b/>
          <w:bCs/>
          <w:color w:val="000000"/>
        </w:rPr>
        <w:t>84</w:t>
      </w:r>
      <w:r w:rsidRPr="007B0CEB">
        <w:rPr>
          <w:rFonts w:ascii="Book Antiqua" w:eastAsia="Book Antiqua" w:hAnsi="Book Antiqua" w:cs="Book Antiqua"/>
          <w:color w:val="000000"/>
        </w:rPr>
        <w:t>: 2194-2207 [PMID: 29851137 DOI: 10.1111/bcp.13652]</w:t>
      </w:r>
    </w:p>
    <w:p w14:paraId="43C85198"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6 </w:t>
      </w:r>
      <w:proofErr w:type="spellStart"/>
      <w:r w:rsidRPr="007B0CEB">
        <w:rPr>
          <w:rFonts w:ascii="Book Antiqua" w:eastAsia="Book Antiqua" w:hAnsi="Book Antiqua" w:cs="Book Antiqua"/>
          <w:b/>
          <w:bCs/>
          <w:color w:val="000000"/>
        </w:rPr>
        <w:t>Nowson</w:t>
      </w:r>
      <w:proofErr w:type="spellEnd"/>
      <w:r w:rsidRPr="007B0CEB">
        <w:rPr>
          <w:rFonts w:ascii="Book Antiqua" w:eastAsia="Book Antiqua" w:hAnsi="Book Antiqua" w:cs="Book Antiqua"/>
          <w:b/>
          <w:bCs/>
          <w:color w:val="000000"/>
        </w:rPr>
        <w:t xml:space="preserve"> CA</w:t>
      </w:r>
      <w:r w:rsidRPr="007B0CEB">
        <w:rPr>
          <w:rFonts w:ascii="Book Antiqua" w:eastAsia="Book Antiqua" w:hAnsi="Book Antiqua" w:cs="Book Antiqua"/>
          <w:color w:val="000000"/>
        </w:rPr>
        <w:t xml:space="preserve">, McGrath JJ, </w:t>
      </w:r>
      <w:proofErr w:type="spellStart"/>
      <w:r w:rsidRPr="007B0CEB">
        <w:rPr>
          <w:rFonts w:ascii="Book Antiqua" w:eastAsia="Book Antiqua" w:hAnsi="Book Antiqua" w:cs="Book Antiqua"/>
          <w:color w:val="000000"/>
        </w:rPr>
        <w:t>Ebeling</w:t>
      </w:r>
      <w:proofErr w:type="spellEnd"/>
      <w:r w:rsidRPr="007B0CEB">
        <w:rPr>
          <w:rFonts w:ascii="Book Antiqua" w:eastAsia="Book Antiqua" w:hAnsi="Book Antiqua" w:cs="Book Antiqua"/>
          <w:color w:val="000000"/>
        </w:rPr>
        <w:t xml:space="preserve"> PR, </w:t>
      </w:r>
      <w:proofErr w:type="spellStart"/>
      <w:r w:rsidRPr="007B0CEB">
        <w:rPr>
          <w:rFonts w:ascii="Book Antiqua" w:eastAsia="Book Antiqua" w:hAnsi="Book Antiqua" w:cs="Book Antiqua"/>
          <w:color w:val="000000"/>
        </w:rPr>
        <w:t>Haikerwal</w:t>
      </w:r>
      <w:proofErr w:type="spellEnd"/>
      <w:r w:rsidRPr="007B0CEB">
        <w:rPr>
          <w:rFonts w:ascii="Book Antiqua" w:eastAsia="Book Antiqua" w:hAnsi="Book Antiqua" w:cs="Book Antiqua"/>
          <w:color w:val="000000"/>
        </w:rPr>
        <w:t xml:space="preserve"> A, Daly RM, Sanders KM, Seibel MJ, Mason RS; Working Group of Australian and New Zealand Bone and Mineral Society, Endocrine Society of Australia and Osteoporosis Australia. Vitamin D and health in adults in Australia and New Zealand: a position statement. </w:t>
      </w:r>
      <w:r w:rsidRPr="007B0CEB">
        <w:rPr>
          <w:rFonts w:ascii="Book Antiqua" w:eastAsia="Book Antiqua" w:hAnsi="Book Antiqua" w:cs="Book Antiqua"/>
          <w:i/>
          <w:iCs/>
          <w:color w:val="000000"/>
        </w:rPr>
        <w:t xml:space="preserve">Med J </w:t>
      </w:r>
      <w:proofErr w:type="spellStart"/>
      <w:r w:rsidRPr="007B0CEB">
        <w:rPr>
          <w:rFonts w:ascii="Book Antiqua" w:eastAsia="Book Antiqua" w:hAnsi="Book Antiqua" w:cs="Book Antiqua"/>
          <w:i/>
          <w:iCs/>
          <w:color w:val="000000"/>
        </w:rPr>
        <w:t>Aust</w:t>
      </w:r>
      <w:proofErr w:type="spellEnd"/>
      <w:r w:rsidRPr="007B0CEB">
        <w:rPr>
          <w:rFonts w:ascii="Book Antiqua" w:eastAsia="Book Antiqua" w:hAnsi="Book Antiqua" w:cs="Book Antiqua"/>
          <w:color w:val="000000"/>
        </w:rPr>
        <w:t xml:space="preserve"> 2012; </w:t>
      </w:r>
      <w:r w:rsidRPr="007B0CEB">
        <w:rPr>
          <w:rFonts w:ascii="Book Antiqua" w:eastAsia="Book Antiqua" w:hAnsi="Book Antiqua" w:cs="Book Antiqua"/>
          <w:b/>
          <w:bCs/>
          <w:color w:val="000000"/>
        </w:rPr>
        <w:t>196</w:t>
      </w:r>
      <w:r w:rsidRPr="007B0CEB">
        <w:rPr>
          <w:rFonts w:ascii="Book Antiqua" w:eastAsia="Book Antiqua" w:hAnsi="Book Antiqua" w:cs="Book Antiqua"/>
          <w:color w:val="000000"/>
        </w:rPr>
        <w:t>: 686-687 [PMID: 22708765 DOI: 10.5694/mja11.10301]</w:t>
      </w:r>
    </w:p>
    <w:p w14:paraId="76EEFE65" w14:textId="77777777"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 xml:space="preserve">7 </w:t>
      </w:r>
      <w:proofErr w:type="spellStart"/>
      <w:r w:rsidRPr="007B0CEB">
        <w:rPr>
          <w:rFonts w:ascii="Book Antiqua" w:eastAsia="Book Antiqua" w:hAnsi="Book Antiqua" w:cs="Book Antiqua"/>
          <w:b/>
          <w:bCs/>
          <w:color w:val="000000"/>
        </w:rPr>
        <w:t>Avenell</w:t>
      </w:r>
      <w:proofErr w:type="spellEnd"/>
      <w:r w:rsidRPr="007B0CEB">
        <w:rPr>
          <w:rFonts w:ascii="Book Antiqua" w:eastAsia="Book Antiqua" w:hAnsi="Book Antiqua" w:cs="Book Antiqua"/>
          <w:b/>
          <w:bCs/>
          <w:color w:val="000000"/>
        </w:rPr>
        <w:t xml:space="preserve"> A</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Mak</w:t>
      </w:r>
      <w:proofErr w:type="spellEnd"/>
      <w:r w:rsidRPr="007B0CEB">
        <w:rPr>
          <w:rFonts w:ascii="Book Antiqua" w:eastAsia="Book Antiqua" w:hAnsi="Book Antiqua" w:cs="Book Antiqua"/>
          <w:color w:val="000000"/>
        </w:rPr>
        <w:t xml:space="preserve"> JC, O'Connell D. Vitamin D and vitamin D analogues for preventing fractures in post-menopausal women and older men.</w:t>
      </w:r>
      <w:proofErr w:type="gram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 xml:space="preserve">Cochrane Database </w:t>
      </w:r>
      <w:proofErr w:type="spellStart"/>
      <w:r w:rsidRPr="007B0CEB">
        <w:rPr>
          <w:rFonts w:ascii="Book Antiqua" w:eastAsia="Book Antiqua" w:hAnsi="Book Antiqua" w:cs="Book Antiqua"/>
          <w:i/>
          <w:iCs/>
          <w:color w:val="000000"/>
        </w:rPr>
        <w:t>Syst</w:t>
      </w:r>
      <w:proofErr w:type="spellEnd"/>
      <w:r w:rsidRPr="007B0CEB">
        <w:rPr>
          <w:rFonts w:ascii="Book Antiqua" w:eastAsia="Book Antiqua" w:hAnsi="Book Antiqua" w:cs="Book Antiqua"/>
          <w:i/>
          <w:iCs/>
          <w:color w:val="000000"/>
        </w:rPr>
        <w:t xml:space="preserve"> Rev</w:t>
      </w:r>
      <w:r w:rsidRPr="007B0CEB">
        <w:rPr>
          <w:rFonts w:ascii="Book Antiqua" w:eastAsia="Book Antiqua" w:hAnsi="Book Antiqua" w:cs="Book Antiqua"/>
          <w:color w:val="000000"/>
        </w:rPr>
        <w:t xml:space="preserve"> 2014: CD000227 [PMID: 24729336 DOI: 10.1002/14651858.CD000227.pub4]</w:t>
      </w:r>
    </w:p>
    <w:p w14:paraId="49A26226"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8 </w:t>
      </w:r>
      <w:r w:rsidRPr="007B0CEB">
        <w:rPr>
          <w:rFonts w:ascii="Book Antiqua" w:eastAsia="Book Antiqua" w:hAnsi="Book Antiqua" w:cs="Book Antiqua"/>
          <w:b/>
          <w:bCs/>
          <w:color w:val="000000"/>
        </w:rPr>
        <w:t>Weaver CM</w:t>
      </w:r>
      <w:r w:rsidRPr="007B0CEB">
        <w:rPr>
          <w:rFonts w:ascii="Book Antiqua" w:eastAsia="Book Antiqua" w:hAnsi="Book Antiqua" w:cs="Book Antiqua"/>
          <w:color w:val="000000"/>
        </w:rPr>
        <w:t xml:space="preserve">, Alexander DD, </w:t>
      </w:r>
      <w:proofErr w:type="spellStart"/>
      <w:r w:rsidRPr="007B0CEB">
        <w:rPr>
          <w:rFonts w:ascii="Book Antiqua" w:eastAsia="Book Antiqua" w:hAnsi="Book Antiqua" w:cs="Book Antiqua"/>
          <w:color w:val="000000"/>
        </w:rPr>
        <w:t>Boushey</w:t>
      </w:r>
      <w:proofErr w:type="spellEnd"/>
      <w:r w:rsidRPr="007B0CEB">
        <w:rPr>
          <w:rFonts w:ascii="Book Antiqua" w:eastAsia="Book Antiqua" w:hAnsi="Book Antiqua" w:cs="Book Antiqua"/>
          <w:color w:val="000000"/>
        </w:rPr>
        <w:t xml:space="preserve"> CJ, Dawson-Hughes B, </w:t>
      </w:r>
      <w:proofErr w:type="spellStart"/>
      <w:r w:rsidRPr="007B0CEB">
        <w:rPr>
          <w:rFonts w:ascii="Book Antiqua" w:eastAsia="Book Antiqua" w:hAnsi="Book Antiqua" w:cs="Book Antiqua"/>
          <w:color w:val="000000"/>
        </w:rPr>
        <w:t>Lappe</w:t>
      </w:r>
      <w:proofErr w:type="spellEnd"/>
      <w:r w:rsidRPr="007B0CEB">
        <w:rPr>
          <w:rFonts w:ascii="Book Antiqua" w:eastAsia="Book Antiqua" w:hAnsi="Book Antiqua" w:cs="Book Antiqua"/>
          <w:color w:val="000000"/>
        </w:rPr>
        <w:t xml:space="preserve"> JM, </w:t>
      </w:r>
      <w:proofErr w:type="spellStart"/>
      <w:r w:rsidRPr="007B0CEB">
        <w:rPr>
          <w:rFonts w:ascii="Book Antiqua" w:eastAsia="Book Antiqua" w:hAnsi="Book Antiqua" w:cs="Book Antiqua"/>
          <w:color w:val="000000"/>
        </w:rPr>
        <w:t>LeBoff</w:t>
      </w:r>
      <w:proofErr w:type="spellEnd"/>
      <w:r w:rsidRPr="007B0CEB">
        <w:rPr>
          <w:rFonts w:ascii="Book Antiqua" w:eastAsia="Book Antiqua" w:hAnsi="Book Antiqua" w:cs="Book Antiqua"/>
          <w:color w:val="000000"/>
        </w:rPr>
        <w:t xml:space="preserve"> MS, Liu S, Looker AC, Wallace TC, Wang DD. Calcium plus vitamin D supplementation and risk of fractures: an updated meta-analysis from the National Osteoporosis Foundation. </w:t>
      </w:r>
      <w:proofErr w:type="spellStart"/>
      <w:r w:rsidRPr="007B0CEB">
        <w:rPr>
          <w:rFonts w:ascii="Book Antiqua" w:eastAsia="Book Antiqua" w:hAnsi="Book Antiqua" w:cs="Book Antiqua"/>
          <w:i/>
          <w:iCs/>
          <w:color w:val="000000"/>
        </w:rPr>
        <w:t>Osteoporos</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Int</w:t>
      </w:r>
      <w:proofErr w:type="spellEnd"/>
      <w:r w:rsidRPr="007B0CEB">
        <w:rPr>
          <w:rFonts w:ascii="Book Antiqua" w:eastAsia="Book Antiqua" w:hAnsi="Book Antiqua" w:cs="Book Antiqua"/>
          <w:color w:val="000000"/>
        </w:rPr>
        <w:t xml:space="preserve"> 2016; </w:t>
      </w:r>
      <w:r w:rsidRPr="007B0CEB">
        <w:rPr>
          <w:rFonts w:ascii="Book Antiqua" w:eastAsia="Book Antiqua" w:hAnsi="Book Antiqua" w:cs="Book Antiqua"/>
          <w:b/>
          <w:bCs/>
          <w:color w:val="000000"/>
        </w:rPr>
        <w:t>27</w:t>
      </w:r>
      <w:r w:rsidRPr="007B0CEB">
        <w:rPr>
          <w:rFonts w:ascii="Book Antiqua" w:eastAsia="Book Antiqua" w:hAnsi="Book Antiqua" w:cs="Book Antiqua"/>
          <w:color w:val="000000"/>
        </w:rPr>
        <w:t>: 367-376 [PMID: 26510847 DOI: 10.1007/s00198-015-3386-5]</w:t>
      </w:r>
    </w:p>
    <w:p w14:paraId="759C3693"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9 </w:t>
      </w:r>
      <w:proofErr w:type="spellStart"/>
      <w:r w:rsidRPr="007B0CEB">
        <w:rPr>
          <w:rFonts w:ascii="Book Antiqua" w:eastAsia="Book Antiqua" w:hAnsi="Book Antiqua" w:cs="Book Antiqua"/>
          <w:b/>
          <w:bCs/>
          <w:color w:val="000000"/>
        </w:rPr>
        <w:t>Cesareo</w:t>
      </w:r>
      <w:proofErr w:type="spellEnd"/>
      <w:r w:rsidRPr="007B0CEB">
        <w:rPr>
          <w:rFonts w:ascii="Book Antiqua" w:eastAsia="Book Antiqua" w:hAnsi="Book Antiqua" w:cs="Book Antiqua"/>
          <w:b/>
          <w:bCs/>
          <w:color w:val="000000"/>
        </w:rPr>
        <w:t xml:space="preserve"> R</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Iozzino</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D'onofrio</w:t>
      </w:r>
      <w:proofErr w:type="spellEnd"/>
      <w:r w:rsidRPr="007B0CEB">
        <w:rPr>
          <w:rFonts w:ascii="Book Antiqua" w:eastAsia="Book Antiqua" w:hAnsi="Book Antiqua" w:cs="Book Antiqua"/>
          <w:color w:val="000000"/>
        </w:rPr>
        <w:t xml:space="preserve"> L, </w:t>
      </w:r>
      <w:proofErr w:type="spellStart"/>
      <w:r w:rsidRPr="007B0CEB">
        <w:rPr>
          <w:rFonts w:ascii="Book Antiqua" w:eastAsia="Book Antiqua" w:hAnsi="Book Antiqua" w:cs="Book Antiqua"/>
          <w:color w:val="000000"/>
        </w:rPr>
        <w:t>Terrinoni</w:t>
      </w:r>
      <w:proofErr w:type="spellEnd"/>
      <w:r w:rsidRPr="007B0CEB">
        <w:rPr>
          <w:rFonts w:ascii="Book Antiqua" w:eastAsia="Book Antiqua" w:hAnsi="Book Antiqua" w:cs="Book Antiqua"/>
          <w:color w:val="000000"/>
        </w:rPr>
        <w:t xml:space="preserve"> I, </w:t>
      </w:r>
      <w:proofErr w:type="spellStart"/>
      <w:r w:rsidRPr="007B0CEB">
        <w:rPr>
          <w:rFonts w:ascii="Book Antiqua" w:eastAsia="Book Antiqua" w:hAnsi="Book Antiqua" w:cs="Book Antiqua"/>
          <w:color w:val="000000"/>
        </w:rPr>
        <w:t>Maddaloni</w:t>
      </w:r>
      <w:proofErr w:type="spellEnd"/>
      <w:r w:rsidRPr="007B0CEB">
        <w:rPr>
          <w:rFonts w:ascii="Book Antiqua" w:eastAsia="Book Antiqua" w:hAnsi="Book Antiqua" w:cs="Book Antiqua"/>
          <w:color w:val="000000"/>
        </w:rPr>
        <w:t xml:space="preserve"> E, </w:t>
      </w:r>
      <w:proofErr w:type="spellStart"/>
      <w:r w:rsidRPr="007B0CEB">
        <w:rPr>
          <w:rFonts w:ascii="Book Antiqua" w:eastAsia="Book Antiqua" w:hAnsi="Book Antiqua" w:cs="Book Antiqua"/>
          <w:color w:val="000000"/>
        </w:rPr>
        <w:t>Casini</w:t>
      </w:r>
      <w:proofErr w:type="spellEnd"/>
      <w:r w:rsidRPr="007B0CEB">
        <w:rPr>
          <w:rFonts w:ascii="Book Antiqua" w:eastAsia="Book Antiqua" w:hAnsi="Book Antiqua" w:cs="Book Antiqua"/>
          <w:color w:val="000000"/>
        </w:rPr>
        <w:t xml:space="preserve"> A, Campagna G, </w:t>
      </w:r>
      <w:proofErr w:type="spellStart"/>
      <w:r w:rsidRPr="007B0CEB">
        <w:rPr>
          <w:rFonts w:ascii="Book Antiqua" w:eastAsia="Book Antiqua" w:hAnsi="Book Antiqua" w:cs="Book Antiqua"/>
          <w:color w:val="000000"/>
        </w:rPr>
        <w:t>Santonati</w:t>
      </w:r>
      <w:proofErr w:type="spellEnd"/>
      <w:r w:rsidRPr="007B0CEB">
        <w:rPr>
          <w:rFonts w:ascii="Book Antiqua" w:eastAsia="Book Antiqua" w:hAnsi="Book Antiqua" w:cs="Book Antiqua"/>
          <w:color w:val="000000"/>
        </w:rPr>
        <w:t xml:space="preserve"> A, Palermo A. Effectiveness and safety of calcium and vitamin D treatment for postmenopausal osteoporosis. </w:t>
      </w:r>
      <w:r w:rsidRPr="007B0CEB">
        <w:rPr>
          <w:rFonts w:ascii="Book Antiqua" w:eastAsia="Book Antiqua" w:hAnsi="Book Antiqua" w:cs="Book Antiqua"/>
          <w:i/>
          <w:iCs/>
          <w:color w:val="000000"/>
        </w:rPr>
        <w:t xml:space="preserve">Minerva </w:t>
      </w:r>
      <w:proofErr w:type="spellStart"/>
      <w:r w:rsidRPr="007B0CEB">
        <w:rPr>
          <w:rFonts w:ascii="Book Antiqua" w:eastAsia="Book Antiqua" w:hAnsi="Book Antiqua" w:cs="Book Antiqua"/>
          <w:i/>
          <w:iCs/>
          <w:color w:val="000000"/>
        </w:rPr>
        <w:t>Endocrinol</w:t>
      </w:r>
      <w:proofErr w:type="spellEnd"/>
      <w:r w:rsidRPr="007B0CEB">
        <w:rPr>
          <w:rFonts w:ascii="Book Antiqua" w:eastAsia="Book Antiqua" w:hAnsi="Book Antiqua" w:cs="Book Antiqua"/>
          <w:color w:val="000000"/>
        </w:rPr>
        <w:t xml:space="preserve"> 2015; </w:t>
      </w:r>
      <w:r w:rsidRPr="007B0CEB">
        <w:rPr>
          <w:rFonts w:ascii="Book Antiqua" w:eastAsia="Book Antiqua" w:hAnsi="Book Antiqua" w:cs="Book Antiqua"/>
          <w:b/>
          <w:bCs/>
          <w:color w:val="000000"/>
        </w:rPr>
        <w:t>40</w:t>
      </w:r>
      <w:r w:rsidRPr="007B0CEB">
        <w:rPr>
          <w:rFonts w:ascii="Book Antiqua" w:eastAsia="Book Antiqua" w:hAnsi="Book Antiqua" w:cs="Book Antiqua"/>
          <w:color w:val="000000"/>
        </w:rPr>
        <w:t>: 231-237 [PMID: 26205648]</w:t>
      </w:r>
    </w:p>
    <w:p w14:paraId="04E69F64"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10 </w:t>
      </w:r>
      <w:r w:rsidRPr="007B0CEB">
        <w:rPr>
          <w:rFonts w:ascii="Book Antiqua" w:eastAsia="Book Antiqua" w:hAnsi="Book Antiqua" w:cs="Book Antiqua"/>
          <w:b/>
          <w:bCs/>
          <w:color w:val="000000"/>
        </w:rPr>
        <w:t>Garland CF</w:t>
      </w:r>
      <w:r w:rsidRPr="007B0CEB">
        <w:rPr>
          <w:rFonts w:ascii="Book Antiqua" w:eastAsia="Book Antiqua" w:hAnsi="Book Antiqua" w:cs="Book Antiqua"/>
          <w:color w:val="000000"/>
        </w:rPr>
        <w:t xml:space="preserve">, Kim JJ, Mohr SB, Gorham ED, Grant WB, </w:t>
      </w:r>
      <w:proofErr w:type="spellStart"/>
      <w:r w:rsidRPr="007B0CEB">
        <w:rPr>
          <w:rFonts w:ascii="Book Antiqua" w:eastAsia="Book Antiqua" w:hAnsi="Book Antiqua" w:cs="Book Antiqua"/>
          <w:color w:val="000000"/>
        </w:rPr>
        <w:t>Giovannucci</w:t>
      </w:r>
      <w:proofErr w:type="spellEnd"/>
      <w:r w:rsidRPr="007B0CEB">
        <w:rPr>
          <w:rFonts w:ascii="Book Antiqua" w:eastAsia="Book Antiqua" w:hAnsi="Book Antiqua" w:cs="Book Antiqua"/>
          <w:color w:val="000000"/>
        </w:rPr>
        <w:t xml:space="preserve"> EL, </w:t>
      </w:r>
      <w:proofErr w:type="spellStart"/>
      <w:r w:rsidRPr="007B0CEB">
        <w:rPr>
          <w:rFonts w:ascii="Book Antiqua" w:eastAsia="Book Antiqua" w:hAnsi="Book Antiqua" w:cs="Book Antiqua"/>
          <w:color w:val="000000"/>
        </w:rPr>
        <w:t>Baggerly</w:t>
      </w:r>
      <w:proofErr w:type="spellEnd"/>
      <w:r w:rsidRPr="007B0CEB">
        <w:rPr>
          <w:rFonts w:ascii="Book Antiqua" w:eastAsia="Book Antiqua" w:hAnsi="Book Antiqua" w:cs="Book Antiqua"/>
          <w:color w:val="000000"/>
        </w:rPr>
        <w:t xml:space="preserve"> L, </w:t>
      </w:r>
      <w:proofErr w:type="spellStart"/>
      <w:r w:rsidRPr="007B0CEB">
        <w:rPr>
          <w:rFonts w:ascii="Book Antiqua" w:eastAsia="Book Antiqua" w:hAnsi="Book Antiqua" w:cs="Book Antiqua"/>
          <w:color w:val="000000"/>
        </w:rPr>
        <w:t>Hofflich</w:t>
      </w:r>
      <w:proofErr w:type="spellEnd"/>
      <w:r w:rsidRPr="007B0CEB">
        <w:rPr>
          <w:rFonts w:ascii="Book Antiqua" w:eastAsia="Book Antiqua" w:hAnsi="Book Antiqua" w:cs="Book Antiqua"/>
          <w:color w:val="000000"/>
        </w:rPr>
        <w:t xml:space="preserve"> H, </w:t>
      </w:r>
      <w:proofErr w:type="spellStart"/>
      <w:r w:rsidRPr="007B0CEB">
        <w:rPr>
          <w:rFonts w:ascii="Book Antiqua" w:eastAsia="Book Antiqua" w:hAnsi="Book Antiqua" w:cs="Book Antiqua"/>
          <w:color w:val="000000"/>
        </w:rPr>
        <w:t>Ramsdell</w:t>
      </w:r>
      <w:proofErr w:type="spellEnd"/>
      <w:r w:rsidRPr="007B0CEB">
        <w:rPr>
          <w:rFonts w:ascii="Book Antiqua" w:eastAsia="Book Antiqua" w:hAnsi="Book Antiqua" w:cs="Book Antiqua"/>
          <w:color w:val="000000"/>
        </w:rPr>
        <w:t xml:space="preserve"> JW, Zeng K, Heaney RP. Meta-analysis of all-cause mortality according to serum 25-hydroxyvitamin D. </w:t>
      </w:r>
      <w:r w:rsidRPr="007B0CEB">
        <w:rPr>
          <w:rFonts w:ascii="Book Antiqua" w:eastAsia="Book Antiqua" w:hAnsi="Book Antiqua" w:cs="Book Antiqua"/>
          <w:i/>
          <w:iCs/>
          <w:color w:val="000000"/>
        </w:rPr>
        <w:t>Am J Public Health</w:t>
      </w:r>
      <w:r w:rsidRPr="007B0CEB">
        <w:rPr>
          <w:rFonts w:ascii="Book Antiqua" w:eastAsia="Book Antiqua" w:hAnsi="Book Antiqua" w:cs="Book Antiqua"/>
          <w:color w:val="000000"/>
        </w:rPr>
        <w:t xml:space="preserve"> 2014; </w:t>
      </w:r>
      <w:r w:rsidRPr="007B0CEB">
        <w:rPr>
          <w:rFonts w:ascii="Book Antiqua" w:eastAsia="Book Antiqua" w:hAnsi="Book Antiqua" w:cs="Book Antiqua"/>
          <w:b/>
          <w:bCs/>
          <w:color w:val="000000"/>
        </w:rPr>
        <w:t>104</w:t>
      </w:r>
      <w:r w:rsidRPr="007B0CEB">
        <w:rPr>
          <w:rFonts w:ascii="Book Antiqua" w:eastAsia="Book Antiqua" w:hAnsi="Book Antiqua" w:cs="Book Antiqua"/>
          <w:color w:val="000000"/>
        </w:rPr>
        <w:t>: e43-e50 [PMID: 24922127 DOI: 10.2105/AJPH.2014.302034]</w:t>
      </w:r>
    </w:p>
    <w:p w14:paraId="1E7D67B8" w14:textId="61194939"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11 </w:t>
      </w:r>
      <w:r w:rsidRPr="007B0CEB">
        <w:rPr>
          <w:rFonts w:ascii="Book Antiqua" w:eastAsia="Book Antiqua" w:hAnsi="Book Antiqua" w:cs="Book Antiqua"/>
          <w:b/>
          <w:bCs/>
          <w:color w:val="000000"/>
        </w:rPr>
        <w:t>Manson JE</w:t>
      </w:r>
      <w:r w:rsidRPr="007B0CEB">
        <w:rPr>
          <w:rFonts w:ascii="Book Antiqua" w:eastAsia="Book Antiqua" w:hAnsi="Book Antiqua" w:cs="Book Antiqua"/>
          <w:color w:val="000000"/>
        </w:rPr>
        <w:t xml:space="preserve">, Cook NR, Lee IM, Christen W, </w:t>
      </w:r>
      <w:proofErr w:type="spellStart"/>
      <w:r w:rsidRPr="007B0CEB">
        <w:rPr>
          <w:rFonts w:ascii="Book Antiqua" w:eastAsia="Book Antiqua" w:hAnsi="Book Antiqua" w:cs="Book Antiqua"/>
          <w:color w:val="000000"/>
        </w:rPr>
        <w:t>Bassuk</w:t>
      </w:r>
      <w:proofErr w:type="spellEnd"/>
      <w:r w:rsidRPr="007B0CEB">
        <w:rPr>
          <w:rFonts w:ascii="Book Antiqua" w:eastAsia="Book Antiqua" w:hAnsi="Book Antiqua" w:cs="Book Antiqua"/>
          <w:color w:val="000000"/>
        </w:rPr>
        <w:t xml:space="preserve"> SS, Mora S, Gibson H, Gordon D, Copeland T, </w:t>
      </w:r>
      <w:proofErr w:type="spellStart"/>
      <w:r w:rsidRPr="007B0CEB">
        <w:rPr>
          <w:rFonts w:ascii="Book Antiqua" w:eastAsia="Book Antiqua" w:hAnsi="Book Antiqua" w:cs="Book Antiqua"/>
          <w:color w:val="000000"/>
        </w:rPr>
        <w:t>D'Agostino</w:t>
      </w:r>
      <w:proofErr w:type="spellEnd"/>
      <w:r w:rsidRPr="007B0CEB">
        <w:rPr>
          <w:rFonts w:ascii="Book Antiqua" w:eastAsia="Book Antiqua" w:hAnsi="Book Antiqua" w:cs="Book Antiqua"/>
          <w:color w:val="000000"/>
        </w:rPr>
        <w:t xml:space="preserve"> D, </w:t>
      </w:r>
      <w:proofErr w:type="spellStart"/>
      <w:r w:rsidRPr="007B0CEB">
        <w:rPr>
          <w:rFonts w:ascii="Book Antiqua" w:eastAsia="Book Antiqua" w:hAnsi="Book Antiqua" w:cs="Book Antiqua"/>
          <w:color w:val="000000"/>
        </w:rPr>
        <w:t>Friedenberg</w:t>
      </w:r>
      <w:proofErr w:type="spellEnd"/>
      <w:r w:rsidRPr="007B0CEB">
        <w:rPr>
          <w:rFonts w:ascii="Book Antiqua" w:eastAsia="Book Antiqua" w:hAnsi="Book Antiqua" w:cs="Book Antiqua"/>
          <w:color w:val="000000"/>
        </w:rPr>
        <w:t xml:space="preserve"> G, Ridge C, </w:t>
      </w:r>
      <w:proofErr w:type="spellStart"/>
      <w:r w:rsidRPr="007B0CEB">
        <w:rPr>
          <w:rFonts w:ascii="Book Antiqua" w:eastAsia="Book Antiqua" w:hAnsi="Book Antiqua" w:cs="Book Antiqua"/>
          <w:color w:val="000000"/>
        </w:rPr>
        <w:t>Bubes</w:t>
      </w:r>
      <w:proofErr w:type="spellEnd"/>
      <w:r w:rsidRPr="007B0CEB">
        <w:rPr>
          <w:rFonts w:ascii="Book Antiqua" w:eastAsia="Book Antiqua" w:hAnsi="Book Antiqua" w:cs="Book Antiqua"/>
          <w:color w:val="000000"/>
        </w:rPr>
        <w:t xml:space="preserve"> V, </w:t>
      </w:r>
      <w:proofErr w:type="spellStart"/>
      <w:r w:rsidRPr="007B0CEB">
        <w:rPr>
          <w:rFonts w:ascii="Book Antiqua" w:eastAsia="Book Antiqua" w:hAnsi="Book Antiqua" w:cs="Book Antiqua"/>
          <w:color w:val="000000"/>
        </w:rPr>
        <w:t>Giovannucci</w:t>
      </w:r>
      <w:proofErr w:type="spellEnd"/>
      <w:r w:rsidRPr="007B0CEB">
        <w:rPr>
          <w:rFonts w:ascii="Book Antiqua" w:eastAsia="Book Antiqua" w:hAnsi="Book Antiqua" w:cs="Book Antiqua"/>
          <w:color w:val="000000"/>
        </w:rPr>
        <w:t xml:space="preserve"> EL, Willett WC, </w:t>
      </w:r>
      <w:proofErr w:type="spellStart"/>
      <w:r w:rsidRPr="007B0CEB">
        <w:rPr>
          <w:rFonts w:ascii="Book Antiqua" w:eastAsia="Book Antiqua" w:hAnsi="Book Antiqua" w:cs="Book Antiqua"/>
          <w:color w:val="000000"/>
        </w:rPr>
        <w:t>Buring</w:t>
      </w:r>
      <w:proofErr w:type="spellEnd"/>
      <w:r w:rsidRPr="007B0CEB">
        <w:rPr>
          <w:rFonts w:ascii="Book Antiqua" w:eastAsia="Book Antiqua" w:hAnsi="Book Antiqua" w:cs="Book Antiqua"/>
          <w:color w:val="000000"/>
        </w:rPr>
        <w:t xml:space="preserve"> JE; VITAL Research Group. </w:t>
      </w:r>
      <w:proofErr w:type="gramStart"/>
      <w:r w:rsidRPr="007B0CEB">
        <w:rPr>
          <w:rFonts w:ascii="Book Antiqua" w:eastAsia="Book Antiqua" w:hAnsi="Book Antiqua" w:cs="Book Antiqua"/>
          <w:color w:val="000000"/>
        </w:rPr>
        <w:t>Vitamin D Supplements and Prevention of Cancer and Cardiovascular Disease.</w:t>
      </w:r>
      <w:proofErr w:type="gram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 xml:space="preserve">N </w:t>
      </w:r>
      <w:proofErr w:type="spellStart"/>
      <w:r w:rsidRPr="007B0CEB">
        <w:rPr>
          <w:rFonts w:ascii="Book Antiqua" w:eastAsia="Book Antiqua" w:hAnsi="Book Antiqua" w:cs="Book Antiqua"/>
          <w:i/>
          <w:iCs/>
          <w:color w:val="000000"/>
        </w:rPr>
        <w:t>Engl</w:t>
      </w:r>
      <w:proofErr w:type="spellEnd"/>
      <w:r w:rsidRPr="007B0CEB">
        <w:rPr>
          <w:rFonts w:ascii="Book Antiqua" w:eastAsia="Book Antiqua" w:hAnsi="Book Antiqua" w:cs="Book Antiqua"/>
          <w:i/>
          <w:iCs/>
          <w:color w:val="000000"/>
        </w:rPr>
        <w:t xml:space="preserve"> J Med</w:t>
      </w:r>
      <w:r w:rsidRPr="007B0CEB">
        <w:rPr>
          <w:rFonts w:ascii="Book Antiqua" w:eastAsia="Book Antiqua" w:hAnsi="Book Antiqua" w:cs="Book Antiqua"/>
          <w:color w:val="000000"/>
        </w:rPr>
        <w:t xml:space="preserve"> 2019; </w:t>
      </w:r>
      <w:r w:rsidRPr="007B0CEB">
        <w:rPr>
          <w:rFonts w:ascii="Book Antiqua" w:eastAsia="Book Antiqua" w:hAnsi="Book Antiqua" w:cs="Book Antiqua"/>
          <w:b/>
          <w:bCs/>
          <w:color w:val="000000"/>
        </w:rPr>
        <w:t>380</w:t>
      </w:r>
      <w:r w:rsidRPr="007B0CEB">
        <w:rPr>
          <w:rFonts w:ascii="Book Antiqua" w:eastAsia="Book Antiqua" w:hAnsi="Book Antiqua" w:cs="Book Antiqua"/>
          <w:color w:val="000000"/>
        </w:rPr>
        <w:t>: 33-44 [PMID: 30415629</w:t>
      </w:r>
      <w:r w:rsidR="00A305B8" w:rsidRPr="007B0CEB">
        <w:rPr>
          <w:rFonts w:ascii="Book Antiqua" w:eastAsia="Book Antiqua" w:hAnsi="Book Antiqua" w:cs="Book Antiqua"/>
          <w:color w:val="000000"/>
        </w:rPr>
        <w:t xml:space="preserve"> DOI: 10.1056/NEJMoa1809944</w:t>
      </w:r>
      <w:r w:rsidRPr="007B0CEB">
        <w:rPr>
          <w:rFonts w:ascii="Book Antiqua" w:eastAsia="Book Antiqua" w:hAnsi="Book Antiqua" w:cs="Book Antiqua"/>
          <w:color w:val="000000"/>
        </w:rPr>
        <w:t>]</w:t>
      </w:r>
    </w:p>
    <w:p w14:paraId="4C00ADA6" w14:textId="5F1D9FC8"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12 </w:t>
      </w:r>
      <w:proofErr w:type="spellStart"/>
      <w:r w:rsidR="00F0600D" w:rsidRPr="007B0CEB">
        <w:rPr>
          <w:rFonts w:ascii="Book Antiqua" w:eastAsia="Book Antiqua" w:hAnsi="Book Antiqua" w:cs="Book Antiqua"/>
          <w:b/>
          <w:bCs/>
          <w:color w:val="000000"/>
        </w:rPr>
        <w:t>Vieth</w:t>
      </w:r>
      <w:proofErr w:type="spellEnd"/>
      <w:r w:rsidR="00F0600D" w:rsidRPr="007B0CEB">
        <w:rPr>
          <w:rFonts w:ascii="Book Antiqua" w:eastAsia="Book Antiqua" w:hAnsi="Book Antiqua" w:cs="Book Antiqua"/>
          <w:b/>
          <w:bCs/>
          <w:color w:val="000000"/>
        </w:rPr>
        <w:t xml:space="preserve"> R</w:t>
      </w:r>
      <w:r w:rsidR="00F0600D" w:rsidRPr="007B0CEB">
        <w:rPr>
          <w:rFonts w:ascii="Book Antiqua" w:eastAsia="Book Antiqua" w:hAnsi="Book Antiqua" w:cs="Book Antiqua"/>
          <w:color w:val="000000"/>
        </w:rPr>
        <w:t xml:space="preserve">, </w:t>
      </w:r>
      <w:proofErr w:type="spellStart"/>
      <w:r w:rsidR="00F0600D" w:rsidRPr="007B0CEB">
        <w:rPr>
          <w:rFonts w:ascii="Book Antiqua" w:eastAsia="Book Antiqua" w:hAnsi="Book Antiqua" w:cs="Book Antiqua"/>
          <w:color w:val="000000"/>
        </w:rPr>
        <w:t>Holick</w:t>
      </w:r>
      <w:proofErr w:type="spellEnd"/>
      <w:r w:rsidR="00F0600D" w:rsidRPr="007B0CEB">
        <w:rPr>
          <w:rFonts w:ascii="Book Antiqua" w:eastAsia="Book Antiqua" w:hAnsi="Book Antiqua" w:cs="Book Antiqua"/>
          <w:color w:val="000000"/>
        </w:rPr>
        <w:t xml:space="preserve"> MF. </w:t>
      </w:r>
      <w:proofErr w:type="gramStart"/>
      <w:r w:rsidR="00F0600D" w:rsidRPr="007B0CEB">
        <w:rPr>
          <w:rFonts w:ascii="Book Antiqua" w:eastAsia="Book Antiqua" w:hAnsi="Book Antiqua" w:cs="Book Antiqua"/>
          <w:color w:val="000000"/>
        </w:rPr>
        <w:t>The IOM—Endocrine Society Controversy on Recommended Vitamin D Targets</w:t>
      </w:r>
      <w:r w:rsidR="00A305B8" w:rsidRPr="007B0CEB">
        <w:rPr>
          <w:rFonts w:ascii="Book Antiqua" w:eastAsia="Book Antiqua" w:hAnsi="Book Antiqua" w:cs="Book Antiqua"/>
          <w:color w:val="000000"/>
        </w:rPr>
        <w:t>.</w:t>
      </w:r>
      <w:proofErr w:type="gramEnd"/>
      <w:r w:rsidR="00F0600D" w:rsidRPr="007B0CEB">
        <w:rPr>
          <w:rFonts w:ascii="Book Antiqua" w:eastAsia="Book Antiqua" w:hAnsi="Book Antiqua" w:cs="Book Antiqua"/>
          <w:color w:val="000000"/>
        </w:rPr>
        <w:t xml:space="preserve"> In</w:t>
      </w:r>
      <w:r w:rsidR="00A305B8" w:rsidRPr="007B0CEB">
        <w:rPr>
          <w:rFonts w:ascii="Book Antiqua" w:eastAsia="Book Antiqua" w:hAnsi="Book Antiqua" w:cs="Book Antiqua"/>
          <w:color w:val="000000"/>
        </w:rPr>
        <w:t>:</w:t>
      </w:r>
      <w:r w:rsidR="00F0600D" w:rsidRPr="007B0CEB">
        <w:rPr>
          <w:rFonts w:ascii="Book Antiqua" w:eastAsia="Book Antiqua" w:hAnsi="Book Antiqua" w:cs="Book Antiqua"/>
          <w:color w:val="000000"/>
        </w:rPr>
        <w:t xml:space="preserve"> </w:t>
      </w:r>
      <w:r w:rsidR="00DC7B86" w:rsidRPr="007B0CEB">
        <w:rPr>
          <w:rFonts w:ascii="Book Antiqua" w:eastAsia="Book Antiqua" w:hAnsi="Book Antiqua" w:cs="Book Antiqua"/>
          <w:color w:val="000000"/>
        </w:rPr>
        <w:t>Vitamin D. 4th ed. Feldman D, editor.</w:t>
      </w:r>
      <w:r w:rsidR="00F0600D" w:rsidRPr="007B0CEB">
        <w:rPr>
          <w:rFonts w:ascii="Book Antiqua" w:eastAsia="Book Antiqua" w:hAnsi="Book Antiqua" w:cs="Book Antiqua"/>
          <w:color w:val="000000"/>
        </w:rPr>
        <w:t xml:space="preserve"> Academic Press</w:t>
      </w:r>
      <w:r w:rsidR="00DC7B86" w:rsidRPr="007B0CEB">
        <w:rPr>
          <w:rFonts w:ascii="Book Antiqua" w:eastAsia="Book Antiqua" w:hAnsi="Book Antiqua" w:cs="Book Antiqua"/>
          <w:color w:val="000000"/>
        </w:rPr>
        <w:t>,</w:t>
      </w:r>
      <w:r w:rsidR="00F0600D" w:rsidRPr="007B0CEB">
        <w:rPr>
          <w:rFonts w:ascii="Book Antiqua" w:eastAsia="Book Antiqua" w:hAnsi="Book Antiqua" w:cs="Book Antiqua"/>
          <w:color w:val="000000"/>
        </w:rPr>
        <w:t xml:space="preserve"> 2018</w:t>
      </w:r>
      <w:r w:rsidR="00DC7B86" w:rsidRPr="007B0CEB">
        <w:rPr>
          <w:rFonts w:ascii="Book Antiqua" w:eastAsia="Book Antiqua" w:hAnsi="Book Antiqua" w:cs="Book Antiqua"/>
          <w:color w:val="000000"/>
        </w:rPr>
        <w:t>:</w:t>
      </w:r>
      <w:r w:rsidR="00F0600D" w:rsidRPr="007B0CEB">
        <w:rPr>
          <w:rFonts w:ascii="Book Antiqua" w:eastAsia="Book Antiqua" w:hAnsi="Book Antiqua" w:cs="Book Antiqua"/>
          <w:color w:val="000000"/>
        </w:rPr>
        <w:t xml:space="preserve"> 1091-1107 [DOI: 10.1016/B978-0-12-809965-0.00059-8]</w:t>
      </w:r>
    </w:p>
    <w:p w14:paraId="4FFD0B9D" w14:textId="135CDEB2"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1</w:t>
      </w:r>
      <w:r w:rsidR="00CD5BC0" w:rsidRPr="007B0CEB">
        <w:rPr>
          <w:rFonts w:ascii="Book Antiqua" w:eastAsia="Book Antiqua" w:hAnsi="Book Antiqua" w:cs="Book Antiqua"/>
          <w:color w:val="000000"/>
        </w:rPr>
        <w:t>3</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Zhang Y</w:t>
      </w:r>
      <w:r w:rsidRPr="007B0CEB">
        <w:rPr>
          <w:rFonts w:ascii="Book Antiqua" w:eastAsia="Book Antiqua" w:hAnsi="Book Antiqua" w:cs="Book Antiqua"/>
          <w:color w:val="000000"/>
        </w:rPr>
        <w:t xml:space="preserve">, Fang F, Tang J, </w:t>
      </w:r>
      <w:proofErr w:type="spellStart"/>
      <w:r w:rsidRPr="007B0CEB">
        <w:rPr>
          <w:rFonts w:ascii="Book Antiqua" w:eastAsia="Book Antiqua" w:hAnsi="Book Antiqua" w:cs="Book Antiqua"/>
          <w:color w:val="000000"/>
        </w:rPr>
        <w:t>Jia</w:t>
      </w:r>
      <w:proofErr w:type="spellEnd"/>
      <w:r w:rsidRPr="007B0CEB">
        <w:rPr>
          <w:rFonts w:ascii="Book Antiqua" w:eastAsia="Book Antiqua" w:hAnsi="Book Antiqua" w:cs="Book Antiqua"/>
          <w:color w:val="000000"/>
        </w:rPr>
        <w:t xml:space="preserve"> L, Feng Y, Xu P, </w:t>
      </w:r>
      <w:proofErr w:type="spellStart"/>
      <w:r w:rsidRPr="007B0CEB">
        <w:rPr>
          <w:rFonts w:ascii="Book Antiqua" w:eastAsia="Book Antiqua" w:hAnsi="Book Antiqua" w:cs="Book Antiqua"/>
          <w:color w:val="000000"/>
        </w:rPr>
        <w:t>Faramand</w:t>
      </w:r>
      <w:proofErr w:type="spellEnd"/>
      <w:r w:rsidRPr="007B0CEB">
        <w:rPr>
          <w:rFonts w:ascii="Book Antiqua" w:eastAsia="Book Antiqua" w:hAnsi="Book Antiqua" w:cs="Book Antiqua"/>
          <w:color w:val="000000"/>
        </w:rPr>
        <w:t xml:space="preserve"> A. Association between vitamin D supplementation and mortality: systematic review and meta-analysis. </w:t>
      </w:r>
      <w:r w:rsidRPr="007B0CEB">
        <w:rPr>
          <w:rFonts w:ascii="Book Antiqua" w:eastAsia="Book Antiqua" w:hAnsi="Book Antiqua" w:cs="Book Antiqua"/>
          <w:i/>
          <w:iCs/>
          <w:color w:val="000000"/>
        </w:rPr>
        <w:t>BMJ</w:t>
      </w:r>
      <w:r w:rsidRPr="007B0CEB">
        <w:rPr>
          <w:rFonts w:ascii="Book Antiqua" w:eastAsia="Book Antiqua" w:hAnsi="Book Antiqua" w:cs="Book Antiqua"/>
          <w:color w:val="000000"/>
        </w:rPr>
        <w:t xml:space="preserve"> 2019; </w:t>
      </w:r>
      <w:r w:rsidRPr="007B0CEB">
        <w:rPr>
          <w:rFonts w:ascii="Book Antiqua" w:eastAsia="Book Antiqua" w:hAnsi="Book Antiqua" w:cs="Book Antiqua"/>
          <w:b/>
          <w:bCs/>
          <w:color w:val="000000"/>
        </w:rPr>
        <w:t>366</w:t>
      </w:r>
      <w:r w:rsidRPr="007B0CEB">
        <w:rPr>
          <w:rFonts w:ascii="Book Antiqua" w:eastAsia="Book Antiqua" w:hAnsi="Book Antiqua" w:cs="Book Antiqua"/>
          <w:color w:val="000000"/>
        </w:rPr>
        <w:t>: l4673 [PMID: 31405892 DOI: 10.1136/bmj.l4673]</w:t>
      </w:r>
    </w:p>
    <w:p w14:paraId="39B36844" w14:textId="392245B6"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1</w:t>
      </w:r>
      <w:r w:rsidR="00CD5BC0" w:rsidRPr="007B0CEB">
        <w:rPr>
          <w:rFonts w:ascii="Book Antiqua" w:eastAsia="Book Antiqua" w:hAnsi="Book Antiqua" w:cs="Book Antiqua"/>
          <w:color w:val="000000"/>
        </w:rPr>
        <w:t>4</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Papadimitriou DT</w:t>
      </w:r>
      <w:r w:rsidRPr="007B0CEB">
        <w:rPr>
          <w:rFonts w:ascii="Book Antiqua" w:eastAsia="Book Antiqua" w:hAnsi="Book Antiqua" w:cs="Book Antiqua"/>
          <w:color w:val="000000"/>
        </w:rPr>
        <w:t>.</w:t>
      </w:r>
      <w:proofErr w:type="gramEnd"/>
      <w:r w:rsidRPr="007B0CEB">
        <w:rPr>
          <w:rFonts w:ascii="Book Antiqua" w:eastAsia="Book Antiqua" w:hAnsi="Book Antiqua" w:cs="Book Antiqua"/>
          <w:color w:val="000000"/>
        </w:rPr>
        <w:t xml:space="preserve"> </w:t>
      </w:r>
      <w:proofErr w:type="gramStart"/>
      <w:r w:rsidRPr="007B0CEB">
        <w:rPr>
          <w:rFonts w:ascii="Book Antiqua" w:eastAsia="Book Antiqua" w:hAnsi="Book Antiqua" w:cs="Book Antiqua"/>
          <w:color w:val="000000"/>
        </w:rPr>
        <w:t>The Big Vitamin D Mistake.</w:t>
      </w:r>
      <w:proofErr w:type="gram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 xml:space="preserve">J </w:t>
      </w:r>
      <w:proofErr w:type="spellStart"/>
      <w:r w:rsidRPr="007B0CEB">
        <w:rPr>
          <w:rFonts w:ascii="Book Antiqua" w:eastAsia="Book Antiqua" w:hAnsi="Book Antiqua" w:cs="Book Antiqua"/>
          <w:i/>
          <w:iCs/>
          <w:color w:val="000000"/>
        </w:rPr>
        <w:t>Prev</w:t>
      </w:r>
      <w:proofErr w:type="spellEnd"/>
      <w:r w:rsidRPr="007B0CEB">
        <w:rPr>
          <w:rFonts w:ascii="Book Antiqua" w:eastAsia="Book Antiqua" w:hAnsi="Book Antiqua" w:cs="Book Antiqua"/>
          <w:i/>
          <w:iCs/>
          <w:color w:val="000000"/>
        </w:rPr>
        <w:t xml:space="preserve"> Med Public Health</w:t>
      </w:r>
      <w:r w:rsidRPr="007B0CEB">
        <w:rPr>
          <w:rFonts w:ascii="Book Antiqua" w:eastAsia="Book Antiqua" w:hAnsi="Book Antiqua" w:cs="Book Antiqua"/>
          <w:color w:val="000000"/>
        </w:rPr>
        <w:t xml:space="preserve"> 2017; </w:t>
      </w:r>
      <w:r w:rsidRPr="007B0CEB">
        <w:rPr>
          <w:rFonts w:ascii="Book Antiqua" w:eastAsia="Book Antiqua" w:hAnsi="Book Antiqua" w:cs="Book Antiqua"/>
          <w:b/>
          <w:bCs/>
          <w:color w:val="000000"/>
        </w:rPr>
        <w:t>50</w:t>
      </w:r>
      <w:r w:rsidRPr="007B0CEB">
        <w:rPr>
          <w:rFonts w:ascii="Book Antiqua" w:eastAsia="Book Antiqua" w:hAnsi="Book Antiqua" w:cs="Book Antiqua"/>
          <w:color w:val="000000"/>
        </w:rPr>
        <w:t>: 278-281 [PMID: 28768407 DOI: 10.3961/jpmph.16.111]</w:t>
      </w:r>
    </w:p>
    <w:p w14:paraId="32B3D790" w14:textId="126E6AB6"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1</w:t>
      </w:r>
      <w:r w:rsidR="00CD5BC0" w:rsidRPr="007B0CEB">
        <w:rPr>
          <w:rFonts w:ascii="Book Antiqua" w:eastAsia="Book Antiqua" w:hAnsi="Book Antiqua" w:cs="Book Antiqua"/>
          <w:color w:val="000000"/>
        </w:rPr>
        <w:t>5</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Mead MN</w:t>
      </w:r>
      <w:r w:rsidRPr="007B0CEB">
        <w:rPr>
          <w:rFonts w:ascii="Book Antiqua" w:eastAsia="Book Antiqua" w:hAnsi="Book Antiqua" w:cs="Book Antiqua"/>
          <w:color w:val="000000"/>
        </w:rPr>
        <w:t>.</w:t>
      </w:r>
      <w:proofErr w:type="gramEnd"/>
      <w:r w:rsidRPr="007B0CEB">
        <w:rPr>
          <w:rFonts w:ascii="Book Antiqua" w:eastAsia="Book Antiqua" w:hAnsi="Book Antiqua" w:cs="Book Antiqua"/>
          <w:color w:val="000000"/>
        </w:rPr>
        <w:t xml:space="preserve"> Benefits of sunlight: a bright spot for human health. </w:t>
      </w:r>
      <w:r w:rsidRPr="007B0CEB">
        <w:rPr>
          <w:rFonts w:ascii="Book Antiqua" w:eastAsia="Book Antiqua" w:hAnsi="Book Antiqua" w:cs="Book Antiqua"/>
          <w:i/>
          <w:iCs/>
          <w:color w:val="000000"/>
        </w:rPr>
        <w:t xml:space="preserve">Environ Health </w:t>
      </w:r>
      <w:proofErr w:type="spellStart"/>
      <w:r w:rsidRPr="007B0CEB">
        <w:rPr>
          <w:rFonts w:ascii="Book Antiqua" w:eastAsia="Book Antiqua" w:hAnsi="Book Antiqua" w:cs="Book Antiqua"/>
          <w:i/>
          <w:iCs/>
          <w:color w:val="000000"/>
        </w:rPr>
        <w:t>Perspect</w:t>
      </w:r>
      <w:proofErr w:type="spellEnd"/>
      <w:r w:rsidRPr="007B0CEB">
        <w:rPr>
          <w:rFonts w:ascii="Book Antiqua" w:eastAsia="Book Antiqua" w:hAnsi="Book Antiqua" w:cs="Book Antiqua"/>
          <w:color w:val="000000"/>
        </w:rPr>
        <w:t xml:space="preserve"> 2008; </w:t>
      </w:r>
      <w:r w:rsidRPr="007B0CEB">
        <w:rPr>
          <w:rFonts w:ascii="Book Antiqua" w:eastAsia="Book Antiqua" w:hAnsi="Book Antiqua" w:cs="Book Antiqua"/>
          <w:b/>
          <w:bCs/>
          <w:color w:val="000000"/>
        </w:rPr>
        <w:t>116</w:t>
      </w:r>
      <w:r w:rsidRPr="007B0CEB">
        <w:rPr>
          <w:rFonts w:ascii="Book Antiqua" w:eastAsia="Book Antiqua" w:hAnsi="Book Antiqua" w:cs="Book Antiqua"/>
          <w:color w:val="000000"/>
        </w:rPr>
        <w:t>: A160-A167 [PMID: 18414615 DOI: 10.1289/ehp.116-a160]</w:t>
      </w:r>
    </w:p>
    <w:p w14:paraId="38618781" w14:textId="19C967AA"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1</w:t>
      </w:r>
      <w:r w:rsidR="00CD5BC0" w:rsidRPr="007B0CEB">
        <w:rPr>
          <w:rFonts w:ascii="Book Antiqua" w:eastAsia="Book Antiqua" w:hAnsi="Book Antiqua" w:cs="Book Antiqua"/>
          <w:color w:val="000000"/>
        </w:rPr>
        <w:t>6</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Kara M</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Ekiz</w:t>
      </w:r>
      <w:proofErr w:type="spellEnd"/>
      <w:r w:rsidRPr="007B0CEB">
        <w:rPr>
          <w:rFonts w:ascii="Book Antiqua" w:eastAsia="Book Antiqua" w:hAnsi="Book Antiqua" w:cs="Book Antiqua"/>
          <w:color w:val="000000"/>
        </w:rPr>
        <w:t xml:space="preserve"> T, Ricci V, Kara Ö, Chang KV, </w:t>
      </w:r>
      <w:proofErr w:type="spellStart"/>
      <w:r w:rsidRPr="007B0CEB">
        <w:rPr>
          <w:rFonts w:ascii="Book Antiqua" w:eastAsia="Book Antiqua" w:hAnsi="Book Antiqua" w:cs="Book Antiqua"/>
          <w:color w:val="000000"/>
        </w:rPr>
        <w:t>Özçakar</w:t>
      </w:r>
      <w:proofErr w:type="spellEnd"/>
      <w:r w:rsidRPr="007B0CEB">
        <w:rPr>
          <w:rFonts w:ascii="Book Antiqua" w:eastAsia="Book Antiqua" w:hAnsi="Book Antiqua" w:cs="Book Antiqua"/>
          <w:color w:val="000000"/>
        </w:rPr>
        <w:t xml:space="preserve"> L. 'Scientific Strabismus' or two related pandemics: coronavirus disease and vitamin D deficiency. </w:t>
      </w:r>
      <w:r w:rsidRPr="007B0CEB">
        <w:rPr>
          <w:rFonts w:ascii="Book Antiqua" w:eastAsia="Book Antiqua" w:hAnsi="Book Antiqua" w:cs="Book Antiqua"/>
          <w:i/>
          <w:iCs/>
          <w:color w:val="000000"/>
        </w:rPr>
        <w:t xml:space="preserve">Br J </w:t>
      </w:r>
      <w:proofErr w:type="spellStart"/>
      <w:r w:rsidRPr="007B0CEB">
        <w:rPr>
          <w:rFonts w:ascii="Book Antiqua" w:eastAsia="Book Antiqua" w:hAnsi="Book Antiqua" w:cs="Book Antiqua"/>
          <w:i/>
          <w:iCs/>
          <w:color w:val="000000"/>
        </w:rPr>
        <w:t>Nutr</w:t>
      </w:r>
      <w:proofErr w:type="spellEnd"/>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124</w:t>
      </w:r>
      <w:r w:rsidRPr="007B0CEB">
        <w:rPr>
          <w:rFonts w:ascii="Book Antiqua" w:eastAsia="Book Antiqua" w:hAnsi="Book Antiqua" w:cs="Book Antiqua"/>
          <w:color w:val="000000"/>
        </w:rPr>
        <w:t>: 736-741 [PMID: 32393401</w:t>
      </w:r>
      <w:r w:rsidR="00BC3599" w:rsidRPr="007B0CEB">
        <w:rPr>
          <w:rFonts w:ascii="Book Antiqua" w:eastAsia="Book Antiqua" w:hAnsi="Book Antiqua" w:cs="Book Antiqua"/>
          <w:color w:val="000000"/>
        </w:rPr>
        <w:t xml:space="preserve"> DOI: 10.1017/S0007114520001749</w:t>
      </w:r>
      <w:r w:rsidRPr="007B0CEB">
        <w:rPr>
          <w:rFonts w:ascii="Book Antiqua" w:eastAsia="Book Antiqua" w:hAnsi="Book Antiqua" w:cs="Book Antiqua"/>
          <w:color w:val="000000"/>
        </w:rPr>
        <w:t>]</w:t>
      </w:r>
    </w:p>
    <w:p w14:paraId="109831B0" w14:textId="3DA50E33"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1</w:t>
      </w:r>
      <w:r w:rsidR="00CD5BC0" w:rsidRPr="007B0CEB">
        <w:rPr>
          <w:rFonts w:ascii="Book Antiqua" w:eastAsia="Book Antiqua" w:hAnsi="Book Antiqua" w:cs="Book Antiqua"/>
          <w:color w:val="000000"/>
        </w:rPr>
        <w:t>7</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Rhodes JM</w:t>
      </w:r>
      <w:r w:rsidRPr="007B0CEB">
        <w:rPr>
          <w:rFonts w:ascii="Book Antiqua" w:eastAsia="Book Antiqua" w:hAnsi="Book Antiqua" w:cs="Book Antiqua"/>
          <w:color w:val="000000"/>
        </w:rPr>
        <w:t>, Subramanian S, Laird E, Kenny RA.</w:t>
      </w:r>
      <w:proofErr w:type="gramEnd"/>
      <w:r w:rsidRPr="007B0CEB">
        <w:rPr>
          <w:rFonts w:ascii="Book Antiqua" w:eastAsia="Book Antiqua" w:hAnsi="Book Antiqua" w:cs="Book Antiqua"/>
          <w:color w:val="000000"/>
        </w:rPr>
        <w:t xml:space="preserve"> Editorial: low population mortality from COVID-19 in countries south of latitude 35 degrees North supports vitamin D as a factor determining severity. </w:t>
      </w:r>
      <w:r w:rsidRPr="007B0CEB">
        <w:rPr>
          <w:rFonts w:ascii="Book Antiqua" w:eastAsia="Book Antiqua" w:hAnsi="Book Antiqua" w:cs="Book Antiqua"/>
          <w:i/>
          <w:iCs/>
          <w:color w:val="000000"/>
        </w:rPr>
        <w:t xml:space="preserve">Aliment </w:t>
      </w:r>
      <w:proofErr w:type="spellStart"/>
      <w:r w:rsidRPr="007B0CEB">
        <w:rPr>
          <w:rFonts w:ascii="Book Antiqua" w:eastAsia="Book Antiqua" w:hAnsi="Book Antiqua" w:cs="Book Antiqua"/>
          <w:i/>
          <w:iCs/>
          <w:color w:val="000000"/>
        </w:rPr>
        <w:t>Pharmacol</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Ther</w:t>
      </w:r>
      <w:proofErr w:type="spellEnd"/>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51</w:t>
      </w:r>
      <w:r w:rsidRPr="007B0CEB">
        <w:rPr>
          <w:rFonts w:ascii="Book Antiqua" w:eastAsia="Book Antiqua" w:hAnsi="Book Antiqua" w:cs="Book Antiqua"/>
          <w:color w:val="000000"/>
        </w:rPr>
        <w:t>: 1434-1437 [PMID: 32311755 DOI: 10.1111/apt.15777]</w:t>
      </w:r>
    </w:p>
    <w:p w14:paraId="39B6EDE7" w14:textId="46E06E12"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1</w:t>
      </w:r>
      <w:r w:rsidR="00CD5BC0" w:rsidRPr="007B0CEB">
        <w:rPr>
          <w:rFonts w:ascii="Book Antiqua" w:eastAsia="Book Antiqua" w:hAnsi="Book Antiqua" w:cs="Book Antiqua"/>
          <w:color w:val="000000"/>
        </w:rPr>
        <w:t>8</w:t>
      </w:r>
      <w:r w:rsidRPr="007B0CEB">
        <w:rPr>
          <w:rFonts w:ascii="Book Antiqua" w:eastAsia="Book Antiqua" w:hAnsi="Book Antiqua" w:cs="Book Antiqua"/>
          <w:color w:val="000000"/>
        </w:rPr>
        <w:t xml:space="preserve"> </w:t>
      </w:r>
      <w:proofErr w:type="spellStart"/>
      <w:r w:rsidR="00C234AE" w:rsidRPr="007B0CEB">
        <w:rPr>
          <w:rFonts w:ascii="Book Antiqua" w:eastAsia="Book Antiqua" w:hAnsi="Book Antiqua" w:cs="Book Antiqua"/>
          <w:b/>
          <w:bCs/>
          <w:color w:val="000000"/>
        </w:rPr>
        <w:t>Alipio</w:t>
      </w:r>
      <w:proofErr w:type="spellEnd"/>
      <w:r w:rsidR="00C234AE" w:rsidRPr="007B0CEB">
        <w:rPr>
          <w:rFonts w:ascii="Book Antiqua" w:eastAsia="Book Antiqua" w:hAnsi="Book Antiqua" w:cs="Book Antiqua"/>
          <w:b/>
          <w:bCs/>
          <w:color w:val="000000"/>
        </w:rPr>
        <w:t xml:space="preserve"> MM.</w:t>
      </w:r>
      <w:proofErr w:type="gramEnd"/>
      <w:r w:rsidR="00C234AE" w:rsidRPr="007B0CEB">
        <w:rPr>
          <w:rFonts w:ascii="Book Antiqua" w:eastAsia="Book Antiqua" w:hAnsi="Book Antiqua" w:cs="Book Antiqua"/>
          <w:b/>
          <w:bCs/>
          <w:color w:val="000000"/>
        </w:rPr>
        <w:t xml:space="preserve"> </w:t>
      </w:r>
      <w:r w:rsidR="00C234AE" w:rsidRPr="007B0CEB">
        <w:rPr>
          <w:rFonts w:ascii="Book Antiqua" w:eastAsia="Book Antiqua" w:hAnsi="Book Antiqua" w:cs="Book Antiqua"/>
          <w:color w:val="000000"/>
        </w:rPr>
        <w:t>Do latitude and ozone concentration predict Covid-2019 cases in 34 countries?</w:t>
      </w:r>
      <w:r w:rsidR="00C234AE" w:rsidRPr="007B0CEB">
        <w:rPr>
          <w:rFonts w:ascii="Book Antiqua" w:eastAsia="Book Antiqua" w:hAnsi="Book Antiqua" w:cs="Book Antiqua"/>
          <w:b/>
          <w:bCs/>
          <w:color w:val="000000"/>
        </w:rPr>
        <w:t xml:space="preserve"> </w:t>
      </w:r>
      <w:proofErr w:type="spellStart"/>
      <w:proofErr w:type="gramStart"/>
      <w:r w:rsidR="00C234AE" w:rsidRPr="007B0CEB">
        <w:rPr>
          <w:rFonts w:ascii="Book Antiqua" w:eastAsia="Book Antiqua" w:hAnsi="Book Antiqua" w:cs="Book Antiqua"/>
          <w:i/>
          <w:iCs/>
          <w:color w:val="000000"/>
        </w:rPr>
        <w:t>medRxiv</w:t>
      </w:r>
      <w:proofErr w:type="spellEnd"/>
      <w:proofErr w:type="gramEnd"/>
      <w:r w:rsidR="00C234AE" w:rsidRPr="007B0CEB">
        <w:rPr>
          <w:rFonts w:ascii="Book Antiqua" w:eastAsia="Book Antiqua" w:hAnsi="Book Antiqua" w:cs="Book Antiqua"/>
          <w:b/>
          <w:bCs/>
          <w:color w:val="000000"/>
        </w:rPr>
        <w:t xml:space="preserve"> </w:t>
      </w:r>
      <w:r w:rsidR="00C234AE" w:rsidRPr="007B0CEB">
        <w:rPr>
          <w:rFonts w:ascii="Book Antiqua" w:eastAsia="Book Antiqua" w:hAnsi="Book Antiqua" w:cs="Book Antiqua"/>
          <w:color w:val="000000"/>
        </w:rPr>
        <w:t>2020</w:t>
      </w:r>
      <w:r w:rsidR="00C9538D" w:rsidRPr="007B0CEB">
        <w:rPr>
          <w:rFonts w:ascii="Book Antiqua" w:eastAsia="Book Antiqua" w:hAnsi="Book Antiqua" w:cs="Book Antiqua"/>
          <w:color w:val="000000"/>
        </w:rPr>
        <w:t xml:space="preserve"> Preprint</w:t>
      </w:r>
      <w:r w:rsidR="00857F1F" w:rsidRPr="007B0CEB">
        <w:rPr>
          <w:rFonts w:ascii="Book Antiqua" w:eastAsia="Book Antiqua" w:hAnsi="Book Antiqua" w:cs="Book Antiqua"/>
          <w:color w:val="000000"/>
        </w:rPr>
        <w:t xml:space="preserve"> </w:t>
      </w:r>
      <w:r w:rsidR="00154CC5" w:rsidRPr="007B0CEB">
        <w:rPr>
          <w:rFonts w:ascii="Book Antiqua" w:eastAsia="Book Antiqua" w:hAnsi="Book Antiqua" w:cs="Book Antiqua"/>
          <w:color w:val="000000"/>
        </w:rPr>
        <w:t>[</w:t>
      </w:r>
      <w:r w:rsidR="00C234AE" w:rsidRPr="007B0CEB">
        <w:rPr>
          <w:rFonts w:ascii="Book Antiqua" w:eastAsia="Book Antiqua" w:hAnsi="Book Antiqua" w:cs="Book Antiqua"/>
          <w:color w:val="000000"/>
        </w:rPr>
        <w:t>DOI: 10.1101/2020.04.09.20060202]</w:t>
      </w:r>
      <w:r w:rsidR="00C234AE" w:rsidRPr="007B0CEB">
        <w:rPr>
          <w:rFonts w:ascii="Book Antiqua" w:hAnsi="Book Antiqua"/>
        </w:rPr>
        <w:t xml:space="preserve"> </w:t>
      </w:r>
    </w:p>
    <w:p w14:paraId="39D17CE7" w14:textId="7ED71956" w:rsidR="00A77B3E" w:rsidRPr="007B0CEB" w:rsidRDefault="00CD5BC0"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19</w:t>
      </w:r>
      <w:r w:rsidR="00F71ADD" w:rsidRPr="007B0CEB">
        <w:rPr>
          <w:rFonts w:ascii="Book Antiqua" w:eastAsia="Book Antiqua" w:hAnsi="Book Antiqua" w:cs="Book Antiqua"/>
          <w:color w:val="000000"/>
        </w:rPr>
        <w:t xml:space="preserve"> </w:t>
      </w:r>
      <w:r w:rsidR="00F71ADD" w:rsidRPr="007B0CEB">
        <w:rPr>
          <w:rFonts w:ascii="Book Antiqua" w:eastAsia="Book Antiqua" w:hAnsi="Book Antiqua" w:cs="Book Antiqua"/>
          <w:b/>
          <w:bCs/>
          <w:color w:val="000000"/>
        </w:rPr>
        <w:t>Grant WB</w:t>
      </w:r>
      <w:r w:rsidR="00F71ADD" w:rsidRPr="007B0CEB">
        <w:rPr>
          <w:rFonts w:ascii="Book Antiqua" w:eastAsia="Book Antiqua" w:hAnsi="Book Antiqua" w:cs="Book Antiqua"/>
          <w:color w:val="000000"/>
        </w:rPr>
        <w:t xml:space="preserve">, </w:t>
      </w:r>
      <w:proofErr w:type="spellStart"/>
      <w:r w:rsidR="00F71ADD" w:rsidRPr="007B0CEB">
        <w:rPr>
          <w:rFonts w:ascii="Book Antiqua" w:eastAsia="Book Antiqua" w:hAnsi="Book Antiqua" w:cs="Book Antiqua"/>
          <w:color w:val="000000"/>
        </w:rPr>
        <w:t>Giovannucci</w:t>
      </w:r>
      <w:proofErr w:type="spellEnd"/>
      <w:r w:rsidR="00F71ADD" w:rsidRPr="007B0CEB">
        <w:rPr>
          <w:rFonts w:ascii="Book Antiqua" w:eastAsia="Book Antiqua" w:hAnsi="Book Antiqua" w:cs="Book Antiqua"/>
          <w:color w:val="000000"/>
        </w:rPr>
        <w:t xml:space="preserve"> E.</w:t>
      </w:r>
      <w:proofErr w:type="gramEnd"/>
      <w:r w:rsidR="00F71ADD" w:rsidRPr="007B0CEB">
        <w:rPr>
          <w:rFonts w:ascii="Book Antiqua" w:eastAsia="Book Antiqua" w:hAnsi="Book Antiqua" w:cs="Book Antiqua"/>
          <w:color w:val="000000"/>
        </w:rPr>
        <w:t xml:space="preserve"> </w:t>
      </w:r>
      <w:proofErr w:type="gramStart"/>
      <w:r w:rsidR="00F71ADD" w:rsidRPr="007B0CEB">
        <w:rPr>
          <w:rFonts w:ascii="Book Antiqua" w:eastAsia="Book Antiqua" w:hAnsi="Book Antiqua" w:cs="Book Antiqua"/>
          <w:color w:val="000000"/>
        </w:rPr>
        <w:t>The possible roles of solar ultraviolet-B radiation and vitamin D in reducing case-fatality rates from the 1918-1919 influenza pandemic in the United States.</w:t>
      </w:r>
      <w:proofErr w:type="gramEnd"/>
      <w:r w:rsidR="00F71ADD" w:rsidRPr="007B0CEB">
        <w:rPr>
          <w:rFonts w:ascii="Book Antiqua" w:eastAsia="Book Antiqua" w:hAnsi="Book Antiqua" w:cs="Book Antiqua"/>
          <w:color w:val="000000"/>
        </w:rPr>
        <w:t xml:space="preserve"> </w:t>
      </w:r>
      <w:proofErr w:type="spellStart"/>
      <w:r w:rsidR="00F71ADD" w:rsidRPr="007B0CEB">
        <w:rPr>
          <w:rFonts w:ascii="Book Antiqua" w:eastAsia="Book Antiqua" w:hAnsi="Book Antiqua" w:cs="Book Antiqua"/>
          <w:i/>
          <w:iCs/>
          <w:color w:val="000000"/>
        </w:rPr>
        <w:t>Dermatoendocrinol</w:t>
      </w:r>
      <w:proofErr w:type="spellEnd"/>
      <w:r w:rsidR="00F71ADD" w:rsidRPr="007B0CEB">
        <w:rPr>
          <w:rFonts w:ascii="Book Antiqua" w:eastAsia="Book Antiqua" w:hAnsi="Book Antiqua" w:cs="Book Antiqua"/>
          <w:color w:val="000000"/>
        </w:rPr>
        <w:t xml:space="preserve"> 2009; </w:t>
      </w:r>
      <w:r w:rsidR="00F71ADD" w:rsidRPr="007B0CEB">
        <w:rPr>
          <w:rFonts w:ascii="Book Antiqua" w:eastAsia="Book Antiqua" w:hAnsi="Book Antiqua" w:cs="Book Antiqua"/>
          <w:b/>
          <w:bCs/>
          <w:color w:val="000000"/>
        </w:rPr>
        <w:t>1</w:t>
      </w:r>
      <w:r w:rsidR="00F71ADD" w:rsidRPr="007B0CEB">
        <w:rPr>
          <w:rFonts w:ascii="Book Antiqua" w:eastAsia="Book Antiqua" w:hAnsi="Book Antiqua" w:cs="Book Antiqua"/>
          <w:color w:val="000000"/>
        </w:rPr>
        <w:t>: 215-219 [PMID: 20592793 DOI: 10.4161/derm.1.4.9063]</w:t>
      </w:r>
    </w:p>
    <w:p w14:paraId="34B1766C" w14:textId="588EA824"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2</w:t>
      </w:r>
      <w:r w:rsidR="00CD5BC0" w:rsidRPr="007B0CEB">
        <w:rPr>
          <w:rFonts w:ascii="Book Antiqua" w:eastAsia="Book Antiqua" w:hAnsi="Book Antiqua" w:cs="Book Antiqua"/>
          <w:color w:val="000000"/>
        </w:rPr>
        <w:t>0</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Maghbooli</w:t>
      </w:r>
      <w:proofErr w:type="spellEnd"/>
      <w:r w:rsidRPr="007B0CEB">
        <w:rPr>
          <w:rFonts w:ascii="Book Antiqua" w:eastAsia="Book Antiqua" w:hAnsi="Book Antiqua" w:cs="Book Antiqua"/>
          <w:b/>
          <w:bCs/>
          <w:color w:val="000000"/>
        </w:rPr>
        <w:t xml:space="preserve"> Z</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Sahraian</w:t>
      </w:r>
      <w:proofErr w:type="spellEnd"/>
      <w:r w:rsidRPr="007B0CEB">
        <w:rPr>
          <w:rFonts w:ascii="Book Antiqua" w:eastAsia="Book Antiqua" w:hAnsi="Book Antiqua" w:cs="Book Antiqua"/>
          <w:color w:val="000000"/>
        </w:rPr>
        <w:t xml:space="preserve"> MA, </w:t>
      </w:r>
      <w:proofErr w:type="spellStart"/>
      <w:r w:rsidRPr="007B0CEB">
        <w:rPr>
          <w:rFonts w:ascii="Book Antiqua" w:eastAsia="Book Antiqua" w:hAnsi="Book Antiqua" w:cs="Book Antiqua"/>
          <w:color w:val="000000"/>
        </w:rPr>
        <w:t>Ebrahimi</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Pazoki</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Kafan</w:t>
      </w:r>
      <w:proofErr w:type="spellEnd"/>
      <w:r w:rsidRPr="007B0CEB">
        <w:rPr>
          <w:rFonts w:ascii="Book Antiqua" w:eastAsia="Book Antiqua" w:hAnsi="Book Antiqua" w:cs="Book Antiqua"/>
          <w:color w:val="000000"/>
        </w:rPr>
        <w:t xml:space="preserve"> S, Tabriz HM, </w:t>
      </w:r>
      <w:proofErr w:type="spellStart"/>
      <w:r w:rsidRPr="007B0CEB">
        <w:rPr>
          <w:rFonts w:ascii="Book Antiqua" w:eastAsia="Book Antiqua" w:hAnsi="Book Antiqua" w:cs="Book Antiqua"/>
          <w:color w:val="000000"/>
        </w:rPr>
        <w:t>Hadadi</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Montazeri</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Nasiri</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Shirvani</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Holick</w:t>
      </w:r>
      <w:proofErr w:type="spellEnd"/>
      <w:r w:rsidRPr="007B0CEB">
        <w:rPr>
          <w:rFonts w:ascii="Book Antiqua" w:eastAsia="Book Antiqua" w:hAnsi="Book Antiqua" w:cs="Book Antiqua"/>
          <w:color w:val="000000"/>
        </w:rPr>
        <w:t xml:space="preserve"> MF. Vitamin D sufficiency, a serum 25-hydroxyvitamin D at least 30 ng/mL reduced risk for adverse clinical outcomes in patients with COVID-19 infection. </w:t>
      </w:r>
      <w:proofErr w:type="spellStart"/>
      <w:r w:rsidRPr="007B0CEB">
        <w:rPr>
          <w:rFonts w:ascii="Book Antiqua" w:eastAsia="Book Antiqua" w:hAnsi="Book Antiqua" w:cs="Book Antiqua"/>
          <w:i/>
          <w:iCs/>
          <w:color w:val="000000"/>
        </w:rPr>
        <w:t>PLoS</w:t>
      </w:r>
      <w:proofErr w:type="spellEnd"/>
      <w:r w:rsidRPr="007B0CEB">
        <w:rPr>
          <w:rFonts w:ascii="Book Antiqua" w:eastAsia="Book Antiqua" w:hAnsi="Book Antiqua" w:cs="Book Antiqua"/>
          <w:i/>
          <w:iCs/>
          <w:color w:val="000000"/>
        </w:rPr>
        <w:t xml:space="preserve"> One</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15</w:t>
      </w:r>
      <w:r w:rsidRPr="007B0CEB">
        <w:rPr>
          <w:rFonts w:ascii="Book Antiqua" w:eastAsia="Book Antiqua" w:hAnsi="Book Antiqua" w:cs="Book Antiqua"/>
          <w:color w:val="000000"/>
        </w:rPr>
        <w:t>: e0239799 [PMID: 32976513 DOI: 10.1371/journal.pone.0239799]</w:t>
      </w:r>
    </w:p>
    <w:p w14:paraId="1718D22C" w14:textId="585653CF"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2</w:t>
      </w:r>
      <w:r w:rsidR="00CD5BC0" w:rsidRPr="007B0CEB">
        <w:rPr>
          <w:rFonts w:ascii="Book Antiqua" w:eastAsia="Book Antiqua" w:hAnsi="Book Antiqua" w:cs="Book Antiqua"/>
          <w:color w:val="000000"/>
        </w:rPr>
        <w:t>1</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Lips P</w:t>
      </w:r>
      <w:r w:rsidRPr="007B0CEB">
        <w:rPr>
          <w:rFonts w:ascii="Book Antiqua" w:eastAsia="Book Antiqua" w:hAnsi="Book Antiqua" w:cs="Book Antiqua"/>
          <w:color w:val="000000"/>
        </w:rPr>
        <w:t xml:space="preserve">, Cashman KD, </w:t>
      </w:r>
      <w:proofErr w:type="spellStart"/>
      <w:r w:rsidRPr="007B0CEB">
        <w:rPr>
          <w:rFonts w:ascii="Book Antiqua" w:eastAsia="Book Antiqua" w:hAnsi="Book Antiqua" w:cs="Book Antiqua"/>
          <w:color w:val="000000"/>
        </w:rPr>
        <w:t>Lamberg-Allardt</w:t>
      </w:r>
      <w:proofErr w:type="spellEnd"/>
      <w:r w:rsidRPr="007B0CEB">
        <w:rPr>
          <w:rFonts w:ascii="Book Antiqua" w:eastAsia="Book Antiqua" w:hAnsi="Book Antiqua" w:cs="Book Antiqua"/>
          <w:color w:val="000000"/>
        </w:rPr>
        <w:t xml:space="preserve"> C, Bischoff-Ferrari HA, </w:t>
      </w:r>
      <w:proofErr w:type="spellStart"/>
      <w:r w:rsidRPr="007B0CEB">
        <w:rPr>
          <w:rFonts w:ascii="Book Antiqua" w:eastAsia="Book Antiqua" w:hAnsi="Book Antiqua" w:cs="Book Antiqua"/>
          <w:color w:val="000000"/>
        </w:rPr>
        <w:t>Obermayer-Pietsch</w:t>
      </w:r>
      <w:proofErr w:type="spellEnd"/>
      <w:r w:rsidRPr="007B0CEB">
        <w:rPr>
          <w:rFonts w:ascii="Book Antiqua" w:eastAsia="Book Antiqua" w:hAnsi="Book Antiqua" w:cs="Book Antiqua"/>
          <w:color w:val="000000"/>
        </w:rPr>
        <w:t xml:space="preserve"> B, Bianchi ML, </w:t>
      </w:r>
      <w:proofErr w:type="spellStart"/>
      <w:r w:rsidRPr="007B0CEB">
        <w:rPr>
          <w:rFonts w:ascii="Book Antiqua" w:eastAsia="Book Antiqua" w:hAnsi="Book Antiqua" w:cs="Book Antiqua"/>
          <w:color w:val="000000"/>
        </w:rPr>
        <w:t>Stepan</w:t>
      </w:r>
      <w:proofErr w:type="spellEnd"/>
      <w:r w:rsidRPr="007B0CEB">
        <w:rPr>
          <w:rFonts w:ascii="Book Antiqua" w:eastAsia="Book Antiqua" w:hAnsi="Book Antiqua" w:cs="Book Antiqua"/>
          <w:color w:val="000000"/>
        </w:rPr>
        <w:t xml:space="preserve"> J, El-Hajj </w:t>
      </w:r>
      <w:proofErr w:type="spellStart"/>
      <w:r w:rsidRPr="007B0CEB">
        <w:rPr>
          <w:rFonts w:ascii="Book Antiqua" w:eastAsia="Book Antiqua" w:hAnsi="Book Antiqua" w:cs="Book Antiqua"/>
          <w:color w:val="000000"/>
        </w:rPr>
        <w:t>Fuleihan</w:t>
      </w:r>
      <w:proofErr w:type="spellEnd"/>
      <w:r w:rsidRPr="007B0CEB">
        <w:rPr>
          <w:rFonts w:ascii="Book Antiqua" w:eastAsia="Book Antiqua" w:hAnsi="Book Antiqua" w:cs="Book Antiqua"/>
          <w:color w:val="000000"/>
        </w:rPr>
        <w:t xml:space="preserve"> G, Bouillon R. Current vitamin D status in European and Middle East countries and strategies to prevent vitamin D deficiency: a position statement of the European Calcified Tissue Society. </w:t>
      </w:r>
      <w:proofErr w:type="spellStart"/>
      <w:r w:rsidRPr="007B0CEB">
        <w:rPr>
          <w:rFonts w:ascii="Book Antiqua" w:eastAsia="Book Antiqua" w:hAnsi="Book Antiqua" w:cs="Book Antiqua"/>
          <w:i/>
          <w:iCs/>
          <w:color w:val="000000"/>
        </w:rPr>
        <w:t>Eur</w:t>
      </w:r>
      <w:proofErr w:type="spellEnd"/>
      <w:r w:rsidRPr="007B0CEB">
        <w:rPr>
          <w:rFonts w:ascii="Book Antiqua" w:eastAsia="Book Antiqua" w:hAnsi="Book Antiqua" w:cs="Book Antiqua"/>
          <w:i/>
          <w:iCs/>
          <w:color w:val="000000"/>
        </w:rPr>
        <w:t xml:space="preserve"> J </w:t>
      </w:r>
      <w:proofErr w:type="spellStart"/>
      <w:r w:rsidRPr="007B0CEB">
        <w:rPr>
          <w:rFonts w:ascii="Book Antiqua" w:eastAsia="Book Antiqua" w:hAnsi="Book Antiqua" w:cs="Book Antiqua"/>
          <w:i/>
          <w:iCs/>
          <w:color w:val="000000"/>
        </w:rPr>
        <w:t>Endocrinol</w:t>
      </w:r>
      <w:proofErr w:type="spellEnd"/>
      <w:r w:rsidRPr="007B0CEB">
        <w:rPr>
          <w:rFonts w:ascii="Book Antiqua" w:eastAsia="Book Antiqua" w:hAnsi="Book Antiqua" w:cs="Book Antiqua"/>
          <w:color w:val="000000"/>
        </w:rPr>
        <w:t xml:space="preserve"> 2019; </w:t>
      </w:r>
      <w:r w:rsidRPr="007B0CEB">
        <w:rPr>
          <w:rFonts w:ascii="Book Antiqua" w:eastAsia="Book Antiqua" w:hAnsi="Book Antiqua" w:cs="Book Antiqua"/>
          <w:b/>
          <w:bCs/>
          <w:color w:val="000000"/>
        </w:rPr>
        <w:t>180</w:t>
      </w:r>
      <w:r w:rsidRPr="007B0CEB">
        <w:rPr>
          <w:rFonts w:ascii="Book Antiqua" w:eastAsia="Book Antiqua" w:hAnsi="Book Antiqua" w:cs="Book Antiqua"/>
          <w:color w:val="000000"/>
        </w:rPr>
        <w:t>: P23-P54 [PMID: 30721133 DOI: 10.1530/EJE-18-0736]</w:t>
      </w:r>
    </w:p>
    <w:p w14:paraId="2E4399A8" w14:textId="19C57698"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2</w:t>
      </w:r>
      <w:r w:rsidR="00E57075" w:rsidRPr="007B0CEB">
        <w:rPr>
          <w:rFonts w:ascii="Book Antiqua" w:eastAsia="Book Antiqua" w:hAnsi="Book Antiqua" w:cs="Book Antiqua"/>
          <w:color w:val="000000"/>
        </w:rPr>
        <w:t>2</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Manios</w:t>
      </w:r>
      <w:proofErr w:type="spellEnd"/>
      <w:r w:rsidRPr="007B0CEB">
        <w:rPr>
          <w:rFonts w:ascii="Book Antiqua" w:eastAsia="Book Antiqua" w:hAnsi="Book Antiqua" w:cs="Book Antiqua"/>
          <w:b/>
          <w:bCs/>
          <w:color w:val="000000"/>
        </w:rPr>
        <w:t xml:space="preserve"> Y</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Moschonis</w:t>
      </w:r>
      <w:proofErr w:type="spellEnd"/>
      <w:r w:rsidRPr="007B0CEB">
        <w:rPr>
          <w:rFonts w:ascii="Book Antiqua" w:eastAsia="Book Antiqua" w:hAnsi="Book Antiqua" w:cs="Book Antiqua"/>
          <w:color w:val="000000"/>
        </w:rPr>
        <w:t xml:space="preserve"> G, </w:t>
      </w:r>
      <w:proofErr w:type="spellStart"/>
      <w:r w:rsidRPr="007B0CEB">
        <w:rPr>
          <w:rFonts w:ascii="Book Antiqua" w:eastAsia="Book Antiqua" w:hAnsi="Book Antiqua" w:cs="Book Antiqua"/>
          <w:color w:val="000000"/>
        </w:rPr>
        <w:t>Lambrinou</w:t>
      </w:r>
      <w:proofErr w:type="spellEnd"/>
      <w:r w:rsidRPr="007B0CEB">
        <w:rPr>
          <w:rFonts w:ascii="Book Antiqua" w:eastAsia="Book Antiqua" w:hAnsi="Book Antiqua" w:cs="Book Antiqua"/>
          <w:color w:val="000000"/>
        </w:rPr>
        <w:t xml:space="preserve"> CP, </w:t>
      </w:r>
      <w:proofErr w:type="spellStart"/>
      <w:r w:rsidRPr="007B0CEB">
        <w:rPr>
          <w:rFonts w:ascii="Book Antiqua" w:eastAsia="Book Antiqua" w:hAnsi="Book Antiqua" w:cs="Book Antiqua"/>
          <w:color w:val="000000"/>
        </w:rPr>
        <w:t>Tsoutsoulopoulou</w:t>
      </w:r>
      <w:proofErr w:type="spellEnd"/>
      <w:r w:rsidRPr="007B0CEB">
        <w:rPr>
          <w:rFonts w:ascii="Book Antiqua" w:eastAsia="Book Antiqua" w:hAnsi="Book Antiqua" w:cs="Book Antiqua"/>
          <w:color w:val="000000"/>
        </w:rPr>
        <w:t xml:space="preserve"> K, </w:t>
      </w:r>
      <w:proofErr w:type="spellStart"/>
      <w:r w:rsidRPr="007B0CEB">
        <w:rPr>
          <w:rFonts w:ascii="Book Antiqua" w:eastAsia="Book Antiqua" w:hAnsi="Book Antiqua" w:cs="Book Antiqua"/>
          <w:color w:val="000000"/>
        </w:rPr>
        <w:t>Binou</w:t>
      </w:r>
      <w:proofErr w:type="spellEnd"/>
      <w:r w:rsidRPr="007B0CEB">
        <w:rPr>
          <w:rFonts w:ascii="Book Antiqua" w:eastAsia="Book Antiqua" w:hAnsi="Book Antiqua" w:cs="Book Antiqua"/>
          <w:color w:val="000000"/>
        </w:rPr>
        <w:t xml:space="preserve"> P, </w:t>
      </w:r>
      <w:proofErr w:type="spellStart"/>
      <w:r w:rsidRPr="007B0CEB">
        <w:rPr>
          <w:rFonts w:ascii="Book Antiqua" w:eastAsia="Book Antiqua" w:hAnsi="Book Antiqua" w:cs="Book Antiqua"/>
          <w:color w:val="000000"/>
        </w:rPr>
        <w:t>Karachaliou</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Breidenassel</w:t>
      </w:r>
      <w:proofErr w:type="spellEnd"/>
      <w:r w:rsidRPr="007B0CEB">
        <w:rPr>
          <w:rFonts w:ascii="Book Antiqua" w:eastAsia="Book Antiqua" w:hAnsi="Book Antiqua" w:cs="Book Antiqua"/>
          <w:color w:val="000000"/>
        </w:rPr>
        <w:t xml:space="preserve"> C, Gonzalez-Gross M, Kiely M, Cashman KD. </w:t>
      </w:r>
      <w:proofErr w:type="gramStart"/>
      <w:r w:rsidRPr="007B0CEB">
        <w:rPr>
          <w:rFonts w:ascii="Book Antiqua" w:eastAsia="Book Antiqua" w:hAnsi="Book Antiqua" w:cs="Book Antiqua"/>
          <w:color w:val="000000"/>
        </w:rPr>
        <w:t>A systematic review of vitamin D status in southern European countries.</w:t>
      </w:r>
      <w:proofErr w:type="gramEnd"/>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i/>
          <w:iCs/>
          <w:color w:val="000000"/>
        </w:rPr>
        <w:t>Eur</w:t>
      </w:r>
      <w:proofErr w:type="spellEnd"/>
      <w:r w:rsidRPr="007B0CEB">
        <w:rPr>
          <w:rFonts w:ascii="Book Antiqua" w:eastAsia="Book Antiqua" w:hAnsi="Book Antiqua" w:cs="Book Antiqua"/>
          <w:i/>
          <w:iCs/>
          <w:color w:val="000000"/>
        </w:rPr>
        <w:t xml:space="preserve"> J </w:t>
      </w:r>
      <w:proofErr w:type="spellStart"/>
      <w:r w:rsidRPr="007B0CEB">
        <w:rPr>
          <w:rFonts w:ascii="Book Antiqua" w:eastAsia="Book Antiqua" w:hAnsi="Book Antiqua" w:cs="Book Antiqua"/>
          <w:i/>
          <w:iCs/>
          <w:color w:val="000000"/>
        </w:rPr>
        <w:t>Nutr</w:t>
      </w:r>
      <w:proofErr w:type="spellEnd"/>
      <w:r w:rsidRPr="007B0CEB">
        <w:rPr>
          <w:rFonts w:ascii="Book Antiqua" w:eastAsia="Book Antiqua" w:hAnsi="Book Antiqua" w:cs="Book Antiqua"/>
          <w:color w:val="000000"/>
        </w:rPr>
        <w:t xml:space="preserve"> 2018; </w:t>
      </w:r>
      <w:r w:rsidRPr="007B0CEB">
        <w:rPr>
          <w:rFonts w:ascii="Book Antiqua" w:eastAsia="Book Antiqua" w:hAnsi="Book Antiqua" w:cs="Book Antiqua"/>
          <w:b/>
          <w:bCs/>
          <w:color w:val="000000"/>
        </w:rPr>
        <w:t>57</w:t>
      </w:r>
      <w:r w:rsidRPr="007B0CEB">
        <w:rPr>
          <w:rFonts w:ascii="Book Antiqua" w:eastAsia="Book Antiqua" w:hAnsi="Book Antiqua" w:cs="Book Antiqua"/>
          <w:color w:val="000000"/>
        </w:rPr>
        <w:t>: 2001-2036 [PMID: 29090332 DOI: 10.1007/s00394-017-1564-2]</w:t>
      </w:r>
    </w:p>
    <w:p w14:paraId="726A9A4B" w14:textId="49D59042"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2</w:t>
      </w:r>
      <w:r w:rsidR="00E57075" w:rsidRPr="007B0CEB">
        <w:rPr>
          <w:rFonts w:ascii="Book Antiqua" w:eastAsia="Book Antiqua" w:hAnsi="Book Antiqua" w:cs="Book Antiqua"/>
          <w:color w:val="000000"/>
        </w:rPr>
        <w:t>3</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Vidovic</w:t>
      </w:r>
      <w:proofErr w:type="spellEnd"/>
      <w:r w:rsidRPr="007B0CEB">
        <w:rPr>
          <w:rFonts w:ascii="Book Antiqua" w:eastAsia="Book Antiqua" w:hAnsi="Book Antiqua" w:cs="Book Antiqua"/>
          <w:b/>
          <w:bCs/>
          <w:color w:val="000000"/>
        </w:rPr>
        <w:t xml:space="preserve"> N</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Faid</w:t>
      </w:r>
      <w:proofErr w:type="spellEnd"/>
      <w:r w:rsidRPr="007B0CEB">
        <w:rPr>
          <w:rFonts w:ascii="Book Antiqua" w:eastAsia="Book Antiqua" w:hAnsi="Book Antiqua" w:cs="Book Antiqua"/>
          <w:color w:val="000000"/>
        </w:rPr>
        <w:t xml:space="preserve"> F, </w:t>
      </w:r>
      <w:proofErr w:type="spellStart"/>
      <w:r w:rsidRPr="007B0CEB">
        <w:rPr>
          <w:rFonts w:ascii="Book Antiqua" w:eastAsia="Book Antiqua" w:hAnsi="Book Antiqua" w:cs="Book Antiqua"/>
          <w:color w:val="000000"/>
        </w:rPr>
        <w:t>Pantovic</w:t>
      </w:r>
      <w:proofErr w:type="spellEnd"/>
      <w:r w:rsidRPr="007B0CEB">
        <w:rPr>
          <w:rFonts w:ascii="Book Antiqua" w:eastAsia="Book Antiqua" w:hAnsi="Book Antiqua" w:cs="Book Antiqua"/>
          <w:color w:val="000000"/>
        </w:rPr>
        <w:t xml:space="preserve"> A, Nikolic M, </w:t>
      </w:r>
      <w:proofErr w:type="spellStart"/>
      <w:r w:rsidRPr="007B0CEB">
        <w:rPr>
          <w:rFonts w:ascii="Book Antiqua" w:eastAsia="Book Antiqua" w:hAnsi="Book Antiqua" w:cs="Book Antiqua"/>
          <w:color w:val="000000"/>
        </w:rPr>
        <w:t>Debeljak-Martacic</w:t>
      </w:r>
      <w:proofErr w:type="spellEnd"/>
      <w:r w:rsidRPr="007B0CEB">
        <w:rPr>
          <w:rFonts w:ascii="Book Antiqua" w:eastAsia="Book Antiqua" w:hAnsi="Book Antiqua" w:cs="Book Antiqua"/>
          <w:color w:val="000000"/>
        </w:rPr>
        <w:t xml:space="preserve"> J, </w:t>
      </w:r>
      <w:proofErr w:type="spellStart"/>
      <w:r w:rsidRPr="007B0CEB">
        <w:rPr>
          <w:rFonts w:ascii="Book Antiqua" w:eastAsia="Book Antiqua" w:hAnsi="Book Antiqua" w:cs="Book Antiqua"/>
          <w:color w:val="000000"/>
        </w:rPr>
        <w:t>Zekovic</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Milesevic</w:t>
      </w:r>
      <w:proofErr w:type="spellEnd"/>
      <w:r w:rsidRPr="007B0CEB">
        <w:rPr>
          <w:rFonts w:ascii="Book Antiqua" w:eastAsia="Book Antiqua" w:hAnsi="Book Antiqua" w:cs="Book Antiqua"/>
          <w:color w:val="000000"/>
        </w:rPr>
        <w:t xml:space="preserve"> J, </w:t>
      </w:r>
      <w:proofErr w:type="spellStart"/>
      <w:r w:rsidRPr="007B0CEB">
        <w:rPr>
          <w:rFonts w:ascii="Book Antiqua" w:eastAsia="Book Antiqua" w:hAnsi="Book Antiqua" w:cs="Book Antiqua"/>
          <w:color w:val="000000"/>
        </w:rPr>
        <w:t>Drah</w:t>
      </w:r>
      <w:proofErr w:type="spellEnd"/>
      <w:r w:rsidRPr="007B0CEB">
        <w:rPr>
          <w:rFonts w:ascii="Book Antiqua" w:eastAsia="Book Antiqua" w:hAnsi="Book Antiqua" w:cs="Book Antiqua"/>
          <w:color w:val="000000"/>
        </w:rPr>
        <w:t xml:space="preserve"> MM, </w:t>
      </w:r>
      <w:proofErr w:type="spellStart"/>
      <w:r w:rsidRPr="007B0CEB">
        <w:rPr>
          <w:rFonts w:ascii="Book Antiqua" w:eastAsia="Book Antiqua" w:hAnsi="Book Antiqua" w:cs="Book Antiqua"/>
          <w:color w:val="000000"/>
        </w:rPr>
        <w:t>Zec</w:t>
      </w:r>
      <w:proofErr w:type="spellEnd"/>
      <w:r w:rsidRPr="007B0CEB">
        <w:rPr>
          <w:rFonts w:ascii="Book Antiqua" w:eastAsia="Book Antiqua" w:hAnsi="Book Antiqua" w:cs="Book Antiqua"/>
          <w:color w:val="000000"/>
        </w:rPr>
        <w:t xml:space="preserve"> M. Vitamin D and cardio-metabolic biomarkers: small-scale comparative study between Libyan migrants and resident women in Serbia. </w:t>
      </w:r>
      <w:r w:rsidRPr="007B0CEB">
        <w:rPr>
          <w:rFonts w:ascii="Book Antiqua" w:eastAsia="Book Antiqua" w:hAnsi="Book Antiqua" w:cs="Book Antiqua"/>
          <w:i/>
          <w:iCs/>
          <w:color w:val="000000"/>
        </w:rPr>
        <w:t>Libyan J Med</w:t>
      </w:r>
      <w:r w:rsidRPr="007B0CEB">
        <w:rPr>
          <w:rFonts w:ascii="Book Antiqua" w:eastAsia="Book Antiqua" w:hAnsi="Book Antiqua" w:cs="Book Antiqua"/>
          <w:color w:val="000000"/>
        </w:rPr>
        <w:t xml:space="preserve"> 2019; </w:t>
      </w:r>
      <w:r w:rsidRPr="007B0CEB">
        <w:rPr>
          <w:rFonts w:ascii="Book Antiqua" w:eastAsia="Book Antiqua" w:hAnsi="Book Antiqua" w:cs="Book Antiqua"/>
          <w:b/>
          <w:bCs/>
          <w:color w:val="000000"/>
        </w:rPr>
        <w:t>14</w:t>
      </w:r>
      <w:r w:rsidRPr="007B0CEB">
        <w:rPr>
          <w:rFonts w:ascii="Book Antiqua" w:eastAsia="Book Antiqua" w:hAnsi="Book Antiqua" w:cs="Book Antiqua"/>
          <w:color w:val="000000"/>
        </w:rPr>
        <w:t>: 1622364 [PMID: 31146648 DOI: 10.1080/19932820.2019.1622364]</w:t>
      </w:r>
    </w:p>
    <w:p w14:paraId="7EAE2E65" w14:textId="6621C09B"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2</w:t>
      </w:r>
      <w:r w:rsidR="00E57075" w:rsidRPr="007B0CEB">
        <w:rPr>
          <w:rFonts w:ascii="Book Antiqua" w:eastAsia="Book Antiqua" w:hAnsi="Book Antiqua" w:cs="Book Antiqua"/>
          <w:color w:val="000000"/>
        </w:rPr>
        <w:t>4</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Vojdeman</w:t>
      </w:r>
      <w:proofErr w:type="spellEnd"/>
      <w:r w:rsidRPr="007B0CEB">
        <w:rPr>
          <w:rFonts w:ascii="Book Antiqua" w:eastAsia="Book Antiqua" w:hAnsi="Book Antiqua" w:cs="Book Antiqua"/>
          <w:b/>
          <w:bCs/>
          <w:color w:val="000000"/>
        </w:rPr>
        <w:t xml:space="preserve"> FJ</w:t>
      </w:r>
      <w:r w:rsidRPr="007B0CEB">
        <w:rPr>
          <w:rFonts w:ascii="Book Antiqua" w:eastAsia="Book Antiqua" w:hAnsi="Book Antiqua" w:cs="Book Antiqua"/>
          <w:color w:val="000000"/>
        </w:rPr>
        <w:t xml:space="preserve">, Madsen CM, </w:t>
      </w:r>
      <w:proofErr w:type="spellStart"/>
      <w:r w:rsidRPr="007B0CEB">
        <w:rPr>
          <w:rFonts w:ascii="Book Antiqua" w:eastAsia="Book Antiqua" w:hAnsi="Book Antiqua" w:cs="Book Antiqua"/>
          <w:color w:val="000000"/>
        </w:rPr>
        <w:t>Frederiksen</w:t>
      </w:r>
      <w:proofErr w:type="spellEnd"/>
      <w:r w:rsidRPr="007B0CEB">
        <w:rPr>
          <w:rFonts w:ascii="Book Antiqua" w:eastAsia="Book Antiqua" w:hAnsi="Book Antiqua" w:cs="Book Antiqua"/>
          <w:color w:val="000000"/>
        </w:rPr>
        <w:t xml:space="preserve"> K, </w:t>
      </w:r>
      <w:proofErr w:type="spellStart"/>
      <w:r w:rsidRPr="007B0CEB">
        <w:rPr>
          <w:rFonts w:ascii="Book Antiqua" w:eastAsia="Book Antiqua" w:hAnsi="Book Antiqua" w:cs="Book Antiqua"/>
          <w:color w:val="000000"/>
        </w:rPr>
        <w:t>Durup</w:t>
      </w:r>
      <w:proofErr w:type="spellEnd"/>
      <w:r w:rsidRPr="007B0CEB">
        <w:rPr>
          <w:rFonts w:ascii="Book Antiqua" w:eastAsia="Book Antiqua" w:hAnsi="Book Antiqua" w:cs="Book Antiqua"/>
          <w:color w:val="000000"/>
        </w:rPr>
        <w:t xml:space="preserve"> D, Olsen A, Hansen L, </w:t>
      </w:r>
      <w:proofErr w:type="spellStart"/>
      <w:r w:rsidRPr="007B0CEB">
        <w:rPr>
          <w:rFonts w:ascii="Book Antiqua" w:eastAsia="Book Antiqua" w:hAnsi="Book Antiqua" w:cs="Book Antiqua"/>
          <w:color w:val="000000"/>
        </w:rPr>
        <w:t>Heegaard</w:t>
      </w:r>
      <w:proofErr w:type="spellEnd"/>
      <w:r w:rsidRPr="007B0CEB">
        <w:rPr>
          <w:rFonts w:ascii="Book Antiqua" w:eastAsia="Book Antiqua" w:hAnsi="Book Antiqua" w:cs="Book Antiqua"/>
          <w:color w:val="000000"/>
        </w:rPr>
        <w:t xml:space="preserve"> AM, Lind B, </w:t>
      </w:r>
      <w:proofErr w:type="spellStart"/>
      <w:r w:rsidRPr="007B0CEB">
        <w:rPr>
          <w:rFonts w:ascii="Book Antiqua" w:eastAsia="Book Antiqua" w:hAnsi="Book Antiqua" w:cs="Book Antiqua"/>
          <w:color w:val="000000"/>
        </w:rPr>
        <w:t>Tjønneland</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Jørgensen</w:t>
      </w:r>
      <w:proofErr w:type="spellEnd"/>
      <w:r w:rsidRPr="007B0CEB">
        <w:rPr>
          <w:rFonts w:ascii="Book Antiqua" w:eastAsia="Book Antiqua" w:hAnsi="Book Antiqua" w:cs="Book Antiqua"/>
          <w:color w:val="000000"/>
        </w:rPr>
        <w:t xml:space="preserve"> HL, Schwarz P. Vitamin D levels and cancer incidence in 217,244 individuals from primary health care in Denmark. </w:t>
      </w:r>
      <w:proofErr w:type="spellStart"/>
      <w:r w:rsidRPr="007B0CEB">
        <w:rPr>
          <w:rFonts w:ascii="Book Antiqua" w:eastAsia="Book Antiqua" w:hAnsi="Book Antiqua" w:cs="Book Antiqua"/>
          <w:i/>
          <w:iCs/>
          <w:color w:val="000000"/>
        </w:rPr>
        <w:t>Int</w:t>
      </w:r>
      <w:proofErr w:type="spellEnd"/>
      <w:r w:rsidRPr="007B0CEB">
        <w:rPr>
          <w:rFonts w:ascii="Book Antiqua" w:eastAsia="Book Antiqua" w:hAnsi="Book Antiqua" w:cs="Book Antiqua"/>
          <w:i/>
          <w:iCs/>
          <w:color w:val="000000"/>
        </w:rPr>
        <w:t xml:space="preserve"> J Cancer</w:t>
      </w:r>
      <w:r w:rsidRPr="007B0CEB">
        <w:rPr>
          <w:rFonts w:ascii="Book Antiqua" w:eastAsia="Book Antiqua" w:hAnsi="Book Antiqua" w:cs="Book Antiqua"/>
          <w:color w:val="000000"/>
        </w:rPr>
        <w:t xml:space="preserve"> 2019; </w:t>
      </w:r>
      <w:r w:rsidRPr="007B0CEB">
        <w:rPr>
          <w:rFonts w:ascii="Book Antiqua" w:eastAsia="Book Antiqua" w:hAnsi="Book Antiqua" w:cs="Book Antiqua"/>
          <w:b/>
          <w:bCs/>
          <w:color w:val="000000"/>
        </w:rPr>
        <w:t>145</w:t>
      </w:r>
      <w:r w:rsidRPr="007B0CEB">
        <w:rPr>
          <w:rFonts w:ascii="Book Antiqua" w:eastAsia="Book Antiqua" w:hAnsi="Book Antiqua" w:cs="Book Antiqua"/>
          <w:color w:val="000000"/>
        </w:rPr>
        <w:t>: 338-346 [PMID: 30613979 DOI: 10.1002/ijc.32105]</w:t>
      </w:r>
    </w:p>
    <w:p w14:paraId="7B36E255" w14:textId="2F3A1266"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2</w:t>
      </w:r>
      <w:r w:rsidR="00E57075" w:rsidRPr="007B0CEB">
        <w:rPr>
          <w:rFonts w:ascii="Book Antiqua" w:eastAsia="Book Antiqua" w:hAnsi="Book Antiqua" w:cs="Book Antiqua"/>
          <w:color w:val="000000"/>
        </w:rPr>
        <w:t>5</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Bettencourt A</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Boleixa</w:t>
      </w:r>
      <w:proofErr w:type="spellEnd"/>
      <w:r w:rsidRPr="007B0CEB">
        <w:rPr>
          <w:rFonts w:ascii="Book Antiqua" w:eastAsia="Book Antiqua" w:hAnsi="Book Antiqua" w:cs="Book Antiqua"/>
          <w:color w:val="000000"/>
        </w:rPr>
        <w:t xml:space="preserve"> D, Reis J, Oliveira JC, </w:t>
      </w:r>
      <w:proofErr w:type="spellStart"/>
      <w:r w:rsidRPr="007B0CEB">
        <w:rPr>
          <w:rFonts w:ascii="Book Antiqua" w:eastAsia="Book Antiqua" w:hAnsi="Book Antiqua" w:cs="Book Antiqua"/>
          <w:color w:val="000000"/>
        </w:rPr>
        <w:t>Mendonça</w:t>
      </w:r>
      <w:proofErr w:type="spellEnd"/>
      <w:r w:rsidRPr="007B0CEB">
        <w:rPr>
          <w:rFonts w:ascii="Book Antiqua" w:eastAsia="Book Antiqua" w:hAnsi="Book Antiqua" w:cs="Book Antiqua"/>
          <w:color w:val="000000"/>
        </w:rPr>
        <w:t xml:space="preserve"> D, Costa PP, Silva BMD, </w:t>
      </w:r>
      <w:proofErr w:type="spellStart"/>
      <w:r w:rsidRPr="007B0CEB">
        <w:rPr>
          <w:rFonts w:ascii="Book Antiqua" w:eastAsia="Book Antiqua" w:hAnsi="Book Antiqua" w:cs="Book Antiqua"/>
          <w:color w:val="000000"/>
        </w:rPr>
        <w:t>Marinho</w:t>
      </w:r>
      <w:proofErr w:type="spellEnd"/>
      <w:r w:rsidRPr="007B0CEB">
        <w:rPr>
          <w:rFonts w:ascii="Book Antiqua" w:eastAsia="Book Antiqua" w:hAnsi="Book Antiqua" w:cs="Book Antiqua"/>
          <w:color w:val="000000"/>
        </w:rPr>
        <w:t xml:space="preserve"> A, Silva AMD. Serum 25-hydroxyvitamin D levels in a healthy population from the North of Portugal. </w:t>
      </w:r>
      <w:r w:rsidRPr="007B0CEB">
        <w:rPr>
          <w:rFonts w:ascii="Book Antiqua" w:eastAsia="Book Antiqua" w:hAnsi="Book Antiqua" w:cs="Book Antiqua"/>
          <w:i/>
          <w:iCs/>
          <w:color w:val="000000"/>
        </w:rPr>
        <w:t xml:space="preserve">J Steroid </w:t>
      </w:r>
      <w:proofErr w:type="spellStart"/>
      <w:r w:rsidRPr="007B0CEB">
        <w:rPr>
          <w:rFonts w:ascii="Book Antiqua" w:eastAsia="Book Antiqua" w:hAnsi="Book Antiqua" w:cs="Book Antiqua"/>
          <w:i/>
          <w:iCs/>
          <w:color w:val="000000"/>
        </w:rPr>
        <w:t>Biochem</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Mol</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Biol</w:t>
      </w:r>
      <w:proofErr w:type="spellEnd"/>
      <w:r w:rsidRPr="007B0CEB">
        <w:rPr>
          <w:rFonts w:ascii="Book Antiqua" w:eastAsia="Book Antiqua" w:hAnsi="Book Antiqua" w:cs="Book Antiqua"/>
          <w:color w:val="000000"/>
        </w:rPr>
        <w:t xml:space="preserve"> 2018; </w:t>
      </w:r>
      <w:r w:rsidRPr="007B0CEB">
        <w:rPr>
          <w:rFonts w:ascii="Book Antiqua" w:eastAsia="Book Antiqua" w:hAnsi="Book Antiqua" w:cs="Book Antiqua"/>
          <w:b/>
          <w:bCs/>
          <w:color w:val="000000"/>
        </w:rPr>
        <w:t>175</w:t>
      </w:r>
      <w:r w:rsidRPr="007B0CEB">
        <w:rPr>
          <w:rFonts w:ascii="Book Antiqua" w:eastAsia="Book Antiqua" w:hAnsi="Book Antiqua" w:cs="Book Antiqua"/>
          <w:color w:val="000000"/>
        </w:rPr>
        <w:t>: 97-101 [PMID: 27825978 DOI: 10.1016/j.jsbmb.2016.11.005]</w:t>
      </w:r>
    </w:p>
    <w:p w14:paraId="0395CAA6" w14:textId="00562166"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2</w:t>
      </w:r>
      <w:r w:rsidR="00E57075" w:rsidRPr="007B0CEB">
        <w:rPr>
          <w:rFonts w:ascii="Book Antiqua" w:eastAsia="Book Antiqua" w:hAnsi="Book Antiqua" w:cs="Book Antiqua"/>
          <w:color w:val="000000"/>
        </w:rPr>
        <w:t>6</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Borissova</w:t>
      </w:r>
      <w:proofErr w:type="spellEnd"/>
      <w:r w:rsidRPr="007B0CEB">
        <w:rPr>
          <w:rFonts w:ascii="Book Antiqua" w:eastAsia="Book Antiqua" w:hAnsi="Book Antiqua" w:cs="Book Antiqua"/>
          <w:b/>
          <w:bCs/>
          <w:color w:val="000000"/>
        </w:rPr>
        <w:t xml:space="preserve"> AM</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Shinkov</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Vlahov</w:t>
      </w:r>
      <w:proofErr w:type="spellEnd"/>
      <w:r w:rsidRPr="007B0CEB">
        <w:rPr>
          <w:rFonts w:ascii="Book Antiqua" w:eastAsia="Book Antiqua" w:hAnsi="Book Antiqua" w:cs="Book Antiqua"/>
          <w:color w:val="000000"/>
        </w:rPr>
        <w:t xml:space="preserve"> J, </w:t>
      </w:r>
      <w:proofErr w:type="spellStart"/>
      <w:r w:rsidRPr="007B0CEB">
        <w:rPr>
          <w:rFonts w:ascii="Book Antiqua" w:eastAsia="Book Antiqua" w:hAnsi="Book Antiqua" w:cs="Book Antiqua"/>
          <w:color w:val="000000"/>
        </w:rPr>
        <w:t>Dakovska</w:t>
      </w:r>
      <w:proofErr w:type="spellEnd"/>
      <w:r w:rsidRPr="007B0CEB">
        <w:rPr>
          <w:rFonts w:ascii="Book Antiqua" w:eastAsia="Book Antiqua" w:hAnsi="Book Antiqua" w:cs="Book Antiqua"/>
          <w:color w:val="000000"/>
        </w:rPr>
        <w:t xml:space="preserve"> L, </w:t>
      </w:r>
      <w:proofErr w:type="spellStart"/>
      <w:r w:rsidRPr="007B0CEB">
        <w:rPr>
          <w:rFonts w:ascii="Book Antiqua" w:eastAsia="Book Antiqua" w:hAnsi="Book Antiqua" w:cs="Book Antiqua"/>
          <w:color w:val="000000"/>
        </w:rPr>
        <w:t>Todorov</w:t>
      </w:r>
      <w:proofErr w:type="spellEnd"/>
      <w:r w:rsidRPr="007B0CEB">
        <w:rPr>
          <w:rFonts w:ascii="Book Antiqua" w:eastAsia="Book Antiqua" w:hAnsi="Book Antiqua" w:cs="Book Antiqua"/>
          <w:color w:val="000000"/>
        </w:rPr>
        <w:t xml:space="preserve"> T, </w:t>
      </w:r>
      <w:proofErr w:type="spellStart"/>
      <w:r w:rsidRPr="007B0CEB">
        <w:rPr>
          <w:rFonts w:ascii="Book Antiqua" w:eastAsia="Book Antiqua" w:hAnsi="Book Antiqua" w:cs="Book Antiqua"/>
          <w:color w:val="000000"/>
        </w:rPr>
        <w:t>Svinarov</w:t>
      </w:r>
      <w:proofErr w:type="spellEnd"/>
      <w:r w:rsidRPr="007B0CEB">
        <w:rPr>
          <w:rFonts w:ascii="Book Antiqua" w:eastAsia="Book Antiqua" w:hAnsi="Book Antiqua" w:cs="Book Antiqua"/>
          <w:color w:val="000000"/>
        </w:rPr>
        <w:t xml:space="preserve"> D, </w:t>
      </w:r>
      <w:proofErr w:type="spellStart"/>
      <w:proofErr w:type="gramStart"/>
      <w:r w:rsidRPr="007B0CEB">
        <w:rPr>
          <w:rFonts w:ascii="Book Antiqua" w:eastAsia="Book Antiqua" w:hAnsi="Book Antiqua" w:cs="Book Antiqua"/>
          <w:color w:val="000000"/>
        </w:rPr>
        <w:t>Kassabova</w:t>
      </w:r>
      <w:proofErr w:type="spellEnd"/>
      <w:proofErr w:type="gramEnd"/>
      <w:r w:rsidRPr="007B0CEB">
        <w:rPr>
          <w:rFonts w:ascii="Book Antiqua" w:eastAsia="Book Antiqua" w:hAnsi="Book Antiqua" w:cs="Book Antiqua"/>
          <w:color w:val="000000"/>
        </w:rPr>
        <w:t xml:space="preserve"> L. Vitamin D status in Bulgaria--winter data. </w:t>
      </w:r>
      <w:r w:rsidRPr="007B0CEB">
        <w:rPr>
          <w:rFonts w:ascii="Book Antiqua" w:eastAsia="Book Antiqua" w:hAnsi="Book Antiqua" w:cs="Book Antiqua"/>
          <w:i/>
          <w:iCs/>
          <w:color w:val="000000"/>
        </w:rPr>
        <w:t xml:space="preserve">Arch </w:t>
      </w:r>
      <w:proofErr w:type="spellStart"/>
      <w:r w:rsidRPr="007B0CEB">
        <w:rPr>
          <w:rFonts w:ascii="Book Antiqua" w:eastAsia="Book Antiqua" w:hAnsi="Book Antiqua" w:cs="Book Antiqua"/>
          <w:i/>
          <w:iCs/>
          <w:color w:val="000000"/>
        </w:rPr>
        <w:t>Osteoporos</w:t>
      </w:r>
      <w:proofErr w:type="spellEnd"/>
      <w:r w:rsidRPr="007B0CEB">
        <w:rPr>
          <w:rFonts w:ascii="Book Antiqua" w:eastAsia="Book Antiqua" w:hAnsi="Book Antiqua" w:cs="Book Antiqua"/>
          <w:color w:val="000000"/>
        </w:rPr>
        <w:t xml:space="preserve"> 2013; </w:t>
      </w:r>
      <w:r w:rsidRPr="007B0CEB">
        <w:rPr>
          <w:rFonts w:ascii="Book Antiqua" w:eastAsia="Book Antiqua" w:hAnsi="Book Antiqua" w:cs="Book Antiqua"/>
          <w:b/>
          <w:bCs/>
          <w:color w:val="000000"/>
        </w:rPr>
        <w:t>8</w:t>
      </w:r>
      <w:r w:rsidRPr="007B0CEB">
        <w:rPr>
          <w:rFonts w:ascii="Book Antiqua" w:eastAsia="Book Antiqua" w:hAnsi="Book Antiqua" w:cs="Book Antiqua"/>
          <w:color w:val="000000"/>
        </w:rPr>
        <w:t>: 133 [PMID: 23526032 DOI: 10.1007/s11657-013-0133-4]</w:t>
      </w:r>
    </w:p>
    <w:p w14:paraId="248BE7D9" w14:textId="68EF8D5F"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2</w:t>
      </w:r>
      <w:r w:rsidR="00E57075" w:rsidRPr="007B0CEB">
        <w:rPr>
          <w:rFonts w:ascii="Book Antiqua" w:eastAsia="Book Antiqua" w:hAnsi="Book Antiqua" w:cs="Book Antiqua"/>
          <w:color w:val="000000"/>
        </w:rPr>
        <w:t>7</w:t>
      </w:r>
      <w:r w:rsidRPr="007B0CEB">
        <w:rPr>
          <w:rFonts w:ascii="Book Antiqua" w:eastAsia="Book Antiqua" w:hAnsi="Book Antiqua" w:cs="Book Antiqua"/>
          <w:color w:val="000000"/>
        </w:rPr>
        <w:t xml:space="preserve"> </w:t>
      </w:r>
      <w:proofErr w:type="spellStart"/>
      <w:r w:rsidR="00A922A1" w:rsidRPr="007B0CEB">
        <w:rPr>
          <w:rFonts w:ascii="Book Antiqua" w:eastAsia="Book Antiqua" w:hAnsi="Book Antiqua" w:cs="Book Antiqua"/>
          <w:b/>
          <w:bCs/>
          <w:color w:val="000000"/>
        </w:rPr>
        <w:t>Elmadfa</w:t>
      </w:r>
      <w:proofErr w:type="spellEnd"/>
      <w:r w:rsidR="00A922A1" w:rsidRPr="007B0CEB">
        <w:rPr>
          <w:rFonts w:ascii="Book Antiqua" w:eastAsia="Book Antiqua" w:hAnsi="Book Antiqua" w:cs="Book Antiqua"/>
          <w:b/>
          <w:bCs/>
          <w:color w:val="000000"/>
        </w:rPr>
        <w:t xml:space="preserve"> I, </w:t>
      </w:r>
      <w:r w:rsidR="00A922A1" w:rsidRPr="007B0CEB">
        <w:rPr>
          <w:rFonts w:ascii="Book Antiqua" w:eastAsia="Book Antiqua" w:hAnsi="Book Antiqua" w:cs="Book Antiqua"/>
          <w:color w:val="000000"/>
        </w:rPr>
        <w:t xml:space="preserve">Meyer AL, </w:t>
      </w:r>
      <w:proofErr w:type="spellStart"/>
      <w:r w:rsidR="00A922A1" w:rsidRPr="007B0CEB">
        <w:rPr>
          <w:rFonts w:ascii="Book Antiqua" w:eastAsia="Book Antiqua" w:hAnsi="Book Antiqua" w:cs="Book Antiqua"/>
          <w:color w:val="000000"/>
        </w:rPr>
        <w:t>Wottawa</w:t>
      </w:r>
      <w:proofErr w:type="spellEnd"/>
      <w:r w:rsidR="00A922A1" w:rsidRPr="007B0CEB">
        <w:rPr>
          <w:rFonts w:ascii="Book Antiqua" w:eastAsia="Book Antiqua" w:hAnsi="Book Antiqua" w:cs="Book Antiqua"/>
          <w:color w:val="000000"/>
        </w:rPr>
        <w:t xml:space="preserve"> D, Wagner K, </w:t>
      </w:r>
      <w:proofErr w:type="spellStart"/>
      <w:r w:rsidR="00A922A1" w:rsidRPr="007B0CEB">
        <w:rPr>
          <w:rFonts w:ascii="Book Antiqua" w:eastAsia="Book Antiqua" w:hAnsi="Book Antiqua" w:cs="Book Antiqua"/>
          <w:color w:val="000000"/>
        </w:rPr>
        <w:t>Hasenegger</w:t>
      </w:r>
      <w:proofErr w:type="spellEnd"/>
      <w:r w:rsidR="00A922A1" w:rsidRPr="007B0CEB">
        <w:rPr>
          <w:rFonts w:ascii="Book Antiqua" w:eastAsia="Book Antiqua" w:hAnsi="Book Antiqua" w:cs="Book Antiqua"/>
          <w:color w:val="000000"/>
        </w:rPr>
        <w:t xml:space="preserve"> V. Vitamin D intake and status in Austria and its effects on some health indicators. </w:t>
      </w:r>
      <w:r w:rsidR="00A922A1" w:rsidRPr="007B0CEB">
        <w:rPr>
          <w:rFonts w:ascii="Book Antiqua" w:eastAsia="Book Antiqua" w:hAnsi="Book Antiqua" w:cs="Book Antiqua"/>
          <w:i/>
          <w:iCs/>
          <w:color w:val="000000"/>
        </w:rPr>
        <w:t xml:space="preserve">Austin J </w:t>
      </w:r>
      <w:proofErr w:type="spellStart"/>
      <w:r w:rsidR="00A922A1" w:rsidRPr="007B0CEB">
        <w:rPr>
          <w:rFonts w:ascii="Book Antiqua" w:eastAsia="Book Antiqua" w:hAnsi="Book Antiqua" w:cs="Book Antiqua"/>
          <w:i/>
          <w:iCs/>
          <w:color w:val="000000"/>
        </w:rPr>
        <w:t>Nutr</w:t>
      </w:r>
      <w:proofErr w:type="spellEnd"/>
      <w:r w:rsidR="00A922A1" w:rsidRPr="007B0CEB">
        <w:rPr>
          <w:rFonts w:ascii="Book Antiqua" w:eastAsia="Book Antiqua" w:hAnsi="Book Antiqua" w:cs="Book Antiqua"/>
          <w:i/>
          <w:iCs/>
          <w:color w:val="000000"/>
        </w:rPr>
        <w:t xml:space="preserve"> </w:t>
      </w:r>
      <w:proofErr w:type="spellStart"/>
      <w:r w:rsidR="00A922A1" w:rsidRPr="007B0CEB">
        <w:rPr>
          <w:rFonts w:ascii="Book Antiqua" w:eastAsia="Book Antiqua" w:hAnsi="Book Antiqua" w:cs="Book Antiqua"/>
          <w:i/>
          <w:iCs/>
          <w:color w:val="000000"/>
        </w:rPr>
        <w:t>Metab</w:t>
      </w:r>
      <w:proofErr w:type="spellEnd"/>
      <w:r w:rsidR="00A922A1" w:rsidRPr="007B0CEB">
        <w:rPr>
          <w:rFonts w:ascii="Book Antiqua" w:eastAsia="Book Antiqua" w:hAnsi="Book Antiqua" w:cs="Book Antiqua"/>
          <w:i/>
          <w:iCs/>
          <w:color w:val="000000"/>
        </w:rPr>
        <w:t xml:space="preserve"> </w:t>
      </w:r>
      <w:r w:rsidR="00A922A1" w:rsidRPr="007B0CEB">
        <w:rPr>
          <w:rFonts w:ascii="Book Antiqua" w:eastAsia="Book Antiqua" w:hAnsi="Book Antiqua" w:cs="Book Antiqua"/>
          <w:color w:val="000000"/>
        </w:rPr>
        <w:t xml:space="preserve">2017; </w:t>
      </w:r>
      <w:r w:rsidR="00A922A1" w:rsidRPr="007B0CEB">
        <w:rPr>
          <w:rFonts w:ascii="Book Antiqua" w:eastAsia="Book Antiqua" w:hAnsi="Book Antiqua" w:cs="Book Antiqua"/>
          <w:b/>
          <w:bCs/>
          <w:color w:val="000000"/>
        </w:rPr>
        <w:t>4</w:t>
      </w:r>
      <w:r w:rsidR="00A922A1" w:rsidRPr="007B0CEB">
        <w:rPr>
          <w:rFonts w:ascii="Book Antiqua" w:eastAsia="Book Antiqua" w:hAnsi="Book Antiqua" w:cs="Book Antiqua"/>
          <w:color w:val="000000"/>
        </w:rPr>
        <w:t>:</w:t>
      </w:r>
      <w:r w:rsidR="00B926CE" w:rsidRPr="007B0CEB">
        <w:rPr>
          <w:rFonts w:ascii="Book Antiqua" w:eastAsia="Book Antiqua" w:hAnsi="Book Antiqua" w:cs="Book Antiqua"/>
          <w:color w:val="000000"/>
        </w:rPr>
        <w:t xml:space="preserve"> </w:t>
      </w:r>
      <w:r w:rsidR="00A922A1" w:rsidRPr="007B0CEB">
        <w:rPr>
          <w:rFonts w:ascii="Book Antiqua" w:eastAsia="Book Antiqua" w:hAnsi="Book Antiqua" w:cs="Book Antiqua"/>
          <w:color w:val="000000"/>
        </w:rPr>
        <w:t xml:space="preserve">1050 </w:t>
      </w:r>
    </w:p>
    <w:p w14:paraId="264A2362" w14:textId="432EE98E"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2</w:t>
      </w:r>
      <w:r w:rsidR="00E57075" w:rsidRPr="007B0CEB">
        <w:rPr>
          <w:rFonts w:ascii="Book Antiqua" w:eastAsia="Book Antiqua" w:hAnsi="Book Antiqua" w:cs="Book Antiqua"/>
          <w:color w:val="000000"/>
        </w:rPr>
        <w:t>8</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Cashman KD</w:t>
      </w:r>
      <w:r w:rsidRPr="007B0CEB">
        <w:rPr>
          <w:rFonts w:ascii="Book Antiqua" w:eastAsia="Book Antiqua" w:hAnsi="Book Antiqua" w:cs="Book Antiqua"/>
          <w:color w:val="000000"/>
        </w:rPr>
        <w:t xml:space="preserve">, Dowling KG, </w:t>
      </w:r>
      <w:proofErr w:type="spellStart"/>
      <w:r w:rsidRPr="007B0CEB">
        <w:rPr>
          <w:rFonts w:ascii="Book Antiqua" w:eastAsia="Book Antiqua" w:hAnsi="Book Antiqua" w:cs="Book Antiqua"/>
          <w:color w:val="000000"/>
        </w:rPr>
        <w:t>Škrabáková</w:t>
      </w:r>
      <w:proofErr w:type="spellEnd"/>
      <w:r w:rsidRPr="007B0CEB">
        <w:rPr>
          <w:rFonts w:ascii="Book Antiqua" w:eastAsia="Book Antiqua" w:hAnsi="Book Antiqua" w:cs="Book Antiqua"/>
          <w:color w:val="000000"/>
        </w:rPr>
        <w:t xml:space="preserve"> Z, Gonzalez-Gross M, </w:t>
      </w:r>
      <w:proofErr w:type="spellStart"/>
      <w:r w:rsidRPr="007B0CEB">
        <w:rPr>
          <w:rFonts w:ascii="Book Antiqua" w:eastAsia="Book Antiqua" w:hAnsi="Book Antiqua" w:cs="Book Antiqua"/>
          <w:color w:val="000000"/>
        </w:rPr>
        <w:t>Valtueña</w:t>
      </w:r>
      <w:proofErr w:type="spellEnd"/>
      <w:r w:rsidRPr="007B0CEB">
        <w:rPr>
          <w:rFonts w:ascii="Book Antiqua" w:eastAsia="Book Antiqua" w:hAnsi="Book Antiqua" w:cs="Book Antiqua"/>
          <w:color w:val="000000"/>
        </w:rPr>
        <w:t xml:space="preserve"> J, De </w:t>
      </w:r>
      <w:proofErr w:type="spellStart"/>
      <w:r w:rsidRPr="007B0CEB">
        <w:rPr>
          <w:rFonts w:ascii="Book Antiqua" w:eastAsia="Book Antiqua" w:hAnsi="Book Antiqua" w:cs="Book Antiqua"/>
          <w:color w:val="000000"/>
        </w:rPr>
        <w:t>Henauw</w:t>
      </w:r>
      <w:proofErr w:type="spellEnd"/>
      <w:r w:rsidRPr="007B0CEB">
        <w:rPr>
          <w:rFonts w:ascii="Book Antiqua" w:eastAsia="Book Antiqua" w:hAnsi="Book Antiqua" w:cs="Book Antiqua"/>
          <w:color w:val="000000"/>
        </w:rPr>
        <w:t xml:space="preserve"> S, Moreno L, </w:t>
      </w:r>
      <w:proofErr w:type="spellStart"/>
      <w:r w:rsidRPr="007B0CEB">
        <w:rPr>
          <w:rFonts w:ascii="Book Antiqua" w:eastAsia="Book Antiqua" w:hAnsi="Book Antiqua" w:cs="Book Antiqua"/>
          <w:color w:val="000000"/>
        </w:rPr>
        <w:t>Damsgaard</w:t>
      </w:r>
      <w:proofErr w:type="spellEnd"/>
      <w:r w:rsidRPr="007B0CEB">
        <w:rPr>
          <w:rFonts w:ascii="Book Antiqua" w:eastAsia="Book Antiqua" w:hAnsi="Book Antiqua" w:cs="Book Antiqua"/>
          <w:color w:val="000000"/>
        </w:rPr>
        <w:t xml:space="preserve"> CT, </w:t>
      </w:r>
      <w:proofErr w:type="spellStart"/>
      <w:r w:rsidRPr="007B0CEB">
        <w:rPr>
          <w:rFonts w:ascii="Book Antiqua" w:eastAsia="Book Antiqua" w:hAnsi="Book Antiqua" w:cs="Book Antiqua"/>
          <w:color w:val="000000"/>
        </w:rPr>
        <w:t>Michaelsen</w:t>
      </w:r>
      <w:proofErr w:type="spellEnd"/>
      <w:r w:rsidRPr="007B0CEB">
        <w:rPr>
          <w:rFonts w:ascii="Book Antiqua" w:eastAsia="Book Antiqua" w:hAnsi="Book Antiqua" w:cs="Book Antiqua"/>
          <w:color w:val="000000"/>
        </w:rPr>
        <w:t xml:space="preserve"> KF, </w:t>
      </w:r>
      <w:proofErr w:type="spellStart"/>
      <w:r w:rsidRPr="007B0CEB">
        <w:rPr>
          <w:rFonts w:ascii="Book Antiqua" w:eastAsia="Book Antiqua" w:hAnsi="Book Antiqua" w:cs="Book Antiqua"/>
          <w:color w:val="000000"/>
        </w:rPr>
        <w:t>Mølgaard</w:t>
      </w:r>
      <w:proofErr w:type="spellEnd"/>
      <w:r w:rsidRPr="007B0CEB">
        <w:rPr>
          <w:rFonts w:ascii="Book Antiqua" w:eastAsia="Book Antiqua" w:hAnsi="Book Antiqua" w:cs="Book Antiqua"/>
          <w:color w:val="000000"/>
        </w:rPr>
        <w:t xml:space="preserve"> C, </w:t>
      </w:r>
      <w:proofErr w:type="spellStart"/>
      <w:r w:rsidRPr="007B0CEB">
        <w:rPr>
          <w:rFonts w:ascii="Book Antiqua" w:eastAsia="Book Antiqua" w:hAnsi="Book Antiqua" w:cs="Book Antiqua"/>
          <w:color w:val="000000"/>
        </w:rPr>
        <w:t>Jorde</w:t>
      </w:r>
      <w:proofErr w:type="spellEnd"/>
      <w:r w:rsidRPr="007B0CEB">
        <w:rPr>
          <w:rFonts w:ascii="Book Antiqua" w:eastAsia="Book Antiqua" w:hAnsi="Book Antiqua" w:cs="Book Antiqua"/>
          <w:color w:val="000000"/>
        </w:rPr>
        <w:t xml:space="preserve"> R, </w:t>
      </w:r>
      <w:proofErr w:type="spellStart"/>
      <w:r w:rsidRPr="007B0CEB">
        <w:rPr>
          <w:rFonts w:ascii="Book Antiqua" w:eastAsia="Book Antiqua" w:hAnsi="Book Antiqua" w:cs="Book Antiqua"/>
          <w:color w:val="000000"/>
        </w:rPr>
        <w:t>Grimnes</w:t>
      </w:r>
      <w:proofErr w:type="spellEnd"/>
      <w:r w:rsidRPr="007B0CEB">
        <w:rPr>
          <w:rFonts w:ascii="Book Antiqua" w:eastAsia="Book Antiqua" w:hAnsi="Book Antiqua" w:cs="Book Antiqua"/>
          <w:color w:val="000000"/>
        </w:rPr>
        <w:t xml:space="preserve"> G, </w:t>
      </w:r>
      <w:proofErr w:type="spellStart"/>
      <w:r w:rsidRPr="007B0CEB">
        <w:rPr>
          <w:rFonts w:ascii="Book Antiqua" w:eastAsia="Book Antiqua" w:hAnsi="Book Antiqua" w:cs="Book Antiqua"/>
          <w:color w:val="000000"/>
        </w:rPr>
        <w:t>Moschonis</w:t>
      </w:r>
      <w:proofErr w:type="spellEnd"/>
      <w:r w:rsidRPr="007B0CEB">
        <w:rPr>
          <w:rFonts w:ascii="Book Antiqua" w:eastAsia="Book Antiqua" w:hAnsi="Book Antiqua" w:cs="Book Antiqua"/>
          <w:color w:val="000000"/>
        </w:rPr>
        <w:t xml:space="preserve"> G, </w:t>
      </w:r>
      <w:proofErr w:type="spellStart"/>
      <w:r w:rsidRPr="007B0CEB">
        <w:rPr>
          <w:rFonts w:ascii="Book Antiqua" w:eastAsia="Book Antiqua" w:hAnsi="Book Antiqua" w:cs="Book Antiqua"/>
          <w:color w:val="000000"/>
        </w:rPr>
        <w:t>Mavrogianni</w:t>
      </w:r>
      <w:proofErr w:type="spellEnd"/>
      <w:r w:rsidRPr="007B0CEB">
        <w:rPr>
          <w:rFonts w:ascii="Book Antiqua" w:eastAsia="Book Antiqua" w:hAnsi="Book Antiqua" w:cs="Book Antiqua"/>
          <w:color w:val="000000"/>
        </w:rPr>
        <w:t xml:space="preserve"> C, </w:t>
      </w:r>
      <w:proofErr w:type="spellStart"/>
      <w:r w:rsidRPr="007B0CEB">
        <w:rPr>
          <w:rFonts w:ascii="Book Antiqua" w:eastAsia="Book Antiqua" w:hAnsi="Book Antiqua" w:cs="Book Antiqua"/>
          <w:color w:val="000000"/>
        </w:rPr>
        <w:t>Manios</w:t>
      </w:r>
      <w:proofErr w:type="spellEnd"/>
      <w:r w:rsidRPr="007B0CEB">
        <w:rPr>
          <w:rFonts w:ascii="Book Antiqua" w:eastAsia="Book Antiqua" w:hAnsi="Book Antiqua" w:cs="Book Antiqua"/>
          <w:color w:val="000000"/>
        </w:rPr>
        <w:t xml:space="preserve"> Y, </w:t>
      </w:r>
      <w:proofErr w:type="spellStart"/>
      <w:r w:rsidRPr="007B0CEB">
        <w:rPr>
          <w:rFonts w:ascii="Book Antiqua" w:eastAsia="Book Antiqua" w:hAnsi="Book Antiqua" w:cs="Book Antiqua"/>
          <w:color w:val="000000"/>
        </w:rPr>
        <w:t>Thamm</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Mensink</w:t>
      </w:r>
      <w:proofErr w:type="spellEnd"/>
      <w:r w:rsidRPr="007B0CEB">
        <w:rPr>
          <w:rFonts w:ascii="Book Antiqua" w:eastAsia="Book Antiqua" w:hAnsi="Book Antiqua" w:cs="Book Antiqua"/>
          <w:color w:val="000000"/>
        </w:rPr>
        <w:t xml:space="preserve"> GB, </w:t>
      </w:r>
      <w:proofErr w:type="spellStart"/>
      <w:r w:rsidRPr="007B0CEB">
        <w:rPr>
          <w:rFonts w:ascii="Book Antiqua" w:eastAsia="Book Antiqua" w:hAnsi="Book Antiqua" w:cs="Book Antiqua"/>
          <w:color w:val="000000"/>
        </w:rPr>
        <w:t>Rabenberg</w:t>
      </w:r>
      <w:proofErr w:type="spellEnd"/>
      <w:r w:rsidRPr="007B0CEB">
        <w:rPr>
          <w:rFonts w:ascii="Book Antiqua" w:eastAsia="Book Antiqua" w:hAnsi="Book Antiqua" w:cs="Book Antiqua"/>
          <w:color w:val="000000"/>
        </w:rPr>
        <w:t xml:space="preserve"> M, Busch MA, Cox L, Meadows S, Goldberg G, Prentice A, Dekker JM, </w:t>
      </w:r>
      <w:proofErr w:type="spellStart"/>
      <w:r w:rsidRPr="007B0CEB">
        <w:rPr>
          <w:rFonts w:ascii="Book Antiqua" w:eastAsia="Book Antiqua" w:hAnsi="Book Antiqua" w:cs="Book Antiqua"/>
          <w:color w:val="000000"/>
        </w:rPr>
        <w:t>Nijpels</w:t>
      </w:r>
      <w:proofErr w:type="spellEnd"/>
      <w:r w:rsidRPr="007B0CEB">
        <w:rPr>
          <w:rFonts w:ascii="Book Antiqua" w:eastAsia="Book Antiqua" w:hAnsi="Book Antiqua" w:cs="Book Antiqua"/>
          <w:color w:val="000000"/>
        </w:rPr>
        <w:t xml:space="preserve"> G, </w:t>
      </w:r>
      <w:proofErr w:type="spellStart"/>
      <w:r w:rsidRPr="007B0CEB">
        <w:rPr>
          <w:rFonts w:ascii="Book Antiqua" w:eastAsia="Book Antiqua" w:hAnsi="Book Antiqua" w:cs="Book Antiqua"/>
          <w:color w:val="000000"/>
        </w:rPr>
        <w:t>Pilz</w:t>
      </w:r>
      <w:proofErr w:type="spellEnd"/>
      <w:r w:rsidRPr="007B0CEB">
        <w:rPr>
          <w:rFonts w:ascii="Book Antiqua" w:eastAsia="Book Antiqua" w:hAnsi="Book Antiqua" w:cs="Book Antiqua"/>
          <w:color w:val="000000"/>
        </w:rPr>
        <w:t xml:space="preserve"> S, Swart KM, van </w:t>
      </w:r>
      <w:proofErr w:type="spellStart"/>
      <w:r w:rsidRPr="007B0CEB">
        <w:rPr>
          <w:rFonts w:ascii="Book Antiqua" w:eastAsia="Book Antiqua" w:hAnsi="Book Antiqua" w:cs="Book Antiqua"/>
          <w:color w:val="000000"/>
        </w:rPr>
        <w:t>Schoor</w:t>
      </w:r>
      <w:proofErr w:type="spellEnd"/>
      <w:r w:rsidRPr="007B0CEB">
        <w:rPr>
          <w:rFonts w:ascii="Book Antiqua" w:eastAsia="Book Antiqua" w:hAnsi="Book Antiqua" w:cs="Book Antiqua"/>
          <w:color w:val="000000"/>
        </w:rPr>
        <w:t xml:space="preserve"> NM, Lips P, </w:t>
      </w:r>
      <w:proofErr w:type="spellStart"/>
      <w:r w:rsidRPr="007B0CEB">
        <w:rPr>
          <w:rFonts w:ascii="Book Antiqua" w:eastAsia="Book Antiqua" w:hAnsi="Book Antiqua" w:cs="Book Antiqua"/>
          <w:color w:val="000000"/>
        </w:rPr>
        <w:t>Eiriksdottir</w:t>
      </w:r>
      <w:proofErr w:type="spellEnd"/>
      <w:r w:rsidRPr="007B0CEB">
        <w:rPr>
          <w:rFonts w:ascii="Book Antiqua" w:eastAsia="Book Antiqua" w:hAnsi="Book Antiqua" w:cs="Book Antiqua"/>
          <w:color w:val="000000"/>
        </w:rPr>
        <w:t xml:space="preserve"> G, </w:t>
      </w:r>
      <w:proofErr w:type="spellStart"/>
      <w:r w:rsidRPr="007B0CEB">
        <w:rPr>
          <w:rFonts w:ascii="Book Antiqua" w:eastAsia="Book Antiqua" w:hAnsi="Book Antiqua" w:cs="Book Antiqua"/>
          <w:color w:val="000000"/>
        </w:rPr>
        <w:t>Gudnason</w:t>
      </w:r>
      <w:proofErr w:type="spellEnd"/>
      <w:r w:rsidRPr="007B0CEB">
        <w:rPr>
          <w:rFonts w:ascii="Book Antiqua" w:eastAsia="Book Antiqua" w:hAnsi="Book Antiqua" w:cs="Book Antiqua"/>
          <w:color w:val="000000"/>
        </w:rPr>
        <w:t xml:space="preserve"> V, Cotch MF, Koskinen S, </w:t>
      </w:r>
      <w:proofErr w:type="spellStart"/>
      <w:r w:rsidRPr="007B0CEB">
        <w:rPr>
          <w:rFonts w:ascii="Book Antiqua" w:eastAsia="Book Antiqua" w:hAnsi="Book Antiqua" w:cs="Book Antiqua"/>
          <w:color w:val="000000"/>
        </w:rPr>
        <w:t>Lamberg-Allardt</w:t>
      </w:r>
      <w:proofErr w:type="spellEnd"/>
      <w:r w:rsidRPr="007B0CEB">
        <w:rPr>
          <w:rFonts w:ascii="Book Antiqua" w:eastAsia="Book Antiqua" w:hAnsi="Book Antiqua" w:cs="Book Antiqua"/>
          <w:color w:val="000000"/>
        </w:rPr>
        <w:t xml:space="preserve"> C, </w:t>
      </w:r>
      <w:proofErr w:type="spellStart"/>
      <w:r w:rsidRPr="007B0CEB">
        <w:rPr>
          <w:rFonts w:ascii="Book Antiqua" w:eastAsia="Book Antiqua" w:hAnsi="Book Antiqua" w:cs="Book Antiqua"/>
          <w:color w:val="000000"/>
        </w:rPr>
        <w:t>Durazo-Arvizu</w:t>
      </w:r>
      <w:proofErr w:type="spellEnd"/>
      <w:r w:rsidRPr="007B0CEB">
        <w:rPr>
          <w:rFonts w:ascii="Book Antiqua" w:eastAsia="Book Antiqua" w:hAnsi="Book Antiqua" w:cs="Book Antiqua"/>
          <w:color w:val="000000"/>
        </w:rPr>
        <w:t xml:space="preserve"> RA, </w:t>
      </w:r>
      <w:proofErr w:type="spellStart"/>
      <w:r w:rsidRPr="007B0CEB">
        <w:rPr>
          <w:rFonts w:ascii="Book Antiqua" w:eastAsia="Book Antiqua" w:hAnsi="Book Antiqua" w:cs="Book Antiqua"/>
          <w:color w:val="000000"/>
        </w:rPr>
        <w:t>Sempos</w:t>
      </w:r>
      <w:proofErr w:type="spellEnd"/>
      <w:r w:rsidRPr="007B0CEB">
        <w:rPr>
          <w:rFonts w:ascii="Book Antiqua" w:eastAsia="Book Antiqua" w:hAnsi="Book Antiqua" w:cs="Book Antiqua"/>
          <w:color w:val="000000"/>
        </w:rPr>
        <w:t xml:space="preserve"> CT, Kiely M. Vitamin D deficiency in Europe: pandemic? </w:t>
      </w:r>
      <w:r w:rsidRPr="007B0CEB">
        <w:rPr>
          <w:rFonts w:ascii="Book Antiqua" w:eastAsia="Book Antiqua" w:hAnsi="Book Antiqua" w:cs="Book Antiqua"/>
          <w:i/>
          <w:iCs/>
          <w:color w:val="000000"/>
        </w:rPr>
        <w:t xml:space="preserve">Am J </w:t>
      </w:r>
      <w:proofErr w:type="spellStart"/>
      <w:r w:rsidRPr="007B0CEB">
        <w:rPr>
          <w:rFonts w:ascii="Book Antiqua" w:eastAsia="Book Antiqua" w:hAnsi="Book Antiqua" w:cs="Book Antiqua"/>
          <w:i/>
          <w:iCs/>
          <w:color w:val="000000"/>
        </w:rPr>
        <w:t>Clin</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Nutr</w:t>
      </w:r>
      <w:proofErr w:type="spellEnd"/>
      <w:r w:rsidRPr="007B0CEB">
        <w:rPr>
          <w:rFonts w:ascii="Book Antiqua" w:eastAsia="Book Antiqua" w:hAnsi="Book Antiqua" w:cs="Book Antiqua"/>
          <w:color w:val="000000"/>
        </w:rPr>
        <w:t xml:space="preserve"> 2016; </w:t>
      </w:r>
      <w:r w:rsidRPr="007B0CEB">
        <w:rPr>
          <w:rFonts w:ascii="Book Antiqua" w:eastAsia="Book Antiqua" w:hAnsi="Book Antiqua" w:cs="Book Antiqua"/>
          <w:b/>
          <w:bCs/>
          <w:color w:val="000000"/>
        </w:rPr>
        <w:t>103</w:t>
      </w:r>
      <w:r w:rsidRPr="007B0CEB">
        <w:rPr>
          <w:rFonts w:ascii="Book Antiqua" w:eastAsia="Book Antiqua" w:hAnsi="Book Antiqua" w:cs="Book Antiqua"/>
          <w:color w:val="000000"/>
        </w:rPr>
        <w:t>: 1033-1044 [PMID: 26864360 DOI: 10.3945/ajcn.115.120873]</w:t>
      </w:r>
    </w:p>
    <w:p w14:paraId="053C3F3F" w14:textId="257B414C" w:rsidR="00A77B3E" w:rsidRPr="007B0CEB" w:rsidRDefault="00E57075"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29</w:t>
      </w:r>
      <w:r w:rsidR="00F71ADD" w:rsidRPr="007B0CEB">
        <w:rPr>
          <w:rFonts w:ascii="Book Antiqua" w:eastAsia="Book Antiqua" w:hAnsi="Book Antiqua" w:cs="Book Antiqua"/>
          <w:color w:val="000000"/>
        </w:rPr>
        <w:t xml:space="preserve"> </w:t>
      </w:r>
      <w:proofErr w:type="spellStart"/>
      <w:r w:rsidR="00F71ADD" w:rsidRPr="007B0CEB">
        <w:rPr>
          <w:rFonts w:ascii="Book Antiqua" w:eastAsia="Book Antiqua" w:hAnsi="Book Antiqua" w:cs="Book Antiqua"/>
          <w:b/>
          <w:bCs/>
          <w:color w:val="000000"/>
        </w:rPr>
        <w:t>Ilie</w:t>
      </w:r>
      <w:proofErr w:type="spellEnd"/>
      <w:r w:rsidR="00F71ADD" w:rsidRPr="007B0CEB">
        <w:rPr>
          <w:rFonts w:ascii="Book Antiqua" w:eastAsia="Book Antiqua" w:hAnsi="Book Antiqua" w:cs="Book Antiqua"/>
          <w:b/>
          <w:bCs/>
          <w:color w:val="000000"/>
        </w:rPr>
        <w:t xml:space="preserve"> PC</w:t>
      </w:r>
      <w:r w:rsidR="00F71ADD" w:rsidRPr="007B0CEB">
        <w:rPr>
          <w:rFonts w:ascii="Book Antiqua" w:eastAsia="Book Antiqua" w:hAnsi="Book Antiqua" w:cs="Book Antiqua"/>
          <w:color w:val="000000"/>
        </w:rPr>
        <w:t xml:space="preserve">, </w:t>
      </w:r>
      <w:proofErr w:type="spellStart"/>
      <w:r w:rsidR="00F71ADD" w:rsidRPr="007B0CEB">
        <w:rPr>
          <w:rFonts w:ascii="Book Antiqua" w:eastAsia="Book Antiqua" w:hAnsi="Book Antiqua" w:cs="Book Antiqua"/>
          <w:color w:val="000000"/>
        </w:rPr>
        <w:t>Stefanescu</w:t>
      </w:r>
      <w:proofErr w:type="spellEnd"/>
      <w:r w:rsidR="00F71ADD" w:rsidRPr="007B0CEB">
        <w:rPr>
          <w:rFonts w:ascii="Book Antiqua" w:eastAsia="Book Antiqua" w:hAnsi="Book Antiqua" w:cs="Book Antiqua"/>
          <w:color w:val="000000"/>
        </w:rPr>
        <w:t xml:space="preserve"> S, Smith L. </w:t>
      </w:r>
      <w:proofErr w:type="gramStart"/>
      <w:r w:rsidR="00F71ADD" w:rsidRPr="007B0CEB">
        <w:rPr>
          <w:rFonts w:ascii="Book Antiqua" w:eastAsia="Book Antiqua" w:hAnsi="Book Antiqua" w:cs="Book Antiqua"/>
          <w:color w:val="000000"/>
        </w:rPr>
        <w:t>The role of vitamin D in the prevention of coronavirus disease 2019 infection and mortality.</w:t>
      </w:r>
      <w:proofErr w:type="gramEnd"/>
      <w:r w:rsidR="00F71ADD" w:rsidRPr="007B0CEB">
        <w:rPr>
          <w:rFonts w:ascii="Book Antiqua" w:eastAsia="Book Antiqua" w:hAnsi="Book Antiqua" w:cs="Book Antiqua"/>
          <w:color w:val="000000"/>
        </w:rPr>
        <w:t xml:space="preserve"> </w:t>
      </w:r>
      <w:r w:rsidR="00F71ADD" w:rsidRPr="007B0CEB">
        <w:rPr>
          <w:rFonts w:ascii="Book Antiqua" w:eastAsia="Book Antiqua" w:hAnsi="Book Antiqua" w:cs="Book Antiqua"/>
          <w:i/>
          <w:iCs/>
          <w:color w:val="000000"/>
        </w:rPr>
        <w:t xml:space="preserve">Aging </w:t>
      </w:r>
      <w:proofErr w:type="spellStart"/>
      <w:r w:rsidR="00F71ADD" w:rsidRPr="007B0CEB">
        <w:rPr>
          <w:rFonts w:ascii="Book Antiqua" w:eastAsia="Book Antiqua" w:hAnsi="Book Antiqua" w:cs="Book Antiqua"/>
          <w:i/>
          <w:iCs/>
          <w:color w:val="000000"/>
        </w:rPr>
        <w:t>Clin</w:t>
      </w:r>
      <w:proofErr w:type="spellEnd"/>
      <w:r w:rsidR="00F71ADD" w:rsidRPr="007B0CEB">
        <w:rPr>
          <w:rFonts w:ascii="Book Antiqua" w:eastAsia="Book Antiqua" w:hAnsi="Book Antiqua" w:cs="Book Antiqua"/>
          <w:i/>
          <w:iCs/>
          <w:color w:val="000000"/>
        </w:rPr>
        <w:t xml:space="preserve"> </w:t>
      </w:r>
      <w:proofErr w:type="spellStart"/>
      <w:r w:rsidR="00F71ADD" w:rsidRPr="007B0CEB">
        <w:rPr>
          <w:rFonts w:ascii="Book Antiqua" w:eastAsia="Book Antiqua" w:hAnsi="Book Antiqua" w:cs="Book Antiqua"/>
          <w:i/>
          <w:iCs/>
          <w:color w:val="000000"/>
        </w:rPr>
        <w:t>Exp</w:t>
      </w:r>
      <w:proofErr w:type="spellEnd"/>
      <w:r w:rsidR="00F71ADD" w:rsidRPr="007B0CEB">
        <w:rPr>
          <w:rFonts w:ascii="Book Antiqua" w:eastAsia="Book Antiqua" w:hAnsi="Book Antiqua" w:cs="Book Antiqua"/>
          <w:i/>
          <w:iCs/>
          <w:color w:val="000000"/>
        </w:rPr>
        <w:t xml:space="preserve"> Res</w:t>
      </w:r>
      <w:r w:rsidR="00F71ADD" w:rsidRPr="007B0CEB">
        <w:rPr>
          <w:rFonts w:ascii="Book Antiqua" w:eastAsia="Book Antiqua" w:hAnsi="Book Antiqua" w:cs="Book Antiqua"/>
          <w:color w:val="000000"/>
        </w:rPr>
        <w:t xml:space="preserve"> 2020; </w:t>
      </w:r>
      <w:r w:rsidR="00F71ADD" w:rsidRPr="007B0CEB">
        <w:rPr>
          <w:rFonts w:ascii="Book Antiqua" w:eastAsia="Book Antiqua" w:hAnsi="Book Antiqua" w:cs="Book Antiqua"/>
          <w:b/>
          <w:bCs/>
          <w:color w:val="000000"/>
        </w:rPr>
        <w:t>32</w:t>
      </w:r>
      <w:r w:rsidR="00F71ADD" w:rsidRPr="007B0CEB">
        <w:rPr>
          <w:rFonts w:ascii="Book Antiqua" w:eastAsia="Book Antiqua" w:hAnsi="Book Antiqua" w:cs="Book Antiqua"/>
          <w:color w:val="000000"/>
        </w:rPr>
        <w:t>: 1195-1198 [PMID: 32377965 DOI: 10.1007/s40520-020-01570-8]</w:t>
      </w:r>
    </w:p>
    <w:p w14:paraId="735302CA" w14:textId="02A7DF43"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3</w:t>
      </w:r>
      <w:r w:rsidR="0045132E" w:rsidRPr="007B0CEB">
        <w:rPr>
          <w:rFonts w:ascii="Book Antiqua" w:eastAsia="Book Antiqua" w:hAnsi="Book Antiqua" w:cs="Book Antiqua"/>
          <w:color w:val="000000"/>
        </w:rPr>
        <w:t>0</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Tramontana</w:t>
      </w:r>
      <w:proofErr w:type="spellEnd"/>
      <w:r w:rsidRPr="007B0CEB">
        <w:rPr>
          <w:rFonts w:ascii="Book Antiqua" w:eastAsia="Book Antiqua" w:hAnsi="Book Antiqua" w:cs="Book Antiqua"/>
          <w:b/>
          <w:bCs/>
          <w:color w:val="000000"/>
        </w:rPr>
        <w:t xml:space="preserve"> F</w:t>
      </w:r>
      <w:r w:rsidRPr="007B0CEB">
        <w:rPr>
          <w:rFonts w:ascii="Book Antiqua" w:eastAsia="Book Antiqua" w:hAnsi="Book Antiqua" w:cs="Book Antiqua"/>
          <w:color w:val="000000"/>
        </w:rPr>
        <w:t xml:space="preserve">, Napoli N, El-Hajj </w:t>
      </w:r>
      <w:proofErr w:type="spellStart"/>
      <w:r w:rsidRPr="007B0CEB">
        <w:rPr>
          <w:rFonts w:ascii="Book Antiqua" w:eastAsia="Book Antiqua" w:hAnsi="Book Antiqua" w:cs="Book Antiqua"/>
          <w:color w:val="000000"/>
        </w:rPr>
        <w:t>Fuleihan</w:t>
      </w:r>
      <w:proofErr w:type="spellEnd"/>
      <w:r w:rsidRPr="007B0CEB">
        <w:rPr>
          <w:rFonts w:ascii="Book Antiqua" w:eastAsia="Book Antiqua" w:hAnsi="Book Antiqua" w:cs="Book Antiqua"/>
          <w:color w:val="000000"/>
        </w:rPr>
        <w:t xml:space="preserve"> G, </w:t>
      </w:r>
      <w:proofErr w:type="spellStart"/>
      <w:r w:rsidRPr="007B0CEB">
        <w:rPr>
          <w:rFonts w:ascii="Book Antiqua" w:eastAsia="Book Antiqua" w:hAnsi="Book Antiqua" w:cs="Book Antiqua"/>
          <w:color w:val="000000"/>
        </w:rPr>
        <w:t>Strollo</w:t>
      </w:r>
      <w:proofErr w:type="spellEnd"/>
      <w:r w:rsidRPr="007B0CEB">
        <w:rPr>
          <w:rFonts w:ascii="Book Antiqua" w:eastAsia="Book Antiqua" w:hAnsi="Book Antiqua" w:cs="Book Antiqua"/>
          <w:color w:val="000000"/>
        </w:rPr>
        <w:t xml:space="preserve"> R. The D-side of COVID-19: musculoskeletal benefits of vitamin D and beyond. </w:t>
      </w:r>
      <w:r w:rsidRPr="007B0CEB">
        <w:rPr>
          <w:rFonts w:ascii="Book Antiqua" w:eastAsia="Book Antiqua" w:hAnsi="Book Antiqua" w:cs="Book Antiqua"/>
          <w:i/>
          <w:iCs/>
          <w:color w:val="000000"/>
        </w:rPr>
        <w:t>Endocrine</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69</w:t>
      </w:r>
      <w:r w:rsidRPr="007B0CEB">
        <w:rPr>
          <w:rFonts w:ascii="Book Antiqua" w:eastAsia="Book Antiqua" w:hAnsi="Book Antiqua" w:cs="Book Antiqua"/>
          <w:color w:val="000000"/>
        </w:rPr>
        <w:t>: 237-240 [PMID: 32632722 DOI: 10.1007/s12020-020-02407-0]</w:t>
      </w:r>
    </w:p>
    <w:p w14:paraId="529EF458" w14:textId="37AED1F5"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3</w:t>
      </w:r>
      <w:r w:rsidR="0045132E" w:rsidRPr="007B0CEB">
        <w:rPr>
          <w:rFonts w:ascii="Book Antiqua" w:eastAsia="Book Antiqua" w:hAnsi="Book Antiqua" w:cs="Book Antiqua"/>
          <w:color w:val="000000"/>
        </w:rPr>
        <w:t>1</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PLOS ONE Editors.</w:t>
      </w:r>
      <w:proofErr w:type="gramEnd"/>
      <w:r w:rsidRPr="007B0CEB">
        <w:rPr>
          <w:rFonts w:ascii="Book Antiqua" w:eastAsia="Book Antiqua" w:hAnsi="Book Antiqua" w:cs="Book Antiqua"/>
          <w:color w:val="000000"/>
        </w:rPr>
        <w:t xml:space="preserve"> Expression of Concern: Vitamin D sufficiency, a serum 25-hydroxyvitamin D at least 30 ng/mL reduced risk for adverse clinical outcomes in patients with COVID-19 infection. </w:t>
      </w:r>
      <w:proofErr w:type="spellStart"/>
      <w:r w:rsidRPr="007B0CEB">
        <w:rPr>
          <w:rFonts w:ascii="Book Antiqua" w:eastAsia="Book Antiqua" w:hAnsi="Book Antiqua" w:cs="Book Antiqua"/>
          <w:i/>
          <w:iCs/>
          <w:color w:val="000000"/>
        </w:rPr>
        <w:t>PLoS</w:t>
      </w:r>
      <w:proofErr w:type="spellEnd"/>
      <w:r w:rsidRPr="007B0CEB">
        <w:rPr>
          <w:rFonts w:ascii="Book Antiqua" w:eastAsia="Book Antiqua" w:hAnsi="Book Antiqua" w:cs="Book Antiqua"/>
          <w:i/>
          <w:iCs/>
          <w:color w:val="000000"/>
        </w:rPr>
        <w:t xml:space="preserve"> One</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15</w:t>
      </w:r>
      <w:r w:rsidRPr="007B0CEB">
        <w:rPr>
          <w:rFonts w:ascii="Book Antiqua" w:eastAsia="Book Antiqua" w:hAnsi="Book Antiqua" w:cs="Book Antiqua"/>
          <w:color w:val="000000"/>
        </w:rPr>
        <w:t>: e0240965 [PMID: 33052972 DOI: 10.1371/journal.pone.0240965]</w:t>
      </w:r>
    </w:p>
    <w:p w14:paraId="3710C2A4" w14:textId="0C4EF97A"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3</w:t>
      </w:r>
      <w:r w:rsidR="0045132E" w:rsidRPr="007B0CEB">
        <w:rPr>
          <w:rFonts w:ascii="Book Antiqua" w:eastAsia="Book Antiqua" w:hAnsi="Book Antiqua" w:cs="Book Antiqua"/>
          <w:color w:val="000000"/>
        </w:rPr>
        <w:t>2</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Darbeheshti</w:t>
      </w:r>
      <w:proofErr w:type="spellEnd"/>
      <w:r w:rsidRPr="007B0CEB">
        <w:rPr>
          <w:rFonts w:ascii="Book Antiqua" w:eastAsia="Book Antiqua" w:hAnsi="Book Antiqua" w:cs="Book Antiqua"/>
          <w:b/>
          <w:bCs/>
          <w:color w:val="000000"/>
        </w:rPr>
        <w:t xml:space="preserve"> F</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Rezaei</w:t>
      </w:r>
      <w:proofErr w:type="spellEnd"/>
      <w:r w:rsidRPr="007B0CEB">
        <w:rPr>
          <w:rFonts w:ascii="Book Antiqua" w:eastAsia="Book Antiqua" w:hAnsi="Book Antiqua" w:cs="Book Antiqua"/>
          <w:color w:val="000000"/>
        </w:rPr>
        <w:t xml:space="preserve"> N. Genetic predisposition models to COVID-19 infection. </w:t>
      </w:r>
      <w:r w:rsidRPr="007B0CEB">
        <w:rPr>
          <w:rFonts w:ascii="Book Antiqua" w:eastAsia="Book Antiqua" w:hAnsi="Book Antiqua" w:cs="Book Antiqua"/>
          <w:i/>
          <w:iCs/>
          <w:color w:val="000000"/>
        </w:rPr>
        <w:t>Med Hypotheses</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142</w:t>
      </w:r>
      <w:r w:rsidRPr="007B0CEB">
        <w:rPr>
          <w:rFonts w:ascii="Book Antiqua" w:eastAsia="Book Antiqua" w:hAnsi="Book Antiqua" w:cs="Book Antiqua"/>
          <w:color w:val="000000"/>
        </w:rPr>
        <w:t>: 109818 [PMID: 32416414 DOI: 10.1016/j.mehy.2020.109818]</w:t>
      </w:r>
    </w:p>
    <w:p w14:paraId="0E40622E" w14:textId="77777777" w:rsidR="001462C1" w:rsidRPr="007B0CEB" w:rsidRDefault="00F71ADD" w:rsidP="001462C1">
      <w:pPr>
        <w:adjustRightInd w:val="0"/>
        <w:snapToGrid w:val="0"/>
        <w:spacing w:line="360" w:lineRule="auto"/>
        <w:rPr>
          <w:rFonts w:ascii="Book Antiqua" w:hAnsi="Book Antiqua"/>
        </w:rPr>
      </w:pPr>
      <w:r w:rsidRPr="007B0CEB">
        <w:rPr>
          <w:rFonts w:ascii="Book Antiqua" w:eastAsia="Book Antiqua" w:hAnsi="Book Antiqua" w:cs="Book Antiqua"/>
          <w:color w:val="000000"/>
        </w:rPr>
        <w:t>3</w:t>
      </w:r>
      <w:r w:rsidR="0045132E" w:rsidRPr="007B0CEB">
        <w:rPr>
          <w:rFonts w:ascii="Book Antiqua" w:eastAsia="Book Antiqua" w:hAnsi="Book Antiqua" w:cs="Book Antiqua"/>
          <w:color w:val="000000"/>
        </w:rPr>
        <w:t>3</w:t>
      </w:r>
      <w:r w:rsidRPr="007B0CEB">
        <w:rPr>
          <w:rFonts w:ascii="Book Antiqua" w:eastAsia="Book Antiqua" w:hAnsi="Book Antiqua" w:cs="Book Antiqua"/>
          <w:color w:val="000000"/>
        </w:rPr>
        <w:t xml:space="preserve"> </w:t>
      </w:r>
      <w:proofErr w:type="spellStart"/>
      <w:r w:rsidR="001462C1" w:rsidRPr="007B0CEB">
        <w:rPr>
          <w:rFonts w:ascii="Book Antiqua" w:eastAsia="Book Antiqua" w:hAnsi="Book Antiqua" w:cs="Book Antiqua"/>
          <w:b/>
          <w:bCs/>
          <w:color w:val="000000"/>
        </w:rPr>
        <w:t>Pairo-Castineira</w:t>
      </w:r>
      <w:proofErr w:type="spellEnd"/>
      <w:r w:rsidR="001462C1" w:rsidRPr="007B0CEB">
        <w:rPr>
          <w:rFonts w:ascii="Book Antiqua" w:eastAsia="Book Antiqua" w:hAnsi="Book Antiqua" w:cs="Book Antiqua"/>
          <w:b/>
          <w:bCs/>
          <w:color w:val="000000"/>
        </w:rPr>
        <w:t xml:space="preserve"> E,</w:t>
      </w:r>
      <w:r w:rsidR="001462C1" w:rsidRPr="007B0CEB">
        <w:rPr>
          <w:rFonts w:ascii="Book Antiqua" w:eastAsia="Book Antiqua" w:hAnsi="Book Antiqua" w:cs="Book Antiqua"/>
          <w:color w:val="000000"/>
        </w:rPr>
        <w:t xml:space="preserve"> </w:t>
      </w:r>
      <w:proofErr w:type="spellStart"/>
      <w:r w:rsidR="001462C1" w:rsidRPr="007B0CEB">
        <w:rPr>
          <w:rFonts w:ascii="Book Antiqua" w:eastAsia="Book Antiqua" w:hAnsi="Book Antiqua" w:cs="Book Antiqua"/>
          <w:color w:val="000000"/>
        </w:rPr>
        <w:t>Clohisey</w:t>
      </w:r>
      <w:proofErr w:type="spellEnd"/>
      <w:r w:rsidR="001462C1" w:rsidRPr="007B0CEB">
        <w:rPr>
          <w:rFonts w:ascii="Book Antiqua" w:eastAsia="Book Antiqua" w:hAnsi="Book Antiqua" w:cs="Book Antiqua"/>
          <w:color w:val="000000"/>
        </w:rPr>
        <w:t xml:space="preserve"> S, </w:t>
      </w:r>
      <w:proofErr w:type="spellStart"/>
      <w:r w:rsidR="001462C1" w:rsidRPr="007B0CEB">
        <w:rPr>
          <w:rFonts w:ascii="Book Antiqua" w:eastAsia="Book Antiqua" w:hAnsi="Book Antiqua" w:cs="Book Antiqua"/>
          <w:color w:val="000000"/>
        </w:rPr>
        <w:t>Klaric</w:t>
      </w:r>
      <w:proofErr w:type="spellEnd"/>
      <w:r w:rsidR="001462C1" w:rsidRPr="007B0CEB">
        <w:rPr>
          <w:rFonts w:ascii="Book Antiqua" w:eastAsia="Book Antiqua" w:hAnsi="Book Antiqua" w:cs="Book Antiqua"/>
          <w:color w:val="000000"/>
        </w:rPr>
        <w:t xml:space="preserve"> L, </w:t>
      </w:r>
      <w:proofErr w:type="spellStart"/>
      <w:r w:rsidR="001462C1" w:rsidRPr="007B0CEB">
        <w:rPr>
          <w:rFonts w:ascii="Book Antiqua" w:eastAsia="Book Antiqua" w:hAnsi="Book Antiqua" w:cs="Book Antiqua"/>
          <w:color w:val="000000"/>
        </w:rPr>
        <w:t>Bretherick</w:t>
      </w:r>
      <w:proofErr w:type="spellEnd"/>
      <w:r w:rsidR="001462C1" w:rsidRPr="007B0CEB">
        <w:rPr>
          <w:rFonts w:ascii="Book Antiqua" w:eastAsia="Book Antiqua" w:hAnsi="Book Antiqua" w:cs="Book Antiqua"/>
          <w:color w:val="000000"/>
        </w:rPr>
        <w:t xml:space="preserve"> AD, </w:t>
      </w:r>
      <w:proofErr w:type="spellStart"/>
      <w:r w:rsidR="001462C1" w:rsidRPr="007B0CEB">
        <w:rPr>
          <w:rFonts w:ascii="Book Antiqua" w:eastAsia="Book Antiqua" w:hAnsi="Book Antiqua" w:cs="Book Antiqua"/>
          <w:color w:val="000000"/>
        </w:rPr>
        <w:t>Rawlik</w:t>
      </w:r>
      <w:proofErr w:type="spellEnd"/>
      <w:r w:rsidR="001462C1" w:rsidRPr="007B0CEB">
        <w:rPr>
          <w:rFonts w:ascii="Book Antiqua" w:eastAsia="Book Antiqua" w:hAnsi="Book Antiqua" w:cs="Book Antiqua"/>
          <w:color w:val="000000"/>
        </w:rPr>
        <w:t xml:space="preserve"> K, </w:t>
      </w:r>
      <w:proofErr w:type="spellStart"/>
      <w:r w:rsidR="001462C1" w:rsidRPr="007B0CEB">
        <w:rPr>
          <w:rFonts w:ascii="Book Antiqua" w:eastAsia="Book Antiqua" w:hAnsi="Book Antiqua" w:cs="Book Antiqua"/>
          <w:color w:val="000000"/>
        </w:rPr>
        <w:t>Pasko</w:t>
      </w:r>
      <w:proofErr w:type="spellEnd"/>
      <w:r w:rsidR="001462C1" w:rsidRPr="007B0CEB">
        <w:rPr>
          <w:rFonts w:ascii="Book Antiqua" w:eastAsia="Book Antiqua" w:hAnsi="Book Antiqua" w:cs="Book Antiqua"/>
          <w:color w:val="000000"/>
        </w:rPr>
        <w:t xml:space="preserve"> D, Walker S, Parkinson N, </w:t>
      </w:r>
      <w:proofErr w:type="spellStart"/>
      <w:r w:rsidR="001462C1" w:rsidRPr="007B0CEB">
        <w:rPr>
          <w:rFonts w:ascii="Book Antiqua" w:eastAsia="Book Antiqua" w:hAnsi="Book Antiqua" w:cs="Book Antiqua"/>
          <w:color w:val="000000"/>
        </w:rPr>
        <w:t>Fourman</w:t>
      </w:r>
      <w:proofErr w:type="spellEnd"/>
      <w:r w:rsidR="001462C1" w:rsidRPr="007B0CEB">
        <w:rPr>
          <w:rFonts w:ascii="Book Antiqua" w:eastAsia="Book Antiqua" w:hAnsi="Book Antiqua" w:cs="Book Antiqua"/>
          <w:color w:val="000000"/>
        </w:rPr>
        <w:t xml:space="preserve"> MH, Russell CD, </w:t>
      </w:r>
      <w:proofErr w:type="spellStart"/>
      <w:r w:rsidR="001462C1" w:rsidRPr="007B0CEB">
        <w:rPr>
          <w:rFonts w:ascii="Book Antiqua" w:eastAsia="Book Antiqua" w:hAnsi="Book Antiqua" w:cs="Book Antiqua"/>
          <w:color w:val="000000"/>
        </w:rPr>
        <w:t>Furniss</w:t>
      </w:r>
      <w:proofErr w:type="spellEnd"/>
      <w:r w:rsidR="001462C1" w:rsidRPr="007B0CEB">
        <w:rPr>
          <w:rFonts w:ascii="Book Antiqua" w:eastAsia="Book Antiqua" w:hAnsi="Book Antiqua" w:cs="Book Antiqua"/>
          <w:color w:val="000000"/>
        </w:rPr>
        <w:t xml:space="preserve"> J, Richmond A, </w:t>
      </w:r>
      <w:proofErr w:type="spellStart"/>
      <w:r w:rsidR="001462C1" w:rsidRPr="007B0CEB">
        <w:rPr>
          <w:rFonts w:ascii="Book Antiqua" w:eastAsia="Book Antiqua" w:hAnsi="Book Antiqua" w:cs="Book Antiqua"/>
          <w:color w:val="000000"/>
        </w:rPr>
        <w:t>Gountouna</w:t>
      </w:r>
      <w:proofErr w:type="spellEnd"/>
      <w:r w:rsidR="001462C1" w:rsidRPr="007B0CEB">
        <w:rPr>
          <w:rFonts w:ascii="Book Antiqua" w:eastAsia="Book Antiqua" w:hAnsi="Book Antiqua" w:cs="Book Antiqua"/>
          <w:color w:val="000000"/>
        </w:rPr>
        <w:t xml:space="preserve"> E, </w:t>
      </w:r>
      <w:proofErr w:type="spellStart"/>
      <w:r w:rsidR="001462C1" w:rsidRPr="007B0CEB">
        <w:rPr>
          <w:rFonts w:ascii="Book Antiqua" w:eastAsia="Book Antiqua" w:hAnsi="Book Antiqua" w:cs="Book Antiqua"/>
          <w:color w:val="000000"/>
        </w:rPr>
        <w:t>Wrobel</w:t>
      </w:r>
      <w:proofErr w:type="spellEnd"/>
      <w:r w:rsidR="001462C1" w:rsidRPr="007B0CEB">
        <w:rPr>
          <w:rFonts w:ascii="Book Antiqua" w:eastAsia="Book Antiqua" w:hAnsi="Book Antiqua" w:cs="Book Antiqua"/>
          <w:color w:val="000000"/>
        </w:rPr>
        <w:t xml:space="preserve"> N, Harrison D, Wang B, Wu Y, </w:t>
      </w:r>
      <w:proofErr w:type="spellStart"/>
      <w:r w:rsidR="001462C1" w:rsidRPr="007B0CEB">
        <w:rPr>
          <w:rFonts w:ascii="Book Antiqua" w:eastAsia="Book Antiqua" w:hAnsi="Book Antiqua" w:cs="Book Antiqua"/>
          <w:color w:val="000000"/>
        </w:rPr>
        <w:t>Meynert</w:t>
      </w:r>
      <w:proofErr w:type="spellEnd"/>
      <w:r w:rsidR="001462C1" w:rsidRPr="007B0CEB">
        <w:rPr>
          <w:rFonts w:ascii="Book Antiqua" w:eastAsia="Book Antiqua" w:hAnsi="Book Antiqua" w:cs="Book Antiqua"/>
          <w:color w:val="000000"/>
        </w:rPr>
        <w:t xml:space="preserve"> A, Griffiths F, </w:t>
      </w:r>
      <w:proofErr w:type="spellStart"/>
      <w:r w:rsidR="001462C1" w:rsidRPr="007B0CEB">
        <w:rPr>
          <w:rFonts w:ascii="Book Antiqua" w:eastAsia="Book Antiqua" w:hAnsi="Book Antiqua" w:cs="Book Antiqua"/>
          <w:color w:val="000000"/>
        </w:rPr>
        <w:t>Oosthuyzen</w:t>
      </w:r>
      <w:proofErr w:type="spellEnd"/>
      <w:r w:rsidR="001462C1" w:rsidRPr="007B0CEB">
        <w:rPr>
          <w:rFonts w:ascii="Book Antiqua" w:eastAsia="Book Antiqua" w:hAnsi="Book Antiqua" w:cs="Book Antiqua"/>
          <w:color w:val="000000"/>
        </w:rPr>
        <w:t xml:space="preserve"> W, </w:t>
      </w:r>
      <w:proofErr w:type="spellStart"/>
      <w:r w:rsidR="001462C1" w:rsidRPr="007B0CEB">
        <w:rPr>
          <w:rFonts w:ascii="Book Antiqua" w:eastAsia="Book Antiqua" w:hAnsi="Book Antiqua" w:cs="Book Antiqua"/>
          <w:color w:val="000000"/>
        </w:rPr>
        <w:t>Kousathanas</w:t>
      </w:r>
      <w:proofErr w:type="spellEnd"/>
      <w:r w:rsidR="001462C1" w:rsidRPr="007B0CEB">
        <w:rPr>
          <w:rFonts w:ascii="Book Antiqua" w:eastAsia="Book Antiqua" w:hAnsi="Book Antiqua" w:cs="Book Antiqua"/>
          <w:color w:val="000000"/>
        </w:rPr>
        <w:t xml:space="preserve"> A, </w:t>
      </w:r>
      <w:proofErr w:type="spellStart"/>
      <w:r w:rsidR="001462C1" w:rsidRPr="007B0CEB">
        <w:rPr>
          <w:rFonts w:ascii="Book Antiqua" w:eastAsia="Book Antiqua" w:hAnsi="Book Antiqua" w:cs="Book Antiqua"/>
          <w:color w:val="000000"/>
        </w:rPr>
        <w:t>Moutsianas</w:t>
      </w:r>
      <w:proofErr w:type="spellEnd"/>
      <w:r w:rsidR="001462C1" w:rsidRPr="007B0CEB">
        <w:rPr>
          <w:rFonts w:ascii="Book Antiqua" w:eastAsia="Book Antiqua" w:hAnsi="Book Antiqua" w:cs="Book Antiqua"/>
          <w:color w:val="000000"/>
        </w:rPr>
        <w:t xml:space="preserve"> L, Yang Z, </w:t>
      </w:r>
      <w:proofErr w:type="spellStart"/>
      <w:r w:rsidR="001462C1" w:rsidRPr="007B0CEB">
        <w:rPr>
          <w:rFonts w:ascii="Book Antiqua" w:eastAsia="Book Antiqua" w:hAnsi="Book Antiqua" w:cs="Book Antiqua"/>
          <w:color w:val="000000"/>
        </w:rPr>
        <w:t>Zhai</w:t>
      </w:r>
      <w:proofErr w:type="spellEnd"/>
      <w:r w:rsidR="001462C1" w:rsidRPr="007B0CEB">
        <w:rPr>
          <w:rFonts w:ascii="Book Antiqua" w:eastAsia="Book Antiqua" w:hAnsi="Book Antiqua" w:cs="Book Antiqua"/>
          <w:color w:val="000000"/>
        </w:rPr>
        <w:t xml:space="preserve"> R, Zheng C, Grimes G, Beale R, Millar J, Shih B, Keating S, </w:t>
      </w:r>
      <w:proofErr w:type="spellStart"/>
      <w:r w:rsidR="001462C1" w:rsidRPr="007B0CEB">
        <w:rPr>
          <w:rFonts w:ascii="Book Antiqua" w:eastAsia="Book Antiqua" w:hAnsi="Book Antiqua" w:cs="Book Antiqua"/>
          <w:color w:val="000000"/>
        </w:rPr>
        <w:t>Zechner</w:t>
      </w:r>
      <w:proofErr w:type="spellEnd"/>
      <w:r w:rsidR="001462C1" w:rsidRPr="007B0CEB">
        <w:rPr>
          <w:rFonts w:ascii="Book Antiqua" w:eastAsia="Book Antiqua" w:hAnsi="Book Antiqua" w:cs="Book Antiqua"/>
          <w:color w:val="000000"/>
        </w:rPr>
        <w:t xml:space="preserve"> M, Haley C, </w:t>
      </w:r>
      <w:proofErr w:type="spellStart"/>
      <w:r w:rsidR="001462C1" w:rsidRPr="007B0CEB">
        <w:rPr>
          <w:rFonts w:ascii="Book Antiqua" w:eastAsia="Book Antiqua" w:hAnsi="Book Antiqua" w:cs="Book Antiqua"/>
          <w:color w:val="000000"/>
        </w:rPr>
        <w:t>Porteous</w:t>
      </w:r>
      <w:proofErr w:type="spellEnd"/>
      <w:r w:rsidR="001462C1" w:rsidRPr="007B0CEB">
        <w:rPr>
          <w:rFonts w:ascii="Book Antiqua" w:eastAsia="Book Antiqua" w:hAnsi="Book Antiqua" w:cs="Book Antiqua"/>
          <w:color w:val="000000"/>
        </w:rPr>
        <w:t xml:space="preserve"> DJ, Hayward C, Yang J, Knight J, Summers C, Shankar-Hari M, </w:t>
      </w:r>
      <w:proofErr w:type="spellStart"/>
      <w:r w:rsidR="001462C1" w:rsidRPr="007B0CEB">
        <w:rPr>
          <w:rFonts w:ascii="Book Antiqua" w:eastAsia="Book Antiqua" w:hAnsi="Book Antiqua" w:cs="Book Antiqua"/>
          <w:color w:val="000000"/>
        </w:rPr>
        <w:t>Klenerman</w:t>
      </w:r>
      <w:proofErr w:type="spellEnd"/>
      <w:r w:rsidR="001462C1" w:rsidRPr="007B0CEB">
        <w:rPr>
          <w:rFonts w:ascii="Book Antiqua" w:eastAsia="Book Antiqua" w:hAnsi="Book Antiqua" w:cs="Book Antiqua"/>
          <w:color w:val="000000"/>
        </w:rPr>
        <w:t xml:space="preserve"> P, Turtle L, Ho A, Moore SC, Hinds C, </w:t>
      </w:r>
      <w:proofErr w:type="spellStart"/>
      <w:r w:rsidR="001462C1" w:rsidRPr="007B0CEB">
        <w:rPr>
          <w:rFonts w:ascii="Book Antiqua" w:eastAsia="Book Antiqua" w:hAnsi="Book Antiqua" w:cs="Book Antiqua"/>
          <w:color w:val="000000"/>
        </w:rPr>
        <w:t>Horby</w:t>
      </w:r>
      <w:proofErr w:type="spellEnd"/>
      <w:r w:rsidR="001462C1" w:rsidRPr="007B0CEB">
        <w:rPr>
          <w:rFonts w:ascii="Book Antiqua" w:eastAsia="Book Antiqua" w:hAnsi="Book Antiqua" w:cs="Book Antiqua"/>
          <w:color w:val="000000"/>
        </w:rPr>
        <w:t xml:space="preserve"> P, Nichol A, </w:t>
      </w:r>
      <w:proofErr w:type="spellStart"/>
      <w:r w:rsidR="001462C1" w:rsidRPr="007B0CEB">
        <w:rPr>
          <w:rFonts w:ascii="Book Antiqua" w:eastAsia="Book Antiqua" w:hAnsi="Book Antiqua" w:cs="Book Antiqua"/>
          <w:color w:val="000000"/>
        </w:rPr>
        <w:t>Maslove</w:t>
      </w:r>
      <w:proofErr w:type="spellEnd"/>
      <w:r w:rsidR="001462C1" w:rsidRPr="007B0CEB">
        <w:rPr>
          <w:rFonts w:ascii="Book Antiqua" w:eastAsia="Book Antiqua" w:hAnsi="Book Antiqua" w:cs="Book Antiqua"/>
          <w:color w:val="000000"/>
        </w:rPr>
        <w:t xml:space="preserve"> D, Ling L, </w:t>
      </w:r>
      <w:proofErr w:type="spellStart"/>
      <w:r w:rsidR="001462C1" w:rsidRPr="007B0CEB">
        <w:rPr>
          <w:rFonts w:ascii="Book Antiqua" w:eastAsia="Book Antiqua" w:hAnsi="Book Antiqua" w:cs="Book Antiqua"/>
          <w:color w:val="000000"/>
        </w:rPr>
        <w:t>McAuley</w:t>
      </w:r>
      <w:proofErr w:type="spellEnd"/>
      <w:r w:rsidR="001462C1" w:rsidRPr="007B0CEB">
        <w:rPr>
          <w:rFonts w:ascii="Book Antiqua" w:eastAsia="Book Antiqua" w:hAnsi="Book Antiqua" w:cs="Book Antiqua"/>
          <w:color w:val="000000"/>
        </w:rPr>
        <w:t xml:space="preserve"> D, Montgomery H, Walsh T, Pereira A, </w:t>
      </w:r>
      <w:proofErr w:type="spellStart"/>
      <w:r w:rsidR="001462C1" w:rsidRPr="007B0CEB">
        <w:rPr>
          <w:rFonts w:ascii="Book Antiqua" w:eastAsia="Book Antiqua" w:hAnsi="Book Antiqua" w:cs="Book Antiqua"/>
          <w:color w:val="000000"/>
        </w:rPr>
        <w:t>Renieri</w:t>
      </w:r>
      <w:proofErr w:type="spellEnd"/>
      <w:r w:rsidR="001462C1" w:rsidRPr="007B0CEB">
        <w:rPr>
          <w:rFonts w:ascii="Book Antiqua" w:eastAsia="Book Antiqua" w:hAnsi="Book Antiqua" w:cs="Book Antiqua"/>
          <w:color w:val="000000"/>
        </w:rPr>
        <w:t xml:space="preserve"> A, Millar J, Nichol A, Walsh T, </w:t>
      </w:r>
      <w:proofErr w:type="spellStart"/>
      <w:r w:rsidR="001462C1" w:rsidRPr="007B0CEB">
        <w:rPr>
          <w:rFonts w:ascii="Book Antiqua" w:eastAsia="Book Antiqua" w:hAnsi="Book Antiqua" w:cs="Book Antiqua"/>
          <w:color w:val="000000"/>
        </w:rPr>
        <w:t>Openshaw</w:t>
      </w:r>
      <w:proofErr w:type="spellEnd"/>
      <w:r w:rsidR="001462C1" w:rsidRPr="007B0CEB">
        <w:rPr>
          <w:rFonts w:ascii="Book Antiqua" w:eastAsia="Book Antiqua" w:hAnsi="Book Antiqua" w:cs="Book Antiqua"/>
          <w:color w:val="000000"/>
        </w:rPr>
        <w:t xml:space="preserve"> PJM, Shankar-Hari M, Ponting C, </w:t>
      </w:r>
      <w:proofErr w:type="spellStart"/>
      <w:r w:rsidR="001462C1" w:rsidRPr="007B0CEB">
        <w:rPr>
          <w:rFonts w:ascii="Book Antiqua" w:eastAsia="Book Antiqua" w:hAnsi="Book Antiqua" w:cs="Book Antiqua"/>
          <w:color w:val="000000"/>
        </w:rPr>
        <w:t>Meikle</w:t>
      </w:r>
      <w:proofErr w:type="spellEnd"/>
      <w:r w:rsidR="001462C1" w:rsidRPr="007B0CEB">
        <w:rPr>
          <w:rFonts w:ascii="Book Antiqua" w:eastAsia="Book Antiqua" w:hAnsi="Book Antiqua" w:cs="Book Antiqua"/>
          <w:color w:val="000000"/>
        </w:rPr>
        <w:t xml:space="preserve"> J, </w:t>
      </w:r>
      <w:proofErr w:type="spellStart"/>
      <w:r w:rsidR="001462C1" w:rsidRPr="007B0CEB">
        <w:rPr>
          <w:rFonts w:ascii="Book Antiqua" w:eastAsia="Book Antiqua" w:hAnsi="Book Antiqua" w:cs="Book Antiqua"/>
          <w:color w:val="000000"/>
        </w:rPr>
        <w:t>Finernan</w:t>
      </w:r>
      <w:proofErr w:type="spellEnd"/>
      <w:r w:rsidR="001462C1" w:rsidRPr="007B0CEB">
        <w:rPr>
          <w:rFonts w:ascii="Book Antiqua" w:eastAsia="Book Antiqua" w:hAnsi="Book Antiqua" w:cs="Book Antiqua"/>
          <w:color w:val="000000"/>
        </w:rPr>
        <w:t xml:space="preserve"> P, McMaster E, Law A, Baillie JK, Paterson T, </w:t>
      </w:r>
      <w:proofErr w:type="spellStart"/>
      <w:r w:rsidR="001462C1" w:rsidRPr="007B0CEB">
        <w:rPr>
          <w:rFonts w:ascii="Book Antiqua" w:eastAsia="Book Antiqua" w:hAnsi="Book Antiqua" w:cs="Book Antiqua"/>
          <w:color w:val="000000"/>
        </w:rPr>
        <w:t>Wackett</w:t>
      </w:r>
      <w:proofErr w:type="spellEnd"/>
      <w:r w:rsidR="001462C1" w:rsidRPr="007B0CEB">
        <w:rPr>
          <w:rFonts w:ascii="Book Antiqua" w:eastAsia="Book Antiqua" w:hAnsi="Book Antiqua" w:cs="Book Antiqua"/>
          <w:color w:val="000000"/>
        </w:rPr>
        <w:t xml:space="preserve"> T, Armstrong R, Clark R, Coutts A, Donnelly L, Gilchrist T, </w:t>
      </w:r>
      <w:proofErr w:type="spellStart"/>
      <w:r w:rsidR="001462C1" w:rsidRPr="007B0CEB">
        <w:rPr>
          <w:rFonts w:ascii="Book Antiqua" w:eastAsia="Book Antiqua" w:hAnsi="Book Antiqua" w:cs="Book Antiqua"/>
          <w:color w:val="000000"/>
        </w:rPr>
        <w:t>Hafezi</w:t>
      </w:r>
      <w:proofErr w:type="spellEnd"/>
      <w:r w:rsidR="001462C1" w:rsidRPr="007B0CEB">
        <w:rPr>
          <w:rFonts w:ascii="Book Antiqua" w:eastAsia="Book Antiqua" w:hAnsi="Book Antiqua" w:cs="Book Antiqua"/>
          <w:color w:val="000000"/>
        </w:rPr>
        <w:t xml:space="preserve"> K, </w:t>
      </w:r>
      <w:proofErr w:type="spellStart"/>
      <w:r w:rsidR="001462C1" w:rsidRPr="007B0CEB">
        <w:rPr>
          <w:rFonts w:ascii="Book Antiqua" w:eastAsia="Book Antiqua" w:hAnsi="Book Antiqua" w:cs="Book Antiqua"/>
          <w:color w:val="000000"/>
        </w:rPr>
        <w:t>Macgillivray</w:t>
      </w:r>
      <w:proofErr w:type="spellEnd"/>
      <w:r w:rsidR="001462C1" w:rsidRPr="007B0CEB">
        <w:rPr>
          <w:rFonts w:ascii="Book Antiqua" w:eastAsia="Book Antiqua" w:hAnsi="Book Antiqua" w:cs="Book Antiqua"/>
          <w:color w:val="000000"/>
        </w:rPr>
        <w:t xml:space="preserve"> L, Maclean A, </w:t>
      </w:r>
      <w:proofErr w:type="spellStart"/>
      <w:r w:rsidR="001462C1" w:rsidRPr="007B0CEB">
        <w:rPr>
          <w:rFonts w:ascii="Book Antiqua" w:eastAsia="Book Antiqua" w:hAnsi="Book Antiqua" w:cs="Book Antiqua"/>
          <w:color w:val="000000"/>
        </w:rPr>
        <w:t>McCafferty</w:t>
      </w:r>
      <w:proofErr w:type="spellEnd"/>
      <w:r w:rsidR="001462C1" w:rsidRPr="007B0CEB">
        <w:rPr>
          <w:rFonts w:ascii="Book Antiqua" w:eastAsia="Book Antiqua" w:hAnsi="Book Antiqua" w:cs="Book Antiqua"/>
          <w:color w:val="000000"/>
        </w:rPr>
        <w:t xml:space="preserve"> S, </w:t>
      </w:r>
      <w:proofErr w:type="spellStart"/>
      <w:r w:rsidR="001462C1" w:rsidRPr="007B0CEB">
        <w:rPr>
          <w:rFonts w:ascii="Book Antiqua" w:eastAsia="Book Antiqua" w:hAnsi="Book Antiqua" w:cs="Book Antiqua"/>
          <w:color w:val="000000"/>
        </w:rPr>
        <w:t>Morrice</w:t>
      </w:r>
      <w:proofErr w:type="spellEnd"/>
      <w:r w:rsidR="001462C1" w:rsidRPr="007B0CEB">
        <w:rPr>
          <w:rFonts w:ascii="Book Antiqua" w:eastAsia="Book Antiqua" w:hAnsi="Book Antiqua" w:cs="Book Antiqua"/>
          <w:color w:val="000000"/>
        </w:rPr>
        <w:t xml:space="preserve"> K, Weaver J, </w:t>
      </w:r>
      <w:proofErr w:type="spellStart"/>
      <w:r w:rsidR="001462C1" w:rsidRPr="007B0CEB">
        <w:rPr>
          <w:rFonts w:ascii="Book Antiqua" w:eastAsia="Book Antiqua" w:hAnsi="Book Antiqua" w:cs="Book Antiqua"/>
          <w:color w:val="000000"/>
        </w:rPr>
        <w:t>Boz</w:t>
      </w:r>
      <w:proofErr w:type="spellEnd"/>
      <w:r w:rsidR="001462C1" w:rsidRPr="007B0CEB">
        <w:rPr>
          <w:rFonts w:ascii="Book Antiqua" w:eastAsia="Book Antiqua" w:hAnsi="Book Antiqua" w:cs="Book Antiqua"/>
          <w:color w:val="000000"/>
        </w:rPr>
        <w:t xml:space="preserve"> C, Golightly A, Ward M, Mal H, </w:t>
      </w:r>
      <w:proofErr w:type="spellStart"/>
      <w:r w:rsidR="001462C1" w:rsidRPr="007B0CEB">
        <w:rPr>
          <w:rFonts w:ascii="Book Antiqua" w:eastAsia="Book Antiqua" w:hAnsi="Book Antiqua" w:cs="Book Antiqua"/>
          <w:color w:val="000000"/>
        </w:rPr>
        <w:t>Szoor-McElhinney</w:t>
      </w:r>
      <w:proofErr w:type="spellEnd"/>
      <w:r w:rsidR="001462C1" w:rsidRPr="007B0CEB">
        <w:rPr>
          <w:rFonts w:ascii="Book Antiqua" w:eastAsia="Book Antiqua" w:hAnsi="Book Antiqua" w:cs="Book Antiqua"/>
          <w:color w:val="000000"/>
        </w:rPr>
        <w:t xml:space="preserve"> H, Brown A, Hendry R, </w:t>
      </w:r>
      <w:proofErr w:type="spellStart"/>
      <w:r w:rsidR="001462C1" w:rsidRPr="007B0CEB">
        <w:rPr>
          <w:rFonts w:ascii="Book Antiqua" w:eastAsia="Book Antiqua" w:hAnsi="Book Antiqua" w:cs="Book Antiqua"/>
          <w:color w:val="000000"/>
        </w:rPr>
        <w:t>Stenhouse</w:t>
      </w:r>
      <w:proofErr w:type="spellEnd"/>
      <w:r w:rsidR="001462C1" w:rsidRPr="007B0CEB">
        <w:rPr>
          <w:rFonts w:ascii="Book Antiqua" w:eastAsia="Book Antiqua" w:hAnsi="Book Antiqua" w:cs="Book Antiqua"/>
          <w:color w:val="000000"/>
        </w:rPr>
        <w:t xml:space="preserve"> A, Cullum L, Law D, Law S, Law R, </w:t>
      </w:r>
      <w:proofErr w:type="spellStart"/>
      <w:r w:rsidR="001462C1" w:rsidRPr="007B0CEB">
        <w:rPr>
          <w:rFonts w:ascii="Book Antiqua" w:eastAsia="Book Antiqua" w:hAnsi="Book Antiqua" w:cs="Book Antiqua"/>
          <w:color w:val="000000"/>
        </w:rPr>
        <w:t>Swets</w:t>
      </w:r>
      <w:proofErr w:type="spellEnd"/>
      <w:r w:rsidR="001462C1" w:rsidRPr="007B0CEB">
        <w:rPr>
          <w:rFonts w:ascii="Book Antiqua" w:eastAsia="Book Antiqua" w:hAnsi="Book Antiqua" w:cs="Book Antiqua"/>
          <w:color w:val="000000"/>
        </w:rPr>
        <w:t xml:space="preserve"> M, Day N, </w:t>
      </w:r>
      <w:proofErr w:type="spellStart"/>
      <w:r w:rsidR="001462C1" w:rsidRPr="007B0CEB">
        <w:rPr>
          <w:rFonts w:ascii="Book Antiqua" w:eastAsia="Book Antiqua" w:hAnsi="Book Antiqua" w:cs="Book Antiqua"/>
          <w:color w:val="000000"/>
        </w:rPr>
        <w:t>Taneski</w:t>
      </w:r>
      <w:proofErr w:type="spellEnd"/>
      <w:r w:rsidR="001462C1" w:rsidRPr="007B0CEB">
        <w:rPr>
          <w:rFonts w:ascii="Book Antiqua" w:eastAsia="Book Antiqua" w:hAnsi="Book Antiqua" w:cs="Book Antiqua"/>
          <w:color w:val="000000"/>
        </w:rPr>
        <w:t xml:space="preserve"> F, Duncan E, Parkinson N, Collier D, Wood S, Zak A, </w:t>
      </w:r>
      <w:proofErr w:type="spellStart"/>
      <w:r w:rsidR="001462C1" w:rsidRPr="007B0CEB">
        <w:rPr>
          <w:rFonts w:ascii="Book Antiqua" w:eastAsia="Book Antiqua" w:hAnsi="Book Antiqua" w:cs="Book Antiqua"/>
          <w:color w:val="000000"/>
        </w:rPr>
        <w:t>Borra</w:t>
      </w:r>
      <w:proofErr w:type="spellEnd"/>
      <w:r w:rsidR="001462C1" w:rsidRPr="007B0CEB">
        <w:rPr>
          <w:rFonts w:ascii="Book Antiqua" w:eastAsia="Book Antiqua" w:hAnsi="Book Antiqua" w:cs="Book Antiqua"/>
          <w:color w:val="000000"/>
        </w:rPr>
        <w:t xml:space="preserve"> C, </w:t>
      </w:r>
      <w:proofErr w:type="spellStart"/>
      <w:r w:rsidR="001462C1" w:rsidRPr="007B0CEB">
        <w:rPr>
          <w:rFonts w:ascii="Book Antiqua" w:eastAsia="Book Antiqua" w:hAnsi="Book Antiqua" w:cs="Book Antiqua"/>
          <w:color w:val="000000"/>
        </w:rPr>
        <w:t>Matharu</w:t>
      </w:r>
      <w:proofErr w:type="spellEnd"/>
      <w:r w:rsidR="001462C1" w:rsidRPr="007B0CEB">
        <w:rPr>
          <w:rFonts w:ascii="Book Antiqua" w:eastAsia="Book Antiqua" w:hAnsi="Book Antiqua" w:cs="Book Antiqua"/>
          <w:color w:val="000000"/>
        </w:rPr>
        <w:t xml:space="preserve"> M, May P, </w:t>
      </w:r>
      <w:proofErr w:type="spellStart"/>
      <w:r w:rsidR="001462C1" w:rsidRPr="007B0CEB">
        <w:rPr>
          <w:rFonts w:ascii="Book Antiqua" w:eastAsia="Book Antiqua" w:hAnsi="Book Antiqua" w:cs="Book Antiqua"/>
          <w:color w:val="000000"/>
        </w:rPr>
        <w:t>Alldis</w:t>
      </w:r>
      <w:proofErr w:type="spellEnd"/>
      <w:r w:rsidR="001462C1" w:rsidRPr="007B0CEB">
        <w:rPr>
          <w:rFonts w:ascii="Book Antiqua" w:eastAsia="Book Antiqua" w:hAnsi="Book Antiqua" w:cs="Book Antiqua"/>
          <w:color w:val="000000"/>
        </w:rPr>
        <w:t xml:space="preserve"> Z, </w:t>
      </w:r>
      <w:proofErr w:type="spellStart"/>
      <w:r w:rsidR="001462C1" w:rsidRPr="007B0CEB">
        <w:rPr>
          <w:rFonts w:ascii="Book Antiqua" w:eastAsia="Book Antiqua" w:hAnsi="Book Antiqua" w:cs="Book Antiqua"/>
          <w:color w:val="000000"/>
        </w:rPr>
        <w:t>Mitchelmore</w:t>
      </w:r>
      <w:proofErr w:type="spellEnd"/>
      <w:r w:rsidR="001462C1" w:rsidRPr="007B0CEB">
        <w:rPr>
          <w:rFonts w:ascii="Book Antiqua" w:eastAsia="Book Antiqua" w:hAnsi="Book Antiqua" w:cs="Book Antiqua"/>
          <w:color w:val="000000"/>
        </w:rPr>
        <w:t xml:space="preserve"> O, Bowles R, </w:t>
      </w:r>
      <w:proofErr w:type="spellStart"/>
      <w:r w:rsidR="001462C1" w:rsidRPr="007B0CEB">
        <w:rPr>
          <w:rFonts w:ascii="Book Antiqua" w:eastAsia="Book Antiqua" w:hAnsi="Book Antiqua" w:cs="Book Antiqua"/>
          <w:color w:val="000000"/>
        </w:rPr>
        <w:t>Easthorpe</w:t>
      </w:r>
      <w:proofErr w:type="spellEnd"/>
      <w:r w:rsidR="001462C1" w:rsidRPr="007B0CEB">
        <w:rPr>
          <w:rFonts w:ascii="Book Antiqua" w:eastAsia="Book Antiqua" w:hAnsi="Book Antiqua" w:cs="Book Antiqua"/>
          <w:color w:val="000000"/>
        </w:rPr>
        <w:t xml:space="preserve"> A, Bibi F, </w:t>
      </w:r>
      <w:proofErr w:type="spellStart"/>
      <w:r w:rsidR="001462C1" w:rsidRPr="007B0CEB">
        <w:rPr>
          <w:rFonts w:ascii="Book Antiqua" w:eastAsia="Book Antiqua" w:hAnsi="Book Antiqua" w:cs="Book Antiqua"/>
          <w:color w:val="000000"/>
        </w:rPr>
        <w:t>Lancoma</w:t>
      </w:r>
      <w:proofErr w:type="spellEnd"/>
      <w:r w:rsidR="001462C1" w:rsidRPr="007B0CEB">
        <w:rPr>
          <w:rFonts w:ascii="Book Antiqua" w:eastAsia="Book Antiqua" w:hAnsi="Book Antiqua" w:cs="Book Antiqua"/>
          <w:color w:val="000000"/>
        </w:rPr>
        <w:t xml:space="preserve">-Malcolm I, </w:t>
      </w:r>
      <w:proofErr w:type="spellStart"/>
      <w:r w:rsidR="001462C1" w:rsidRPr="007B0CEB">
        <w:rPr>
          <w:rFonts w:ascii="Book Antiqua" w:eastAsia="Book Antiqua" w:hAnsi="Book Antiqua" w:cs="Book Antiqua"/>
          <w:color w:val="000000"/>
        </w:rPr>
        <w:t>Gurasashvili</w:t>
      </w:r>
      <w:proofErr w:type="spellEnd"/>
      <w:r w:rsidR="001462C1" w:rsidRPr="007B0CEB">
        <w:rPr>
          <w:rFonts w:ascii="Book Antiqua" w:eastAsia="Book Antiqua" w:hAnsi="Book Antiqua" w:cs="Book Antiqua"/>
          <w:color w:val="000000"/>
        </w:rPr>
        <w:t xml:space="preserve"> J, </w:t>
      </w:r>
      <w:proofErr w:type="spellStart"/>
      <w:r w:rsidR="001462C1" w:rsidRPr="007B0CEB">
        <w:rPr>
          <w:rFonts w:ascii="Book Antiqua" w:eastAsia="Book Antiqua" w:hAnsi="Book Antiqua" w:cs="Book Antiqua"/>
          <w:color w:val="000000"/>
        </w:rPr>
        <w:t>Pheby</w:t>
      </w:r>
      <w:proofErr w:type="spellEnd"/>
      <w:r w:rsidR="001462C1" w:rsidRPr="007B0CEB">
        <w:rPr>
          <w:rFonts w:ascii="Book Antiqua" w:eastAsia="Book Antiqua" w:hAnsi="Book Antiqua" w:cs="Book Antiqua"/>
          <w:color w:val="000000"/>
        </w:rPr>
        <w:t xml:space="preserve"> J, </w:t>
      </w:r>
      <w:proofErr w:type="spellStart"/>
      <w:r w:rsidR="001462C1" w:rsidRPr="007B0CEB">
        <w:rPr>
          <w:rFonts w:ascii="Book Antiqua" w:eastAsia="Book Antiqua" w:hAnsi="Book Antiqua" w:cs="Book Antiqua"/>
          <w:color w:val="000000"/>
        </w:rPr>
        <w:t>Shiel</w:t>
      </w:r>
      <w:proofErr w:type="spellEnd"/>
      <w:r w:rsidR="001462C1" w:rsidRPr="007B0CEB">
        <w:rPr>
          <w:rFonts w:ascii="Book Antiqua" w:eastAsia="Book Antiqua" w:hAnsi="Book Antiqua" w:cs="Book Antiqua"/>
          <w:color w:val="000000"/>
        </w:rPr>
        <w:t xml:space="preserve"> J, Bolton M, Patel M, Taylor M, </w:t>
      </w:r>
      <w:proofErr w:type="spellStart"/>
      <w:r w:rsidR="001462C1" w:rsidRPr="007B0CEB">
        <w:rPr>
          <w:rFonts w:ascii="Book Antiqua" w:eastAsia="Book Antiqua" w:hAnsi="Book Antiqua" w:cs="Book Antiqua"/>
          <w:color w:val="000000"/>
        </w:rPr>
        <w:t>Zongo</w:t>
      </w:r>
      <w:proofErr w:type="spellEnd"/>
      <w:r w:rsidR="001462C1" w:rsidRPr="007B0CEB">
        <w:rPr>
          <w:rFonts w:ascii="Book Antiqua" w:eastAsia="Book Antiqua" w:hAnsi="Book Antiqua" w:cs="Book Antiqua"/>
          <w:color w:val="000000"/>
        </w:rPr>
        <w:t xml:space="preserve"> O, </w:t>
      </w:r>
      <w:proofErr w:type="spellStart"/>
      <w:r w:rsidR="001462C1" w:rsidRPr="007B0CEB">
        <w:rPr>
          <w:rFonts w:ascii="Book Antiqua" w:eastAsia="Book Antiqua" w:hAnsi="Book Antiqua" w:cs="Book Antiqua"/>
          <w:color w:val="000000"/>
        </w:rPr>
        <w:t>Ebano</w:t>
      </w:r>
      <w:proofErr w:type="spellEnd"/>
      <w:r w:rsidR="001462C1" w:rsidRPr="007B0CEB">
        <w:rPr>
          <w:rFonts w:ascii="Book Antiqua" w:eastAsia="Book Antiqua" w:hAnsi="Book Antiqua" w:cs="Book Antiqua"/>
          <w:color w:val="000000"/>
        </w:rPr>
        <w:t xml:space="preserve"> P, Harding P, </w:t>
      </w:r>
      <w:proofErr w:type="spellStart"/>
      <w:r w:rsidR="001462C1" w:rsidRPr="007B0CEB">
        <w:rPr>
          <w:rFonts w:ascii="Book Antiqua" w:eastAsia="Book Antiqua" w:hAnsi="Book Antiqua" w:cs="Book Antiqua"/>
          <w:color w:val="000000"/>
        </w:rPr>
        <w:t>Astin</w:t>
      </w:r>
      <w:proofErr w:type="spellEnd"/>
      <w:r w:rsidR="001462C1" w:rsidRPr="007B0CEB">
        <w:rPr>
          <w:rFonts w:ascii="Book Antiqua" w:eastAsia="Book Antiqua" w:hAnsi="Book Antiqua" w:cs="Book Antiqua"/>
          <w:color w:val="000000"/>
        </w:rPr>
        <w:t xml:space="preserve">-Chamberlain R, Choudhury Y, Cox A, </w:t>
      </w:r>
      <w:proofErr w:type="spellStart"/>
      <w:r w:rsidR="001462C1" w:rsidRPr="007B0CEB">
        <w:rPr>
          <w:rFonts w:ascii="Book Antiqua" w:eastAsia="Book Antiqua" w:hAnsi="Book Antiqua" w:cs="Book Antiqua"/>
          <w:color w:val="000000"/>
        </w:rPr>
        <w:t>Kallon</w:t>
      </w:r>
      <w:proofErr w:type="spellEnd"/>
      <w:r w:rsidR="001462C1" w:rsidRPr="007B0CEB">
        <w:rPr>
          <w:rFonts w:ascii="Book Antiqua" w:eastAsia="Book Antiqua" w:hAnsi="Book Antiqua" w:cs="Book Antiqua"/>
          <w:color w:val="000000"/>
        </w:rPr>
        <w:t xml:space="preserve"> D, Burton M, Hall R, </w:t>
      </w:r>
      <w:proofErr w:type="spellStart"/>
      <w:r w:rsidR="001462C1" w:rsidRPr="007B0CEB">
        <w:rPr>
          <w:rFonts w:ascii="Book Antiqua" w:eastAsia="Book Antiqua" w:hAnsi="Book Antiqua" w:cs="Book Antiqua"/>
          <w:color w:val="000000"/>
        </w:rPr>
        <w:t>Blowes</w:t>
      </w:r>
      <w:proofErr w:type="spellEnd"/>
      <w:r w:rsidR="001462C1" w:rsidRPr="007B0CEB">
        <w:rPr>
          <w:rFonts w:ascii="Book Antiqua" w:eastAsia="Book Antiqua" w:hAnsi="Book Antiqua" w:cs="Book Antiqua"/>
          <w:color w:val="000000"/>
        </w:rPr>
        <w:t xml:space="preserve"> S, Prime Z, Biddle J, </w:t>
      </w:r>
      <w:proofErr w:type="spellStart"/>
      <w:r w:rsidR="001462C1" w:rsidRPr="007B0CEB">
        <w:rPr>
          <w:rFonts w:ascii="Book Antiqua" w:eastAsia="Book Antiqua" w:hAnsi="Book Antiqua" w:cs="Book Antiqua"/>
          <w:color w:val="000000"/>
        </w:rPr>
        <w:t>Prysyazhna</w:t>
      </w:r>
      <w:proofErr w:type="spellEnd"/>
      <w:r w:rsidR="001462C1" w:rsidRPr="007B0CEB">
        <w:rPr>
          <w:rFonts w:ascii="Book Antiqua" w:eastAsia="Book Antiqua" w:hAnsi="Book Antiqua" w:cs="Book Antiqua"/>
          <w:color w:val="000000"/>
        </w:rPr>
        <w:t xml:space="preserve"> O, Newman T, Tierney C, </w:t>
      </w:r>
      <w:proofErr w:type="spellStart"/>
      <w:r w:rsidR="001462C1" w:rsidRPr="007B0CEB">
        <w:rPr>
          <w:rFonts w:ascii="Book Antiqua" w:eastAsia="Book Antiqua" w:hAnsi="Book Antiqua" w:cs="Book Antiqua"/>
          <w:color w:val="000000"/>
        </w:rPr>
        <w:t>Kassam</w:t>
      </w:r>
      <w:proofErr w:type="spellEnd"/>
      <w:r w:rsidR="001462C1" w:rsidRPr="007B0CEB">
        <w:rPr>
          <w:rFonts w:ascii="Book Antiqua" w:eastAsia="Book Antiqua" w:hAnsi="Book Antiqua" w:cs="Book Antiqua"/>
          <w:color w:val="000000"/>
        </w:rPr>
        <w:t xml:space="preserve"> J, Shankar-Hari M, </w:t>
      </w:r>
      <w:proofErr w:type="spellStart"/>
      <w:r w:rsidR="001462C1" w:rsidRPr="007B0CEB">
        <w:rPr>
          <w:rFonts w:ascii="Book Antiqua" w:eastAsia="Book Antiqua" w:hAnsi="Book Antiqua" w:cs="Book Antiqua"/>
          <w:color w:val="000000"/>
        </w:rPr>
        <w:t>Ostermann</w:t>
      </w:r>
      <w:proofErr w:type="spellEnd"/>
      <w:r w:rsidR="001462C1" w:rsidRPr="007B0CEB">
        <w:rPr>
          <w:rFonts w:ascii="Book Antiqua" w:eastAsia="Book Antiqua" w:hAnsi="Book Antiqua" w:cs="Book Antiqua"/>
          <w:color w:val="000000"/>
        </w:rPr>
        <w:t xml:space="preserve"> M, Campos S, </w:t>
      </w:r>
      <w:proofErr w:type="spellStart"/>
      <w:r w:rsidR="001462C1" w:rsidRPr="007B0CEB">
        <w:rPr>
          <w:rFonts w:ascii="Book Antiqua" w:eastAsia="Book Antiqua" w:hAnsi="Book Antiqua" w:cs="Book Antiqua"/>
          <w:color w:val="000000"/>
        </w:rPr>
        <w:t>Bociek</w:t>
      </w:r>
      <w:proofErr w:type="spellEnd"/>
      <w:r w:rsidR="001462C1" w:rsidRPr="007B0CEB">
        <w:rPr>
          <w:rFonts w:ascii="Book Antiqua" w:eastAsia="Book Antiqua" w:hAnsi="Book Antiqua" w:cs="Book Antiqua"/>
          <w:color w:val="000000"/>
        </w:rPr>
        <w:t xml:space="preserve"> A, Lim R, </w:t>
      </w:r>
      <w:proofErr w:type="spellStart"/>
      <w:r w:rsidR="001462C1" w:rsidRPr="007B0CEB">
        <w:rPr>
          <w:rFonts w:ascii="Book Antiqua" w:eastAsia="Book Antiqua" w:hAnsi="Book Antiqua" w:cs="Book Antiqua"/>
          <w:color w:val="000000"/>
        </w:rPr>
        <w:t>Grau</w:t>
      </w:r>
      <w:proofErr w:type="spellEnd"/>
      <w:r w:rsidR="001462C1" w:rsidRPr="007B0CEB">
        <w:rPr>
          <w:rFonts w:ascii="Book Antiqua" w:eastAsia="Book Antiqua" w:hAnsi="Book Antiqua" w:cs="Book Antiqua"/>
          <w:color w:val="000000"/>
        </w:rPr>
        <w:t xml:space="preserve"> N, Jones TO, Whitton C, </w:t>
      </w:r>
      <w:proofErr w:type="spellStart"/>
      <w:r w:rsidR="001462C1" w:rsidRPr="007B0CEB">
        <w:rPr>
          <w:rFonts w:ascii="Book Antiqua" w:eastAsia="Book Antiqua" w:hAnsi="Book Antiqua" w:cs="Book Antiqua"/>
          <w:color w:val="000000"/>
        </w:rPr>
        <w:t>Marotti</w:t>
      </w:r>
      <w:proofErr w:type="spellEnd"/>
      <w:r w:rsidR="001462C1" w:rsidRPr="007B0CEB">
        <w:rPr>
          <w:rFonts w:ascii="Book Antiqua" w:eastAsia="Book Antiqua" w:hAnsi="Book Antiqua" w:cs="Book Antiqua"/>
          <w:color w:val="000000"/>
        </w:rPr>
        <w:t xml:space="preserve"> M, </w:t>
      </w:r>
      <w:proofErr w:type="spellStart"/>
      <w:r w:rsidR="001462C1" w:rsidRPr="007B0CEB">
        <w:rPr>
          <w:rFonts w:ascii="Book Antiqua" w:eastAsia="Book Antiqua" w:hAnsi="Book Antiqua" w:cs="Book Antiqua"/>
          <w:color w:val="000000"/>
        </w:rPr>
        <w:t>Arbane</w:t>
      </w:r>
      <w:proofErr w:type="spellEnd"/>
      <w:r w:rsidR="001462C1" w:rsidRPr="007B0CEB">
        <w:rPr>
          <w:rFonts w:ascii="Book Antiqua" w:eastAsia="Book Antiqua" w:hAnsi="Book Antiqua" w:cs="Book Antiqua"/>
          <w:color w:val="000000"/>
        </w:rPr>
        <w:t xml:space="preserve"> G, Bonner S, </w:t>
      </w:r>
      <w:proofErr w:type="spellStart"/>
      <w:r w:rsidR="001462C1" w:rsidRPr="007B0CEB">
        <w:rPr>
          <w:rFonts w:ascii="Book Antiqua" w:eastAsia="Book Antiqua" w:hAnsi="Book Antiqua" w:cs="Book Antiqua"/>
          <w:color w:val="000000"/>
        </w:rPr>
        <w:t>Hugill</w:t>
      </w:r>
      <w:proofErr w:type="spellEnd"/>
      <w:r w:rsidR="001462C1" w:rsidRPr="007B0CEB">
        <w:rPr>
          <w:rFonts w:ascii="Book Antiqua" w:eastAsia="Book Antiqua" w:hAnsi="Book Antiqua" w:cs="Book Antiqua"/>
          <w:color w:val="000000"/>
        </w:rPr>
        <w:t xml:space="preserve"> K, Reid J, Welters I, Waugh V, Williams K, Shaw D, Roman JF, Martinez ML, Johnson E, Waite A, Johnson B, Hamilton O, </w:t>
      </w:r>
      <w:proofErr w:type="spellStart"/>
      <w:r w:rsidR="001462C1" w:rsidRPr="007B0CEB">
        <w:rPr>
          <w:rFonts w:ascii="Book Antiqua" w:eastAsia="Book Antiqua" w:hAnsi="Book Antiqua" w:cs="Book Antiqua"/>
          <w:color w:val="000000"/>
        </w:rPr>
        <w:t>Mulla</w:t>
      </w:r>
      <w:proofErr w:type="spellEnd"/>
      <w:r w:rsidR="001462C1" w:rsidRPr="007B0CEB">
        <w:rPr>
          <w:rFonts w:ascii="Book Antiqua" w:eastAsia="Book Antiqua" w:hAnsi="Book Antiqua" w:cs="Book Antiqua"/>
          <w:color w:val="000000"/>
        </w:rPr>
        <w:t xml:space="preserve"> S, McPhail M, Smith J, Baillie JK, Barclay L, Hope D, McCulloch C, </w:t>
      </w:r>
      <w:proofErr w:type="spellStart"/>
      <w:r w:rsidR="001462C1" w:rsidRPr="007B0CEB">
        <w:rPr>
          <w:rFonts w:ascii="Book Antiqua" w:eastAsia="Book Antiqua" w:hAnsi="Book Antiqua" w:cs="Book Antiqua"/>
          <w:color w:val="000000"/>
        </w:rPr>
        <w:t>McQuillan</w:t>
      </w:r>
      <w:proofErr w:type="spellEnd"/>
      <w:r w:rsidR="001462C1" w:rsidRPr="007B0CEB">
        <w:rPr>
          <w:rFonts w:ascii="Book Antiqua" w:eastAsia="Book Antiqua" w:hAnsi="Book Antiqua" w:cs="Book Antiqua"/>
          <w:color w:val="000000"/>
        </w:rPr>
        <w:t xml:space="preserve"> L, Clark S, Singleton J, Priestley K, Rea N, Callaghan M, Campbell R, Andrew G, Marshall L, </w:t>
      </w:r>
      <w:proofErr w:type="spellStart"/>
      <w:r w:rsidR="001462C1" w:rsidRPr="007B0CEB">
        <w:rPr>
          <w:rFonts w:ascii="Book Antiqua" w:eastAsia="Book Antiqua" w:hAnsi="Book Antiqua" w:cs="Book Antiqua"/>
          <w:color w:val="000000"/>
        </w:rPr>
        <w:t>McKechnie</w:t>
      </w:r>
      <w:proofErr w:type="spellEnd"/>
      <w:r w:rsidR="001462C1" w:rsidRPr="007B0CEB">
        <w:rPr>
          <w:rFonts w:ascii="Book Antiqua" w:eastAsia="Book Antiqua" w:hAnsi="Book Antiqua" w:cs="Book Antiqua"/>
          <w:color w:val="000000"/>
        </w:rPr>
        <w:t xml:space="preserve"> S, Hutton P, </w:t>
      </w:r>
      <w:proofErr w:type="spellStart"/>
      <w:r w:rsidR="001462C1" w:rsidRPr="007B0CEB">
        <w:rPr>
          <w:rFonts w:ascii="Book Antiqua" w:eastAsia="Book Antiqua" w:hAnsi="Book Antiqua" w:cs="Book Antiqua"/>
          <w:color w:val="000000"/>
        </w:rPr>
        <w:t>Bashyal</w:t>
      </w:r>
      <w:proofErr w:type="spellEnd"/>
      <w:r w:rsidR="001462C1" w:rsidRPr="007B0CEB">
        <w:rPr>
          <w:rFonts w:ascii="Book Antiqua" w:eastAsia="Book Antiqua" w:hAnsi="Book Antiqua" w:cs="Book Antiqua"/>
          <w:color w:val="000000"/>
        </w:rPr>
        <w:t xml:space="preserve"> A, Davidson N, Summers C, </w:t>
      </w:r>
      <w:proofErr w:type="spellStart"/>
      <w:r w:rsidR="001462C1" w:rsidRPr="007B0CEB">
        <w:rPr>
          <w:rFonts w:ascii="Book Antiqua" w:eastAsia="Book Antiqua" w:hAnsi="Book Antiqua" w:cs="Book Antiqua"/>
          <w:color w:val="000000"/>
        </w:rPr>
        <w:t>Polgarova</w:t>
      </w:r>
      <w:proofErr w:type="spellEnd"/>
      <w:r w:rsidR="001462C1" w:rsidRPr="007B0CEB">
        <w:rPr>
          <w:rFonts w:ascii="Book Antiqua" w:eastAsia="Book Antiqua" w:hAnsi="Book Antiqua" w:cs="Book Antiqua"/>
          <w:color w:val="000000"/>
        </w:rPr>
        <w:t xml:space="preserve"> P, Stroud K, </w:t>
      </w:r>
      <w:proofErr w:type="spellStart"/>
      <w:r w:rsidR="001462C1" w:rsidRPr="007B0CEB">
        <w:rPr>
          <w:rFonts w:ascii="Book Antiqua" w:eastAsia="Book Antiqua" w:hAnsi="Book Antiqua" w:cs="Book Antiqua"/>
          <w:color w:val="000000"/>
        </w:rPr>
        <w:t>Pathan</w:t>
      </w:r>
      <w:proofErr w:type="spellEnd"/>
      <w:r w:rsidR="001462C1" w:rsidRPr="007B0CEB">
        <w:rPr>
          <w:rFonts w:ascii="Book Antiqua" w:eastAsia="Book Antiqua" w:hAnsi="Book Antiqua" w:cs="Book Antiqua"/>
          <w:color w:val="000000"/>
        </w:rPr>
        <w:t xml:space="preserve"> N, </w:t>
      </w:r>
      <w:proofErr w:type="spellStart"/>
      <w:r w:rsidR="001462C1" w:rsidRPr="007B0CEB">
        <w:rPr>
          <w:rFonts w:ascii="Book Antiqua" w:eastAsia="Book Antiqua" w:hAnsi="Book Antiqua" w:cs="Book Antiqua"/>
          <w:color w:val="000000"/>
        </w:rPr>
        <w:t>Elston</w:t>
      </w:r>
      <w:proofErr w:type="spellEnd"/>
      <w:r w:rsidR="001462C1" w:rsidRPr="007B0CEB">
        <w:rPr>
          <w:rFonts w:ascii="Book Antiqua" w:eastAsia="Book Antiqua" w:hAnsi="Book Antiqua" w:cs="Book Antiqua"/>
          <w:color w:val="000000"/>
        </w:rPr>
        <w:t xml:space="preserve"> K, Agrawal S, Battle C, Newey L, Rees T, Harford R, </w:t>
      </w:r>
      <w:proofErr w:type="spellStart"/>
      <w:r w:rsidR="001462C1" w:rsidRPr="007B0CEB">
        <w:rPr>
          <w:rFonts w:ascii="Book Antiqua" w:eastAsia="Book Antiqua" w:hAnsi="Book Antiqua" w:cs="Book Antiqua"/>
          <w:color w:val="000000"/>
        </w:rPr>
        <w:t>Brinkworth</w:t>
      </w:r>
      <w:proofErr w:type="spellEnd"/>
      <w:r w:rsidR="001462C1" w:rsidRPr="007B0CEB">
        <w:rPr>
          <w:rFonts w:ascii="Book Antiqua" w:eastAsia="Book Antiqua" w:hAnsi="Book Antiqua" w:cs="Book Antiqua"/>
          <w:color w:val="000000"/>
        </w:rPr>
        <w:t xml:space="preserve"> E, Williams M, Murphy C, White I, Croft M, </w:t>
      </w:r>
      <w:proofErr w:type="spellStart"/>
      <w:r w:rsidR="001462C1" w:rsidRPr="007B0CEB">
        <w:rPr>
          <w:rFonts w:ascii="Book Antiqua" w:eastAsia="Book Antiqua" w:hAnsi="Book Antiqua" w:cs="Book Antiqua"/>
          <w:color w:val="000000"/>
        </w:rPr>
        <w:t>Bandla</w:t>
      </w:r>
      <w:proofErr w:type="spellEnd"/>
      <w:r w:rsidR="001462C1" w:rsidRPr="007B0CEB">
        <w:rPr>
          <w:rFonts w:ascii="Book Antiqua" w:eastAsia="Book Antiqua" w:hAnsi="Book Antiqua" w:cs="Book Antiqua"/>
          <w:color w:val="000000"/>
        </w:rPr>
        <w:t xml:space="preserve"> N, </w:t>
      </w:r>
      <w:proofErr w:type="spellStart"/>
      <w:r w:rsidR="001462C1" w:rsidRPr="007B0CEB">
        <w:rPr>
          <w:rFonts w:ascii="Book Antiqua" w:eastAsia="Book Antiqua" w:hAnsi="Book Antiqua" w:cs="Book Antiqua"/>
          <w:color w:val="000000"/>
        </w:rPr>
        <w:t>Gellamucho</w:t>
      </w:r>
      <w:proofErr w:type="spellEnd"/>
      <w:r w:rsidR="001462C1" w:rsidRPr="007B0CEB">
        <w:rPr>
          <w:rFonts w:ascii="Book Antiqua" w:eastAsia="Book Antiqua" w:hAnsi="Book Antiqua" w:cs="Book Antiqua"/>
          <w:color w:val="000000"/>
        </w:rPr>
        <w:t xml:space="preserve"> M, Tomlinson J, Turner H, Davies M, Quinn A, Hussain I, Thompson C, Parker H, Bradley R, Griffiths R, </w:t>
      </w:r>
      <w:proofErr w:type="spellStart"/>
      <w:r w:rsidR="001462C1" w:rsidRPr="007B0CEB">
        <w:rPr>
          <w:rFonts w:ascii="Book Antiqua" w:eastAsia="Book Antiqua" w:hAnsi="Book Antiqua" w:cs="Book Antiqua"/>
          <w:color w:val="000000"/>
        </w:rPr>
        <w:t>Scriven</w:t>
      </w:r>
      <w:proofErr w:type="spellEnd"/>
      <w:r w:rsidR="001462C1" w:rsidRPr="007B0CEB">
        <w:rPr>
          <w:rFonts w:ascii="Book Antiqua" w:eastAsia="Book Antiqua" w:hAnsi="Book Antiqua" w:cs="Book Antiqua"/>
          <w:color w:val="000000"/>
        </w:rPr>
        <w:t xml:space="preserve"> J, Gill J, </w:t>
      </w:r>
      <w:proofErr w:type="spellStart"/>
      <w:r w:rsidR="001462C1" w:rsidRPr="007B0CEB">
        <w:rPr>
          <w:rFonts w:ascii="Book Antiqua" w:eastAsia="Book Antiqua" w:hAnsi="Book Antiqua" w:cs="Book Antiqua"/>
          <w:color w:val="000000"/>
        </w:rPr>
        <w:t>Puxty</w:t>
      </w:r>
      <w:proofErr w:type="spellEnd"/>
      <w:r w:rsidR="001462C1" w:rsidRPr="007B0CEB">
        <w:rPr>
          <w:rFonts w:ascii="Book Antiqua" w:eastAsia="Book Antiqua" w:hAnsi="Book Antiqua" w:cs="Book Antiqua"/>
          <w:color w:val="000000"/>
        </w:rPr>
        <w:t xml:space="preserve"> A, </w:t>
      </w:r>
      <w:proofErr w:type="spellStart"/>
      <w:r w:rsidR="001462C1" w:rsidRPr="007B0CEB">
        <w:rPr>
          <w:rFonts w:ascii="Book Antiqua" w:eastAsia="Book Antiqua" w:hAnsi="Book Antiqua" w:cs="Book Antiqua"/>
          <w:color w:val="000000"/>
        </w:rPr>
        <w:t>Cathcart</w:t>
      </w:r>
      <w:proofErr w:type="spellEnd"/>
      <w:r w:rsidR="001462C1" w:rsidRPr="007B0CEB">
        <w:rPr>
          <w:rFonts w:ascii="Book Antiqua" w:eastAsia="Book Antiqua" w:hAnsi="Book Antiqua" w:cs="Book Antiqua"/>
          <w:color w:val="000000"/>
        </w:rPr>
        <w:t xml:space="preserve"> S, </w:t>
      </w:r>
      <w:proofErr w:type="spellStart"/>
      <w:r w:rsidR="001462C1" w:rsidRPr="007B0CEB">
        <w:rPr>
          <w:rFonts w:ascii="Book Antiqua" w:eastAsia="Book Antiqua" w:hAnsi="Book Antiqua" w:cs="Book Antiqua"/>
          <w:color w:val="000000"/>
        </w:rPr>
        <w:t>Salutous</w:t>
      </w:r>
      <w:proofErr w:type="spellEnd"/>
      <w:r w:rsidR="001462C1" w:rsidRPr="007B0CEB">
        <w:rPr>
          <w:rFonts w:ascii="Book Antiqua" w:eastAsia="Book Antiqua" w:hAnsi="Book Antiqua" w:cs="Book Antiqua"/>
          <w:color w:val="000000"/>
        </w:rPr>
        <w:t xml:space="preserve"> D, Turner L, Duffy K, </w:t>
      </w:r>
      <w:proofErr w:type="spellStart"/>
      <w:r w:rsidR="001462C1" w:rsidRPr="007B0CEB">
        <w:rPr>
          <w:rFonts w:ascii="Book Antiqua" w:eastAsia="Book Antiqua" w:hAnsi="Book Antiqua" w:cs="Book Antiqua"/>
          <w:color w:val="000000"/>
        </w:rPr>
        <w:t>Puxty</w:t>
      </w:r>
      <w:proofErr w:type="spellEnd"/>
      <w:r w:rsidR="001462C1" w:rsidRPr="007B0CEB">
        <w:rPr>
          <w:rFonts w:ascii="Book Antiqua" w:eastAsia="Book Antiqua" w:hAnsi="Book Antiqua" w:cs="Book Antiqua"/>
          <w:color w:val="000000"/>
        </w:rPr>
        <w:t xml:space="preserve"> K, Joseph A, </w:t>
      </w:r>
      <w:proofErr w:type="spellStart"/>
      <w:r w:rsidR="001462C1" w:rsidRPr="007B0CEB">
        <w:rPr>
          <w:rFonts w:ascii="Book Antiqua" w:eastAsia="Book Antiqua" w:hAnsi="Book Antiqua" w:cs="Book Antiqua"/>
          <w:color w:val="000000"/>
        </w:rPr>
        <w:t>Herdman</w:t>
      </w:r>
      <w:proofErr w:type="spellEnd"/>
      <w:r w:rsidR="001462C1" w:rsidRPr="007B0CEB">
        <w:rPr>
          <w:rFonts w:ascii="Book Antiqua" w:eastAsia="Book Antiqua" w:hAnsi="Book Antiqua" w:cs="Book Antiqua"/>
          <w:color w:val="000000"/>
        </w:rPr>
        <w:t xml:space="preserve">-Grant R, Simms R, Swain A, Naranjo A, Crowe R, </w:t>
      </w:r>
      <w:proofErr w:type="spellStart"/>
      <w:r w:rsidR="001462C1" w:rsidRPr="007B0CEB">
        <w:rPr>
          <w:rFonts w:ascii="Book Antiqua" w:eastAsia="Book Antiqua" w:hAnsi="Book Antiqua" w:cs="Book Antiqua"/>
          <w:color w:val="000000"/>
        </w:rPr>
        <w:t>Sollesta</w:t>
      </w:r>
      <w:proofErr w:type="spellEnd"/>
      <w:r w:rsidR="001462C1" w:rsidRPr="007B0CEB">
        <w:rPr>
          <w:rFonts w:ascii="Book Antiqua" w:eastAsia="Book Antiqua" w:hAnsi="Book Antiqua" w:cs="Book Antiqua"/>
          <w:color w:val="000000"/>
        </w:rPr>
        <w:t xml:space="preserve"> K, </w:t>
      </w:r>
      <w:proofErr w:type="spellStart"/>
      <w:r w:rsidR="001462C1" w:rsidRPr="007B0CEB">
        <w:rPr>
          <w:rFonts w:ascii="Book Antiqua" w:eastAsia="Book Antiqua" w:hAnsi="Book Antiqua" w:cs="Book Antiqua"/>
          <w:color w:val="000000"/>
        </w:rPr>
        <w:t>Loveridge</w:t>
      </w:r>
      <w:proofErr w:type="spellEnd"/>
      <w:r w:rsidR="001462C1" w:rsidRPr="007B0CEB">
        <w:rPr>
          <w:rFonts w:ascii="Book Antiqua" w:eastAsia="Book Antiqua" w:hAnsi="Book Antiqua" w:cs="Book Antiqua"/>
          <w:color w:val="000000"/>
        </w:rPr>
        <w:t xml:space="preserve"> A, </w:t>
      </w:r>
      <w:proofErr w:type="spellStart"/>
      <w:r w:rsidR="001462C1" w:rsidRPr="007B0CEB">
        <w:rPr>
          <w:rFonts w:ascii="Book Antiqua" w:eastAsia="Book Antiqua" w:hAnsi="Book Antiqua" w:cs="Book Antiqua"/>
          <w:color w:val="000000"/>
        </w:rPr>
        <w:t>Baptista</w:t>
      </w:r>
      <w:proofErr w:type="spellEnd"/>
      <w:r w:rsidR="001462C1" w:rsidRPr="007B0CEB">
        <w:rPr>
          <w:rFonts w:ascii="Book Antiqua" w:eastAsia="Book Antiqua" w:hAnsi="Book Antiqua" w:cs="Book Antiqua"/>
          <w:color w:val="000000"/>
        </w:rPr>
        <w:t xml:space="preserve"> D, </w:t>
      </w:r>
      <w:proofErr w:type="spellStart"/>
      <w:r w:rsidR="001462C1" w:rsidRPr="007B0CEB">
        <w:rPr>
          <w:rFonts w:ascii="Book Antiqua" w:eastAsia="Book Antiqua" w:hAnsi="Book Antiqua" w:cs="Book Antiqua"/>
          <w:color w:val="000000"/>
        </w:rPr>
        <w:t>Morino</w:t>
      </w:r>
      <w:proofErr w:type="spellEnd"/>
      <w:r w:rsidR="001462C1" w:rsidRPr="007B0CEB">
        <w:rPr>
          <w:rFonts w:ascii="Book Antiqua" w:eastAsia="Book Antiqua" w:hAnsi="Book Antiqua" w:cs="Book Antiqua"/>
          <w:color w:val="000000"/>
        </w:rPr>
        <w:t xml:space="preserve"> E, Davey M, Golden D, Jones J, Cuesta JM, </w:t>
      </w:r>
      <w:proofErr w:type="spellStart"/>
      <w:r w:rsidR="001462C1" w:rsidRPr="007B0CEB">
        <w:rPr>
          <w:rFonts w:ascii="Book Antiqua" w:eastAsia="Book Antiqua" w:hAnsi="Book Antiqua" w:cs="Book Antiqua"/>
          <w:color w:val="000000"/>
        </w:rPr>
        <w:t>Haldeos</w:t>
      </w:r>
      <w:proofErr w:type="spellEnd"/>
      <w:r w:rsidR="001462C1" w:rsidRPr="007B0CEB">
        <w:rPr>
          <w:rFonts w:ascii="Book Antiqua" w:eastAsia="Book Antiqua" w:hAnsi="Book Antiqua" w:cs="Book Antiqua"/>
          <w:color w:val="000000"/>
        </w:rPr>
        <w:t xml:space="preserve"> A, </w:t>
      </w:r>
      <w:proofErr w:type="spellStart"/>
      <w:r w:rsidR="001462C1" w:rsidRPr="007B0CEB">
        <w:rPr>
          <w:rFonts w:ascii="Book Antiqua" w:eastAsia="Book Antiqua" w:hAnsi="Book Antiqua" w:cs="Book Antiqua"/>
          <w:color w:val="000000"/>
        </w:rPr>
        <w:t>Bakthavatsalam</w:t>
      </w:r>
      <w:proofErr w:type="spellEnd"/>
      <w:r w:rsidR="001462C1" w:rsidRPr="007B0CEB">
        <w:rPr>
          <w:rFonts w:ascii="Book Antiqua" w:eastAsia="Book Antiqua" w:hAnsi="Book Antiqua" w:cs="Book Antiqua"/>
          <w:color w:val="000000"/>
        </w:rPr>
        <w:t xml:space="preserve"> D, Vincent R, Elhassan M, Xavier K, </w:t>
      </w:r>
      <w:proofErr w:type="spellStart"/>
      <w:r w:rsidR="001462C1" w:rsidRPr="007B0CEB">
        <w:rPr>
          <w:rFonts w:ascii="Book Antiqua" w:eastAsia="Book Antiqua" w:hAnsi="Book Antiqua" w:cs="Book Antiqua"/>
          <w:color w:val="000000"/>
        </w:rPr>
        <w:t>Ganesan</w:t>
      </w:r>
      <w:proofErr w:type="spellEnd"/>
      <w:r w:rsidR="001462C1" w:rsidRPr="007B0CEB">
        <w:rPr>
          <w:rFonts w:ascii="Book Antiqua" w:eastAsia="Book Antiqua" w:hAnsi="Book Antiqua" w:cs="Book Antiqua"/>
          <w:color w:val="000000"/>
        </w:rPr>
        <w:t xml:space="preserve"> A, </w:t>
      </w:r>
      <w:proofErr w:type="spellStart"/>
      <w:r w:rsidR="001462C1" w:rsidRPr="007B0CEB">
        <w:rPr>
          <w:rFonts w:ascii="Book Antiqua" w:eastAsia="Book Antiqua" w:hAnsi="Book Antiqua" w:cs="Book Antiqua"/>
          <w:color w:val="000000"/>
        </w:rPr>
        <w:t>Abdelrazik</w:t>
      </w:r>
      <w:proofErr w:type="spellEnd"/>
      <w:r w:rsidR="001462C1" w:rsidRPr="007B0CEB">
        <w:rPr>
          <w:rFonts w:ascii="Book Antiqua" w:eastAsia="Book Antiqua" w:hAnsi="Book Antiqua" w:cs="Book Antiqua"/>
          <w:color w:val="000000"/>
        </w:rPr>
        <w:t xml:space="preserve"> DPM, Morgan J, </w:t>
      </w:r>
      <w:proofErr w:type="spellStart"/>
      <w:r w:rsidR="001462C1" w:rsidRPr="007B0CEB">
        <w:rPr>
          <w:rFonts w:ascii="Book Antiqua" w:eastAsia="Book Antiqua" w:hAnsi="Book Antiqua" w:cs="Book Antiqua"/>
          <w:color w:val="000000"/>
        </w:rPr>
        <w:t>Akeroyd</w:t>
      </w:r>
      <w:proofErr w:type="spellEnd"/>
      <w:r w:rsidR="001462C1" w:rsidRPr="007B0CEB">
        <w:rPr>
          <w:rFonts w:ascii="Book Antiqua" w:eastAsia="Book Antiqua" w:hAnsi="Book Antiqua" w:cs="Book Antiqua"/>
          <w:color w:val="000000"/>
        </w:rPr>
        <w:t xml:space="preserve"> L, </w:t>
      </w:r>
      <w:proofErr w:type="spellStart"/>
      <w:r w:rsidR="001462C1" w:rsidRPr="007B0CEB">
        <w:rPr>
          <w:rFonts w:ascii="Book Antiqua" w:eastAsia="Book Antiqua" w:hAnsi="Book Antiqua" w:cs="Book Antiqua"/>
          <w:color w:val="000000"/>
        </w:rPr>
        <w:t>Bano</w:t>
      </w:r>
      <w:proofErr w:type="spellEnd"/>
      <w:r w:rsidR="001462C1" w:rsidRPr="007B0CEB">
        <w:rPr>
          <w:rFonts w:ascii="Book Antiqua" w:eastAsia="Book Antiqua" w:hAnsi="Book Antiqua" w:cs="Book Antiqua"/>
          <w:color w:val="000000"/>
        </w:rPr>
        <w:t xml:space="preserve"> S, Warren D, Bromley M, Sellick K, </w:t>
      </w:r>
      <w:proofErr w:type="spellStart"/>
      <w:r w:rsidR="001462C1" w:rsidRPr="007B0CEB">
        <w:rPr>
          <w:rFonts w:ascii="Book Antiqua" w:eastAsia="Book Antiqua" w:hAnsi="Book Antiqua" w:cs="Book Antiqua"/>
          <w:color w:val="000000"/>
        </w:rPr>
        <w:t>Gurr</w:t>
      </w:r>
      <w:proofErr w:type="spellEnd"/>
      <w:r w:rsidR="001462C1" w:rsidRPr="007B0CEB">
        <w:rPr>
          <w:rFonts w:ascii="Book Antiqua" w:eastAsia="Book Antiqua" w:hAnsi="Book Antiqua" w:cs="Book Antiqua"/>
          <w:color w:val="000000"/>
        </w:rPr>
        <w:t xml:space="preserve"> L, Wilkinson B, </w:t>
      </w:r>
      <w:proofErr w:type="spellStart"/>
      <w:r w:rsidR="001462C1" w:rsidRPr="007B0CEB">
        <w:rPr>
          <w:rFonts w:ascii="Book Antiqua" w:eastAsia="Book Antiqua" w:hAnsi="Book Antiqua" w:cs="Book Antiqua"/>
          <w:color w:val="000000"/>
        </w:rPr>
        <w:t>Nagarajan</w:t>
      </w:r>
      <w:proofErr w:type="spellEnd"/>
      <w:r w:rsidR="001462C1" w:rsidRPr="007B0CEB">
        <w:rPr>
          <w:rFonts w:ascii="Book Antiqua" w:eastAsia="Book Antiqua" w:hAnsi="Book Antiqua" w:cs="Book Antiqua"/>
          <w:color w:val="000000"/>
        </w:rPr>
        <w:t xml:space="preserve"> V, </w:t>
      </w:r>
      <w:proofErr w:type="spellStart"/>
      <w:r w:rsidR="001462C1" w:rsidRPr="007B0CEB">
        <w:rPr>
          <w:rFonts w:ascii="Book Antiqua" w:eastAsia="Book Antiqua" w:hAnsi="Book Antiqua" w:cs="Book Antiqua"/>
          <w:color w:val="000000"/>
        </w:rPr>
        <w:t>Szedlak</w:t>
      </w:r>
      <w:proofErr w:type="spellEnd"/>
      <w:r w:rsidR="001462C1" w:rsidRPr="007B0CEB">
        <w:rPr>
          <w:rFonts w:ascii="Book Antiqua" w:eastAsia="Book Antiqua" w:hAnsi="Book Antiqua" w:cs="Book Antiqua"/>
          <w:color w:val="000000"/>
        </w:rPr>
        <w:t xml:space="preserve"> P, </w:t>
      </w:r>
      <w:proofErr w:type="spellStart"/>
      <w:r w:rsidR="001462C1" w:rsidRPr="007B0CEB">
        <w:rPr>
          <w:rFonts w:ascii="Book Antiqua" w:eastAsia="Book Antiqua" w:hAnsi="Book Antiqua" w:cs="Book Antiqua"/>
          <w:color w:val="000000"/>
        </w:rPr>
        <w:t>Cupitt</w:t>
      </w:r>
      <w:proofErr w:type="spellEnd"/>
      <w:r w:rsidR="001462C1" w:rsidRPr="007B0CEB">
        <w:rPr>
          <w:rFonts w:ascii="Book Antiqua" w:eastAsia="Book Antiqua" w:hAnsi="Book Antiqua" w:cs="Book Antiqua"/>
          <w:color w:val="000000"/>
        </w:rPr>
        <w:t xml:space="preserve"> J, Stoddard E, Benham L, Preston S, </w:t>
      </w:r>
      <w:proofErr w:type="spellStart"/>
      <w:r w:rsidR="001462C1" w:rsidRPr="007B0CEB">
        <w:rPr>
          <w:rFonts w:ascii="Book Antiqua" w:eastAsia="Book Antiqua" w:hAnsi="Book Antiqua" w:cs="Book Antiqua"/>
          <w:color w:val="000000"/>
        </w:rPr>
        <w:t>Slawson</w:t>
      </w:r>
      <w:proofErr w:type="spellEnd"/>
      <w:r w:rsidR="001462C1" w:rsidRPr="007B0CEB">
        <w:rPr>
          <w:rFonts w:ascii="Book Antiqua" w:eastAsia="Book Antiqua" w:hAnsi="Book Antiqua" w:cs="Book Antiqua"/>
          <w:color w:val="000000"/>
        </w:rPr>
        <w:t xml:space="preserve"> N, Bradshaw Z, brown J, Caswell M, </w:t>
      </w:r>
      <w:proofErr w:type="spellStart"/>
      <w:r w:rsidR="001462C1" w:rsidRPr="007B0CEB">
        <w:rPr>
          <w:rFonts w:ascii="Book Antiqua" w:eastAsia="Book Antiqua" w:hAnsi="Book Antiqua" w:cs="Book Antiqua"/>
          <w:color w:val="000000"/>
        </w:rPr>
        <w:t>Melling</w:t>
      </w:r>
      <w:proofErr w:type="spellEnd"/>
      <w:r w:rsidR="001462C1" w:rsidRPr="007B0CEB">
        <w:rPr>
          <w:rFonts w:ascii="Book Antiqua" w:eastAsia="Book Antiqua" w:hAnsi="Book Antiqua" w:cs="Book Antiqua"/>
          <w:color w:val="000000"/>
        </w:rPr>
        <w:t xml:space="preserve"> S, Bamford P, Faulkner M, </w:t>
      </w:r>
      <w:proofErr w:type="spellStart"/>
      <w:r w:rsidR="001462C1" w:rsidRPr="007B0CEB">
        <w:rPr>
          <w:rFonts w:ascii="Book Antiqua" w:eastAsia="Book Antiqua" w:hAnsi="Book Antiqua" w:cs="Book Antiqua"/>
          <w:color w:val="000000"/>
        </w:rPr>
        <w:t>Cawley</w:t>
      </w:r>
      <w:proofErr w:type="spellEnd"/>
      <w:r w:rsidR="001462C1" w:rsidRPr="007B0CEB">
        <w:rPr>
          <w:rFonts w:ascii="Book Antiqua" w:eastAsia="Book Antiqua" w:hAnsi="Book Antiqua" w:cs="Book Antiqua"/>
          <w:color w:val="000000"/>
        </w:rPr>
        <w:t xml:space="preserve"> K, Jeffrey H, London E, Sainsbury H, </w:t>
      </w:r>
      <w:proofErr w:type="spellStart"/>
      <w:r w:rsidR="001462C1" w:rsidRPr="007B0CEB">
        <w:rPr>
          <w:rFonts w:ascii="Book Antiqua" w:eastAsia="Book Antiqua" w:hAnsi="Book Antiqua" w:cs="Book Antiqua"/>
          <w:color w:val="000000"/>
        </w:rPr>
        <w:t>Nagra</w:t>
      </w:r>
      <w:proofErr w:type="spellEnd"/>
      <w:r w:rsidR="001462C1" w:rsidRPr="007B0CEB">
        <w:rPr>
          <w:rFonts w:ascii="Book Antiqua" w:eastAsia="Book Antiqua" w:hAnsi="Book Antiqua" w:cs="Book Antiqua"/>
          <w:color w:val="000000"/>
        </w:rPr>
        <w:t xml:space="preserve"> I, Nasir F, Dunmore C, Jones R, </w:t>
      </w:r>
      <w:proofErr w:type="spellStart"/>
      <w:r w:rsidR="001462C1" w:rsidRPr="007B0CEB">
        <w:rPr>
          <w:rFonts w:ascii="Book Antiqua" w:eastAsia="Book Antiqua" w:hAnsi="Book Antiqua" w:cs="Book Antiqua"/>
          <w:color w:val="000000"/>
        </w:rPr>
        <w:t>Abraheem</w:t>
      </w:r>
      <w:proofErr w:type="spellEnd"/>
      <w:r w:rsidR="001462C1" w:rsidRPr="007B0CEB">
        <w:rPr>
          <w:rFonts w:ascii="Book Antiqua" w:eastAsia="Book Antiqua" w:hAnsi="Book Antiqua" w:cs="Book Antiqua"/>
          <w:color w:val="000000"/>
        </w:rPr>
        <w:t xml:space="preserve"> A, Al-</w:t>
      </w:r>
      <w:proofErr w:type="spellStart"/>
      <w:r w:rsidR="001462C1" w:rsidRPr="007B0CEB">
        <w:rPr>
          <w:rFonts w:ascii="Book Antiqua" w:eastAsia="Book Antiqua" w:hAnsi="Book Antiqua" w:cs="Book Antiqua"/>
          <w:color w:val="000000"/>
        </w:rPr>
        <w:t>Moasseb</w:t>
      </w:r>
      <w:proofErr w:type="spellEnd"/>
      <w:r w:rsidR="001462C1" w:rsidRPr="007B0CEB">
        <w:rPr>
          <w:rFonts w:ascii="Book Antiqua" w:eastAsia="Book Antiqua" w:hAnsi="Book Antiqua" w:cs="Book Antiqua"/>
          <w:color w:val="000000"/>
        </w:rPr>
        <w:t xml:space="preserve"> M, </w:t>
      </w:r>
      <w:proofErr w:type="spellStart"/>
      <w:r w:rsidR="001462C1" w:rsidRPr="007B0CEB">
        <w:rPr>
          <w:rFonts w:ascii="Book Antiqua" w:eastAsia="Book Antiqua" w:hAnsi="Book Antiqua" w:cs="Book Antiqua"/>
          <w:color w:val="000000"/>
        </w:rPr>
        <w:t>Girach</w:t>
      </w:r>
      <w:proofErr w:type="spellEnd"/>
      <w:r w:rsidR="001462C1" w:rsidRPr="007B0CEB">
        <w:rPr>
          <w:rFonts w:ascii="Book Antiqua" w:eastAsia="Book Antiqua" w:hAnsi="Book Antiqua" w:cs="Book Antiqua"/>
          <w:color w:val="000000"/>
        </w:rPr>
        <w:t xml:space="preserve"> R, </w:t>
      </w:r>
      <w:proofErr w:type="spellStart"/>
      <w:r w:rsidR="001462C1" w:rsidRPr="007B0CEB">
        <w:rPr>
          <w:rFonts w:ascii="Book Antiqua" w:eastAsia="Book Antiqua" w:hAnsi="Book Antiqua" w:cs="Book Antiqua"/>
          <w:color w:val="000000"/>
        </w:rPr>
        <w:t>Brantwood</w:t>
      </w:r>
      <w:proofErr w:type="spellEnd"/>
      <w:r w:rsidR="001462C1" w:rsidRPr="007B0CEB">
        <w:rPr>
          <w:rFonts w:ascii="Book Antiqua" w:eastAsia="Book Antiqua" w:hAnsi="Book Antiqua" w:cs="Book Antiqua"/>
          <w:color w:val="000000"/>
        </w:rPr>
        <w:t xml:space="preserve"> C, Alexander P, Bradley-Potts J, Allen S, Felton T, Manna S, Farnell-Ward S, Leaver S, </w:t>
      </w:r>
      <w:proofErr w:type="spellStart"/>
      <w:r w:rsidR="001462C1" w:rsidRPr="007B0CEB">
        <w:rPr>
          <w:rFonts w:ascii="Book Antiqua" w:eastAsia="Book Antiqua" w:hAnsi="Book Antiqua" w:cs="Book Antiqua"/>
          <w:color w:val="000000"/>
        </w:rPr>
        <w:t>Queiroz</w:t>
      </w:r>
      <w:proofErr w:type="spellEnd"/>
      <w:r w:rsidR="001462C1" w:rsidRPr="007B0CEB">
        <w:rPr>
          <w:rFonts w:ascii="Book Antiqua" w:eastAsia="Book Antiqua" w:hAnsi="Book Antiqua" w:cs="Book Antiqua"/>
          <w:color w:val="000000"/>
        </w:rPr>
        <w:t xml:space="preserve"> J, </w:t>
      </w:r>
      <w:proofErr w:type="spellStart"/>
      <w:r w:rsidR="001462C1" w:rsidRPr="007B0CEB">
        <w:rPr>
          <w:rFonts w:ascii="Book Antiqua" w:eastAsia="Book Antiqua" w:hAnsi="Book Antiqua" w:cs="Book Antiqua"/>
          <w:color w:val="000000"/>
        </w:rPr>
        <w:t>Maccacari</w:t>
      </w:r>
      <w:proofErr w:type="spellEnd"/>
      <w:r w:rsidR="001462C1" w:rsidRPr="007B0CEB">
        <w:rPr>
          <w:rFonts w:ascii="Book Antiqua" w:eastAsia="Book Antiqua" w:hAnsi="Book Antiqua" w:cs="Book Antiqua"/>
          <w:color w:val="000000"/>
        </w:rPr>
        <w:t xml:space="preserve"> E, Dawson D, Delgado CC, </w:t>
      </w:r>
      <w:proofErr w:type="spellStart"/>
      <w:r w:rsidR="001462C1" w:rsidRPr="007B0CEB">
        <w:rPr>
          <w:rFonts w:ascii="Book Antiqua" w:eastAsia="Book Antiqua" w:hAnsi="Book Antiqua" w:cs="Book Antiqua"/>
          <w:color w:val="000000"/>
        </w:rPr>
        <w:t>Saluzzio</w:t>
      </w:r>
      <w:proofErr w:type="spellEnd"/>
      <w:r w:rsidR="001462C1" w:rsidRPr="007B0CEB">
        <w:rPr>
          <w:rFonts w:ascii="Book Antiqua" w:eastAsia="Book Antiqua" w:hAnsi="Book Antiqua" w:cs="Book Antiqua"/>
          <w:color w:val="000000"/>
        </w:rPr>
        <w:t xml:space="preserve"> RP, </w:t>
      </w:r>
      <w:proofErr w:type="spellStart"/>
      <w:r w:rsidR="001462C1" w:rsidRPr="007B0CEB">
        <w:rPr>
          <w:rFonts w:ascii="Book Antiqua" w:eastAsia="Book Antiqua" w:hAnsi="Book Antiqua" w:cs="Book Antiqua"/>
          <w:color w:val="000000"/>
        </w:rPr>
        <w:t>Ezeobu</w:t>
      </w:r>
      <w:proofErr w:type="spellEnd"/>
      <w:r w:rsidR="001462C1" w:rsidRPr="007B0CEB">
        <w:rPr>
          <w:rFonts w:ascii="Book Antiqua" w:eastAsia="Book Antiqua" w:hAnsi="Book Antiqua" w:cs="Book Antiqua"/>
          <w:color w:val="000000"/>
        </w:rPr>
        <w:t xml:space="preserve"> O, Ding L, </w:t>
      </w:r>
      <w:proofErr w:type="spellStart"/>
      <w:r w:rsidR="001462C1" w:rsidRPr="007B0CEB">
        <w:rPr>
          <w:rFonts w:ascii="Book Antiqua" w:eastAsia="Book Antiqua" w:hAnsi="Book Antiqua" w:cs="Book Antiqua"/>
          <w:color w:val="000000"/>
        </w:rPr>
        <w:t>Sicat</w:t>
      </w:r>
      <w:proofErr w:type="spellEnd"/>
      <w:r w:rsidR="001462C1" w:rsidRPr="007B0CEB">
        <w:rPr>
          <w:rFonts w:ascii="Book Antiqua" w:eastAsia="Book Antiqua" w:hAnsi="Book Antiqua" w:cs="Book Antiqua"/>
          <w:color w:val="000000"/>
        </w:rPr>
        <w:t xml:space="preserve"> C, </w:t>
      </w:r>
      <w:proofErr w:type="spellStart"/>
      <w:r w:rsidR="001462C1" w:rsidRPr="007B0CEB">
        <w:rPr>
          <w:rFonts w:ascii="Book Antiqua" w:eastAsia="Book Antiqua" w:hAnsi="Book Antiqua" w:cs="Book Antiqua"/>
          <w:color w:val="000000"/>
        </w:rPr>
        <w:t>Kanu</w:t>
      </w:r>
      <w:proofErr w:type="spellEnd"/>
      <w:r w:rsidR="001462C1" w:rsidRPr="007B0CEB">
        <w:rPr>
          <w:rFonts w:ascii="Book Antiqua" w:eastAsia="Book Antiqua" w:hAnsi="Book Antiqua" w:cs="Book Antiqua"/>
          <w:color w:val="000000"/>
        </w:rPr>
        <w:t xml:space="preserve"> R, The Gen OI, Gen OC, Gen </w:t>
      </w:r>
      <w:proofErr w:type="spellStart"/>
      <w:r w:rsidR="001462C1" w:rsidRPr="007B0CEB">
        <w:rPr>
          <w:rFonts w:ascii="Book Antiqua" w:eastAsia="Book Antiqua" w:hAnsi="Book Antiqua" w:cs="Book Antiqua"/>
          <w:color w:val="000000"/>
        </w:rPr>
        <w:t>Oc-i</w:t>
      </w:r>
      <w:proofErr w:type="spellEnd"/>
      <w:r w:rsidR="001462C1" w:rsidRPr="007B0CEB">
        <w:rPr>
          <w:rFonts w:ascii="Book Antiqua" w:eastAsia="Book Antiqua" w:hAnsi="Book Antiqua" w:cs="Book Antiqua"/>
          <w:color w:val="000000"/>
        </w:rPr>
        <w:t xml:space="preserve">, Central m, laboratory t, Data analysis t, </w:t>
      </w:r>
      <w:proofErr w:type="spellStart"/>
      <w:r w:rsidR="001462C1" w:rsidRPr="007B0CEB">
        <w:rPr>
          <w:rFonts w:ascii="Book Antiqua" w:eastAsia="Book Antiqua" w:hAnsi="Book Antiqua" w:cs="Book Antiqua"/>
          <w:color w:val="000000"/>
        </w:rPr>
        <w:t>Barts</w:t>
      </w:r>
      <w:proofErr w:type="spellEnd"/>
      <w:r w:rsidR="001462C1" w:rsidRPr="007B0CEB">
        <w:rPr>
          <w:rFonts w:ascii="Book Antiqua" w:eastAsia="Book Antiqua" w:hAnsi="Book Antiqua" w:cs="Book Antiqua"/>
          <w:color w:val="000000"/>
        </w:rPr>
        <w:t xml:space="preserve"> Health </w:t>
      </w:r>
      <w:proofErr w:type="spellStart"/>
      <w:r w:rsidR="001462C1" w:rsidRPr="007B0CEB">
        <w:rPr>
          <w:rFonts w:ascii="Book Antiqua" w:eastAsia="Book Antiqua" w:hAnsi="Book Antiqua" w:cs="Book Antiqua"/>
          <w:color w:val="000000"/>
        </w:rPr>
        <w:t>Nhs</w:t>
      </w:r>
      <w:proofErr w:type="spellEnd"/>
      <w:r w:rsidR="001462C1" w:rsidRPr="007B0CEB">
        <w:rPr>
          <w:rFonts w:ascii="Book Antiqua" w:eastAsia="Book Antiqua" w:hAnsi="Book Antiqua" w:cs="Book Antiqua"/>
          <w:color w:val="000000"/>
        </w:rPr>
        <w:t xml:space="preserve"> Trust LUK, Guys, St Thomas’ Hospital LUK, James Cook University Hospital MUK, The Royal Liverpool University Hospital LUK, King’s College Hospital LUK, Royal Infirmary of Edinburgh EUK, John Radcliffe Hospital OUK, </w:t>
      </w:r>
      <w:proofErr w:type="spellStart"/>
      <w:r w:rsidR="001462C1" w:rsidRPr="007B0CEB">
        <w:rPr>
          <w:rFonts w:ascii="Book Antiqua" w:eastAsia="Book Antiqua" w:hAnsi="Book Antiqua" w:cs="Book Antiqua"/>
          <w:color w:val="000000"/>
        </w:rPr>
        <w:t>Addenbrooke’s</w:t>
      </w:r>
      <w:proofErr w:type="spellEnd"/>
      <w:r w:rsidR="001462C1" w:rsidRPr="007B0CEB">
        <w:rPr>
          <w:rFonts w:ascii="Book Antiqua" w:eastAsia="Book Antiqua" w:hAnsi="Book Antiqua" w:cs="Book Antiqua"/>
          <w:color w:val="000000"/>
        </w:rPr>
        <w:t xml:space="preserve"> Hospital CUK, </w:t>
      </w:r>
      <w:proofErr w:type="spellStart"/>
      <w:r w:rsidR="001462C1" w:rsidRPr="007B0CEB">
        <w:rPr>
          <w:rFonts w:ascii="Book Antiqua" w:eastAsia="Book Antiqua" w:hAnsi="Book Antiqua" w:cs="Book Antiqua"/>
          <w:color w:val="000000"/>
        </w:rPr>
        <w:t>Morriston</w:t>
      </w:r>
      <w:proofErr w:type="spellEnd"/>
      <w:r w:rsidR="001462C1" w:rsidRPr="007B0CEB">
        <w:rPr>
          <w:rFonts w:ascii="Book Antiqua" w:eastAsia="Book Antiqua" w:hAnsi="Book Antiqua" w:cs="Book Antiqua"/>
          <w:color w:val="000000"/>
        </w:rPr>
        <w:t xml:space="preserve"> Hospital SUK, Ashford, St Peter’s Hospital SUK, Royal Stoke University Hospital SUK, Queen Elizabeth Hospital BUK, Glasgow Royal Infirmary GUK, Kingston Hospital SUK, The </w:t>
      </w:r>
      <w:proofErr w:type="spellStart"/>
      <w:r w:rsidR="001462C1" w:rsidRPr="007B0CEB">
        <w:rPr>
          <w:rFonts w:ascii="Book Antiqua" w:eastAsia="Book Antiqua" w:hAnsi="Book Antiqua" w:cs="Book Antiqua"/>
          <w:color w:val="000000"/>
        </w:rPr>
        <w:t>Tunbridge</w:t>
      </w:r>
      <w:proofErr w:type="spellEnd"/>
      <w:r w:rsidR="001462C1" w:rsidRPr="007B0CEB">
        <w:rPr>
          <w:rFonts w:ascii="Book Antiqua" w:eastAsia="Book Antiqua" w:hAnsi="Book Antiqua" w:cs="Book Antiqua"/>
          <w:color w:val="000000"/>
        </w:rPr>
        <w:t xml:space="preserve"> Wells H, </w:t>
      </w:r>
      <w:proofErr w:type="spellStart"/>
      <w:r w:rsidR="001462C1" w:rsidRPr="007B0CEB">
        <w:rPr>
          <w:rFonts w:ascii="Book Antiqua" w:eastAsia="Book Antiqua" w:hAnsi="Book Antiqua" w:cs="Book Antiqua"/>
          <w:color w:val="000000"/>
        </w:rPr>
        <w:t>Maidstone</w:t>
      </w:r>
      <w:proofErr w:type="spellEnd"/>
      <w:r w:rsidR="001462C1" w:rsidRPr="007B0CEB">
        <w:rPr>
          <w:rFonts w:ascii="Book Antiqua" w:eastAsia="Book Antiqua" w:hAnsi="Book Antiqua" w:cs="Book Antiqua"/>
          <w:color w:val="000000"/>
        </w:rPr>
        <w:t xml:space="preserve"> Hospital KUK, North Middlesex University Hospital </w:t>
      </w:r>
      <w:proofErr w:type="spellStart"/>
      <w:r w:rsidR="001462C1" w:rsidRPr="007B0CEB">
        <w:rPr>
          <w:rFonts w:ascii="Book Antiqua" w:eastAsia="Book Antiqua" w:hAnsi="Book Antiqua" w:cs="Book Antiqua"/>
          <w:color w:val="000000"/>
        </w:rPr>
        <w:t>Nhs</w:t>
      </w:r>
      <w:proofErr w:type="spellEnd"/>
      <w:r w:rsidR="001462C1" w:rsidRPr="007B0CEB">
        <w:rPr>
          <w:rFonts w:ascii="Book Antiqua" w:eastAsia="Book Antiqua" w:hAnsi="Book Antiqua" w:cs="Book Antiqua"/>
          <w:color w:val="000000"/>
        </w:rPr>
        <w:t xml:space="preserve"> Trust LUK, Bradford Royal Infirmary BUK, </w:t>
      </w:r>
      <w:proofErr w:type="spellStart"/>
      <w:r w:rsidR="001462C1" w:rsidRPr="007B0CEB">
        <w:rPr>
          <w:rFonts w:ascii="Book Antiqua" w:eastAsia="Book Antiqua" w:hAnsi="Book Antiqua" w:cs="Book Antiqua"/>
          <w:color w:val="000000"/>
        </w:rPr>
        <w:t>Blackpool</w:t>
      </w:r>
      <w:proofErr w:type="spellEnd"/>
      <w:r w:rsidR="001462C1" w:rsidRPr="007B0CEB">
        <w:rPr>
          <w:rFonts w:ascii="Book Antiqua" w:eastAsia="Book Antiqua" w:hAnsi="Book Antiqua" w:cs="Book Antiqua"/>
          <w:color w:val="000000"/>
        </w:rPr>
        <w:t xml:space="preserve"> Victoria Hospital BUK, Countess of Chester Hospital CUK, </w:t>
      </w:r>
      <w:proofErr w:type="spellStart"/>
      <w:r w:rsidR="001462C1" w:rsidRPr="007B0CEB">
        <w:rPr>
          <w:rFonts w:ascii="Book Antiqua" w:eastAsia="Book Antiqua" w:hAnsi="Book Antiqua" w:cs="Book Antiqua"/>
          <w:color w:val="000000"/>
        </w:rPr>
        <w:t>Wythenshawe</w:t>
      </w:r>
      <w:proofErr w:type="spellEnd"/>
      <w:r w:rsidR="001462C1" w:rsidRPr="007B0CEB">
        <w:rPr>
          <w:rFonts w:ascii="Book Antiqua" w:eastAsia="Book Antiqua" w:hAnsi="Book Antiqua" w:cs="Book Antiqua"/>
          <w:color w:val="000000"/>
        </w:rPr>
        <w:t xml:space="preserve"> Hospital MUK, St George’s Hospital LUK. </w:t>
      </w:r>
      <w:proofErr w:type="gramStart"/>
      <w:r w:rsidR="001462C1" w:rsidRPr="007B0CEB">
        <w:rPr>
          <w:rFonts w:ascii="Book Antiqua" w:eastAsia="Book Antiqua" w:hAnsi="Book Antiqua" w:cs="Book Antiqua"/>
          <w:color w:val="000000"/>
        </w:rPr>
        <w:t>Genetic mechanisms of critical illness in Covid-19.</w:t>
      </w:r>
      <w:proofErr w:type="gramEnd"/>
      <w:r w:rsidR="001462C1" w:rsidRPr="007B0CEB">
        <w:rPr>
          <w:rFonts w:ascii="Book Antiqua" w:eastAsia="Book Antiqua" w:hAnsi="Book Antiqua" w:cs="Book Antiqua"/>
          <w:color w:val="000000"/>
        </w:rPr>
        <w:t xml:space="preserve"> Nature 2020; [PMID: 33307546 DOI: 10.1038/s41586-020-03065-y]</w:t>
      </w:r>
    </w:p>
    <w:p w14:paraId="5B26D501" w14:textId="04AD7A7B"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3</w:t>
      </w:r>
      <w:r w:rsidR="0045132E" w:rsidRPr="007B0CEB">
        <w:rPr>
          <w:rFonts w:ascii="Book Antiqua" w:eastAsia="Book Antiqua" w:hAnsi="Book Antiqua" w:cs="Book Antiqua"/>
          <w:color w:val="000000"/>
        </w:rPr>
        <w:t>4</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Devaux</w:t>
      </w:r>
      <w:proofErr w:type="spellEnd"/>
      <w:r w:rsidRPr="007B0CEB">
        <w:rPr>
          <w:rFonts w:ascii="Book Antiqua" w:eastAsia="Book Antiqua" w:hAnsi="Book Antiqua" w:cs="Book Antiqua"/>
          <w:b/>
          <w:bCs/>
          <w:color w:val="000000"/>
        </w:rPr>
        <w:t xml:space="preserve"> CA</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Rolain</w:t>
      </w:r>
      <w:proofErr w:type="spellEnd"/>
      <w:r w:rsidRPr="007B0CEB">
        <w:rPr>
          <w:rFonts w:ascii="Book Antiqua" w:eastAsia="Book Antiqua" w:hAnsi="Book Antiqua" w:cs="Book Antiqua"/>
          <w:color w:val="000000"/>
        </w:rPr>
        <w:t xml:space="preserve"> JM, </w:t>
      </w:r>
      <w:proofErr w:type="spellStart"/>
      <w:r w:rsidRPr="007B0CEB">
        <w:rPr>
          <w:rFonts w:ascii="Book Antiqua" w:eastAsia="Book Antiqua" w:hAnsi="Book Antiqua" w:cs="Book Antiqua"/>
          <w:color w:val="000000"/>
        </w:rPr>
        <w:t>Raoult</w:t>
      </w:r>
      <w:proofErr w:type="spellEnd"/>
      <w:r w:rsidRPr="007B0CEB">
        <w:rPr>
          <w:rFonts w:ascii="Book Antiqua" w:eastAsia="Book Antiqua" w:hAnsi="Book Antiqua" w:cs="Book Antiqua"/>
          <w:color w:val="000000"/>
        </w:rPr>
        <w:t xml:space="preserve"> D. ACE2 receptor polymorphism: Susceptibility to SARS-CoV-2, hypertension, multi-organ failure, and COVID-19 disease outcome. </w:t>
      </w:r>
      <w:r w:rsidRPr="007B0CEB">
        <w:rPr>
          <w:rFonts w:ascii="Book Antiqua" w:eastAsia="Book Antiqua" w:hAnsi="Book Antiqua" w:cs="Book Antiqua"/>
          <w:i/>
          <w:iCs/>
          <w:color w:val="000000"/>
        </w:rPr>
        <w:t xml:space="preserve">J </w:t>
      </w:r>
      <w:proofErr w:type="spellStart"/>
      <w:r w:rsidRPr="007B0CEB">
        <w:rPr>
          <w:rFonts w:ascii="Book Antiqua" w:eastAsia="Book Antiqua" w:hAnsi="Book Antiqua" w:cs="Book Antiqua"/>
          <w:i/>
          <w:iCs/>
          <w:color w:val="000000"/>
        </w:rPr>
        <w:t>Microbiol</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Immunol</w:t>
      </w:r>
      <w:proofErr w:type="spellEnd"/>
      <w:r w:rsidRPr="007B0CEB">
        <w:rPr>
          <w:rFonts w:ascii="Book Antiqua" w:eastAsia="Book Antiqua" w:hAnsi="Book Antiqua" w:cs="Book Antiqua"/>
          <w:i/>
          <w:iCs/>
          <w:color w:val="000000"/>
        </w:rPr>
        <w:t xml:space="preserve"> Infect</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53</w:t>
      </w:r>
      <w:r w:rsidRPr="007B0CEB">
        <w:rPr>
          <w:rFonts w:ascii="Book Antiqua" w:eastAsia="Book Antiqua" w:hAnsi="Book Antiqua" w:cs="Book Antiqua"/>
          <w:color w:val="000000"/>
        </w:rPr>
        <w:t>: 425-435 [PMID: 32414646 DOI: 10.1016/j.jmii.2020.04.015]</w:t>
      </w:r>
    </w:p>
    <w:p w14:paraId="7BC67102" w14:textId="45AE4959"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3</w:t>
      </w:r>
      <w:r w:rsidR="0045132E" w:rsidRPr="007B0CEB">
        <w:rPr>
          <w:rFonts w:ascii="Book Antiqua" w:eastAsia="Book Antiqua" w:hAnsi="Book Antiqua" w:cs="Book Antiqua"/>
          <w:color w:val="000000"/>
        </w:rPr>
        <w:t>5</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Egro</w:t>
      </w:r>
      <w:proofErr w:type="spellEnd"/>
      <w:r w:rsidRPr="007B0CEB">
        <w:rPr>
          <w:rFonts w:ascii="Book Antiqua" w:eastAsia="Book Antiqua" w:hAnsi="Book Antiqua" w:cs="Book Antiqua"/>
          <w:b/>
          <w:bCs/>
          <w:color w:val="000000"/>
        </w:rPr>
        <w:t xml:space="preserve"> FM</w:t>
      </w:r>
      <w:r w:rsidRPr="007B0CEB">
        <w:rPr>
          <w:rFonts w:ascii="Book Antiqua" w:eastAsia="Book Antiqua" w:hAnsi="Book Antiqua" w:cs="Book Antiqua"/>
          <w:color w:val="000000"/>
        </w:rPr>
        <w:t>.</w:t>
      </w:r>
      <w:proofErr w:type="gramEnd"/>
      <w:r w:rsidRPr="007B0CEB">
        <w:rPr>
          <w:rFonts w:ascii="Book Antiqua" w:eastAsia="Book Antiqua" w:hAnsi="Book Antiqua" w:cs="Book Antiqua"/>
          <w:color w:val="000000"/>
        </w:rPr>
        <w:t xml:space="preserve"> Why is type 1 diabetes increasing? </w:t>
      </w:r>
      <w:r w:rsidRPr="007B0CEB">
        <w:rPr>
          <w:rFonts w:ascii="Book Antiqua" w:eastAsia="Book Antiqua" w:hAnsi="Book Antiqua" w:cs="Book Antiqua"/>
          <w:i/>
          <w:iCs/>
          <w:color w:val="000000"/>
        </w:rPr>
        <w:t xml:space="preserve">J </w:t>
      </w:r>
      <w:proofErr w:type="spellStart"/>
      <w:r w:rsidRPr="007B0CEB">
        <w:rPr>
          <w:rFonts w:ascii="Book Antiqua" w:eastAsia="Book Antiqua" w:hAnsi="Book Antiqua" w:cs="Book Antiqua"/>
          <w:i/>
          <w:iCs/>
          <w:color w:val="000000"/>
        </w:rPr>
        <w:t>Mol</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Endocrinol</w:t>
      </w:r>
      <w:proofErr w:type="spellEnd"/>
      <w:r w:rsidRPr="007B0CEB">
        <w:rPr>
          <w:rFonts w:ascii="Book Antiqua" w:eastAsia="Book Antiqua" w:hAnsi="Book Antiqua" w:cs="Book Antiqua"/>
          <w:color w:val="000000"/>
        </w:rPr>
        <w:t xml:space="preserve"> 2013; </w:t>
      </w:r>
      <w:r w:rsidRPr="007B0CEB">
        <w:rPr>
          <w:rFonts w:ascii="Book Antiqua" w:eastAsia="Book Antiqua" w:hAnsi="Book Antiqua" w:cs="Book Antiqua"/>
          <w:b/>
          <w:bCs/>
          <w:color w:val="000000"/>
        </w:rPr>
        <w:t>51</w:t>
      </w:r>
      <w:r w:rsidRPr="007B0CEB">
        <w:rPr>
          <w:rFonts w:ascii="Book Antiqua" w:eastAsia="Book Antiqua" w:hAnsi="Book Antiqua" w:cs="Book Antiqua"/>
          <w:color w:val="000000"/>
        </w:rPr>
        <w:t>: R1-13 [PMID: 23733895 DOI: 10.1530/JME-13-0067]</w:t>
      </w:r>
    </w:p>
    <w:p w14:paraId="06EA5E47" w14:textId="310B584B"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3</w:t>
      </w:r>
      <w:r w:rsidR="0045132E" w:rsidRPr="007B0CEB">
        <w:rPr>
          <w:rFonts w:ascii="Book Antiqua" w:eastAsia="Book Antiqua" w:hAnsi="Book Antiqua" w:cs="Book Antiqua"/>
          <w:color w:val="000000"/>
        </w:rPr>
        <w:t>6</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 xml:space="preserve">van der </w:t>
      </w:r>
      <w:proofErr w:type="spellStart"/>
      <w:r w:rsidRPr="007B0CEB">
        <w:rPr>
          <w:rFonts w:ascii="Book Antiqua" w:eastAsia="Book Antiqua" w:hAnsi="Book Antiqua" w:cs="Book Antiqua"/>
          <w:b/>
          <w:bCs/>
          <w:color w:val="000000"/>
        </w:rPr>
        <w:t>Wielen</w:t>
      </w:r>
      <w:proofErr w:type="spellEnd"/>
      <w:r w:rsidRPr="007B0CEB">
        <w:rPr>
          <w:rFonts w:ascii="Book Antiqua" w:eastAsia="Book Antiqua" w:hAnsi="Book Antiqua" w:cs="Book Antiqua"/>
          <w:b/>
          <w:bCs/>
          <w:color w:val="000000"/>
        </w:rPr>
        <w:t xml:space="preserve"> RP</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Löwik</w:t>
      </w:r>
      <w:proofErr w:type="spellEnd"/>
      <w:r w:rsidRPr="007B0CEB">
        <w:rPr>
          <w:rFonts w:ascii="Book Antiqua" w:eastAsia="Book Antiqua" w:hAnsi="Book Antiqua" w:cs="Book Antiqua"/>
          <w:color w:val="000000"/>
        </w:rPr>
        <w:t xml:space="preserve"> MR, van den Berg H, de Groot LC, Haller J, </w:t>
      </w:r>
      <w:proofErr w:type="spellStart"/>
      <w:r w:rsidRPr="007B0CEB">
        <w:rPr>
          <w:rFonts w:ascii="Book Antiqua" w:eastAsia="Book Antiqua" w:hAnsi="Book Antiqua" w:cs="Book Antiqua"/>
          <w:color w:val="000000"/>
        </w:rPr>
        <w:t>Moreiras</w:t>
      </w:r>
      <w:proofErr w:type="spellEnd"/>
      <w:r w:rsidRPr="007B0CEB">
        <w:rPr>
          <w:rFonts w:ascii="Book Antiqua" w:eastAsia="Book Antiqua" w:hAnsi="Book Antiqua" w:cs="Book Antiqua"/>
          <w:color w:val="000000"/>
        </w:rPr>
        <w:t xml:space="preserve"> O, van </w:t>
      </w:r>
      <w:proofErr w:type="spellStart"/>
      <w:r w:rsidRPr="007B0CEB">
        <w:rPr>
          <w:rFonts w:ascii="Book Antiqua" w:eastAsia="Book Antiqua" w:hAnsi="Book Antiqua" w:cs="Book Antiqua"/>
          <w:color w:val="000000"/>
        </w:rPr>
        <w:t>Staveren</w:t>
      </w:r>
      <w:proofErr w:type="spellEnd"/>
      <w:r w:rsidRPr="007B0CEB">
        <w:rPr>
          <w:rFonts w:ascii="Book Antiqua" w:eastAsia="Book Antiqua" w:hAnsi="Book Antiqua" w:cs="Book Antiqua"/>
          <w:color w:val="000000"/>
        </w:rPr>
        <w:t xml:space="preserve"> WA. </w:t>
      </w:r>
      <w:proofErr w:type="gramStart"/>
      <w:r w:rsidRPr="007B0CEB">
        <w:rPr>
          <w:rFonts w:ascii="Book Antiqua" w:eastAsia="Book Antiqua" w:hAnsi="Book Antiqua" w:cs="Book Antiqua"/>
          <w:color w:val="000000"/>
        </w:rPr>
        <w:t>Serum vitamin D concentrations among elderly people in Europe.</w:t>
      </w:r>
      <w:proofErr w:type="gram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Lancet</w:t>
      </w:r>
      <w:r w:rsidRPr="007B0CEB">
        <w:rPr>
          <w:rFonts w:ascii="Book Antiqua" w:eastAsia="Book Antiqua" w:hAnsi="Book Antiqua" w:cs="Book Antiqua"/>
          <w:color w:val="000000"/>
        </w:rPr>
        <w:t xml:space="preserve"> 1995; </w:t>
      </w:r>
      <w:r w:rsidRPr="007B0CEB">
        <w:rPr>
          <w:rFonts w:ascii="Book Antiqua" w:eastAsia="Book Antiqua" w:hAnsi="Book Antiqua" w:cs="Book Antiqua"/>
          <w:b/>
          <w:bCs/>
          <w:color w:val="000000"/>
        </w:rPr>
        <w:t>346</w:t>
      </w:r>
      <w:r w:rsidRPr="007B0CEB">
        <w:rPr>
          <w:rFonts w:ascii="Book Antiqua" w:eastAsia="Book Antiqua" w:hAnsi="Book Antiqua" w:cs="Book Antiqua"/>
          <w:color w:val="000000"/>
        </w:rPr>
        <w:t>: 207-210 [PMID: 7616799 DOI: 10.1016/s0140-6736(95)91266-5]</w:t>
      </w:r>
    </w:p>
    <w:p w14:paraId="682F89B4" w14:textId="0E93A241"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3</w:t>
      </w:r>
      <w:r w:rsidR="0045132E" w:rsidRPr="007B0CEB">
        <w:rPr>
          <w:rFonts w:ascii="Book Antiqua" w:eastAsia="Book Antiqua" w:hAnsi="Book Antiqua" w:cs="Book Antiqua"/>
          <w:color w:val="000000"/>
        </w:rPr>
        <w:t>7</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de Groot LC</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Verheijden</w:t>
      </w:r>
      <w:proofErr w:type="spellEnd"/>
      <w:r w:rsidRPr="007B0CEB">
        <w:rPr>
          <w:rFonts w:ascii="Book Antiqua" w:eastAsia="Book Antiqua" w:hAnsi="Book Antiqua" w:cs="Book Antiqua"/>
          <w:color w:val="000000"/>
        </w:rPr>
        <w:t xml:space="preserve"> MW, de </w:t>
      </w:r>
      <w:proofErr w:type="spellStart"/>
      <w:r w:rsidRPr="007B0CEB">
        <w:rPr>
          <w:rFonts w:ascii="Book Antiqua" w:eastAsia="Book Antiqua" w:hAnsi="Book Antiqua" w:cs="Book Antiqua"/>
          <w:color w:val="000000"/>
        </w:rPr>
        <w:t>Henauw</w:t>
      </w:r>
      <w:proofErr w:type="spellEnd"/>
      <w:r w:rsidRPr="007B0CEB">
        <w:rPr>
          <w:rFonts w:ascii="Book Antiqua" w:eastAsia="Book Antiqua" w:hAnsi="Book Antiqua" w:cs="Book Antiqua"/>
          <w:color w:val="000000"/>
        </w:rPr>
        <w:t xml:space="preserve"> S, </w:t>
      </w:r>
      <w:proofErr w:type="spellStart"/>
      <w:r w:rsidRPr="007B0CEB">
        <w:rPr>
          <w:rFonts w:ascii="Book Antiqua" w:eastAsia="Book Antiqua" w:hAnsi="Book Antiqua" w:cs="Book Antiqua"/>
          <w:color w:val="000000"/>
        </w:rPr>
        <w:t>Schroll</w:t>
      </w:r>
      <w:proofErr w:type="spellEnd"/>
      <w:r w:rsidRPr="007B0CEB">
        <w:rPr>
          <w:rFonts w:ascii="Book Antiqua" w:eastAsia="Book Antiqua" w:hAnsi="Book Antiqua" w:cs="Book Antiqua"/>
          <w:color w:val="000000"/>
        </w:rPr>
        <w:t xml:space="preserve"> M, van </w:t>
      </w:r>
      <w:proofErr w:type="spellStart"/>
      <w:r w:rsidRPr="007B0CEB">
        <w:rPr>
          <w:rFonts w:ascii="Book Antiqua" w:eastAsia="Book Antiqua" w:hAnsi="Book Antiqua" w:cs="Book Antiqua"/>
          <w:color w:val="000000"/>
        </w:rPr>
        <w:t>Staveren</w:t>
      </w:r>
      <w:proofErr w:type="spellEnd"/>
      <w:r w:rsidRPr="007B0CEB">
        <w:rPr>
          <w:rFonts w:ascii="Book Antiqua" w:eastAsia="Book Antiqua" w:hAnsi="Book Antiqua" w:cs="Book Antiqua"/>
          <w:color w:val="000000"/>
        </w:rPr>
        <w:t xml:space="preserve"> WA; SENECA Investigators. Lifestyle, nutritional status, health, and mortality in elderly people across Europe: a review of the longitudinal results of the SENECA study. </w:t>
      </w:r>
      <w:r w:rsidRPr="007B0CEB">
        <w:rPr>
          <w:rFonts w:ascii="Book Antiqua" w:eastAsia="Book Antiqua" w:hAnsi="Book Antiqua" w:cs="Book Antiqua"/>
          <w:i/>
          <w:iCs/>
          <w:color w:val="000000"/>
        </w:rPr>
        <w:t xml:space="preserve">J </w:t>
      </w:r>
      <w:proofErr w:type="spellStart"/>
      <w:r w:rsidRPr="007B0CEB">
        <w:rPr>
          <w:rFonts w:ascii="Book Antiqua" w:eastAsia="Book Antiqua" w:hAnsi="Book Antiqua" w:cs="Book Antiqua"/>
          <w:i/>
          <w:iCs/>
          <w:color w:val="000000"/>
        </w:rPr>
        <w:t>Gerontol</w:t>
      </w:r>
      <w:proofErr w:type="spellEnd"/>
      <w:r w:rsidRPr="007B0CEB">
        <w:rPr>
          <w:rFonts w:ascii="Book Antiqua" w:eastAsia="Book Antiqua" w:hAnsi="Book Antiqua" w:cs="Book Antiqua"/>
          <w:i/>
          <w:iCs/>
          <w:color w:val="000000"/>
        </w:rPr>
        <w:t xml:space="preserve"> A </w:t>
      </w:r>
      <w:proofErr w:type="spellStart"/>
      <w:r w:rsidRPr="007B0CEB">
        <w:rPr>
          <w:rFonts w:ascii="Book Antiqua" w:eastAsia="Book Antiqua" w:hAnsi="Book Antiqua" w:cs="Book Antiqua"/>
          <w:i/>
          <w:iCs/>
          <w:color w:val="000000"/>
        </w:rPr>
        <w:t>Biol</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Sci</w:t>
      </w:r>
      <w:proofErr w:type="spellEnd"/>
      <w:r w:rsidRPr="007B0CEB">
        <w:rPr>
          <w:rFonts w:ascii="Book Antiqua" w:eastAsia="Book Antiqua" w:hAnsi="Book Antiqua" w:cs="Book Antiqua"/>
          <w:i/>
          <w:iCs/>
          <w:color w:val="000000"/>
        </w:rPr>
        <w:t xml:space="preserve"> Med </w:t>
      </w:r>
      <w:proofErr w:type="spellStart"/>
      <w:r w:rsidRPr="007B0CEB">
        <w:rPr>
          <w:rFonts w:ascii="Book Antiqua" w:eastAsia="Book Antiqua" w:hAnsi="Book Antiqua" w:cs="Book Antiqua"/>
          <w:i/>
          <w:iCs/>
          <w:color w:val="000000"/>
        </w:rPr>
        <w:t>Sci</w:t>
      </w:r>
      <w:proofErr w:type="spellEnd"/>
      <w:r w:rsidRPr="007B0CEB">
        <w:rPr>
          <w:rFonts w:ascii="Book Antiqua" w:eastAsia="Book Antiqua" w:hAnsi="Book Antiqua" w:cs="Book Antiqua"/>
          <w:color w:val="000000"/>
        </w:rPr>
        <w:t xml:space="preserve"> 2004; </w:t>
      </w:r>
      <w:r w:rsidRPr="007B0CEB">
        <w:rPr>
          <w:rFonts w:ascii="Book Antiqua" w:eastAsia="Book Antiqua" w:hAnsi="Book Antiqua" w:cs="Book Antiqua"/>
          <w:b/>
          <w:bCs/>
          <w:color w:val="000000"/>
        </w:rPr>
        <w:t>59</w:t>
      </w:r>
      <w:r w:rsidRPr="007B0CEB">
        <w:rPr>
          <w:rFonts w:ascii="Book Antiqua" w:eastAsia="Book Antiqua" w:hAnsi="Book Antiqua" w:cs="Book Antiqua"/>
          <w:color w:val="000000"/>
        </w:rPr>
        <w:t>: 1277-1284 [PMID: 15699526 DOI: 10.1093/</w:t>
      </w:r>
      <w:proofErr w:type="spellStart"/>
      <w:r w:rsidRPr="007B0CEB">
        <w:rPr>
          <w:rFonts w:ascii="Book Antiqua" w:eastAsia="Book Antiqua" w:hAnsi="Book Antiqua" w:cs="Book Antiqua"/>
          <w:color w:val="000000"/>
        </w:rPr>
        <w:t>gerona</w:t>
      </w:r>
      <w:proofErr w:type="spellEnd"/>
      <w:r w:rsidRPr="007B0CEB">
        <w:rPr>
          <w:rFonts w:ascii="Book Antiqua" w:eastAsia="Book Antiqua" w:hAnsi="Book Antiqua" w:cs="Book Antiqua"/>
          <w:color w:val="000000"/>
        </w:rPr>
        <w:t>/59.12.1277]</w:t>
      </w:r>
    </w:p>
    <w:p w14:paraId="02C2BC46" w14:textId="18F11B75"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3</w:t>
      </w:r>
      <w:r w:rsidR="0045132E" w:rsidRPr="007B0CEB">
        <w:rPr>
          <w:rFonts w:ascii="Book Antiqua" w:eastAsia="Book Antiqua" w:hAnsi="Book Antiqua" w:cs="Book Antiqua"/>
          <w:color w:val="000000"/>
        </w:rPr>
        <w:t>8</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Meehan M</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Penckofer</w:t>
      </w:r>
      <w:proofErr w:type="spellEnd"/>
      <w:r w:rsidRPr="007B0CEB">
        <w:rPr>
          <w:rFonts w:ascii="Book Antiqua" w:eastAsia="Book Antiqua" w:hAnsi="Book Antiqua" w:cs="Book Antiqua"/>
          <w:color w:val="000000"/>
        </w:rPr>
        <w:t xml:space="preserve"> S.</w:t>
      </w:r>
      <w:proofErr w:type="gramEnd"/>
      <w:r w:rsidRPr="007B0CEB">
        <w:rPr>
          <w:rFonts w:ascii="Book Antiqua" w:eastAsia="Book Antiqua" w:hAnsi="Book Antiqua" w:cs="Book Antiqua"/>
          <w:color w:val="000000"/>
        </w:rPr>
        <w:t xml:space="preserve"> </w:t>
      </w:r>
      <w:proofErr w:type="gramStart"/>
      <w:r w:rsidRPr="007B0CEB">
        <w:rPr>
          <w:rFonts w:ascii="Book Antiqua" w:eastAsia="Book Antiqua" w:hAnsi="Book Antiqua" w:cs="Book Antiqua"/>
          <w:color w:val="000000"/>
        </w:rPr>
        <w:t>The Role of Vitamin D in the Aging Adult.</w:t>
      </w:r>
      <w:proofErr w:type="gram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 xml:space="preserve">J Aging </w:t>
      </w:r>
      <w:proofErr w:type="spellStart"/>
      <w:r w:rsidRPr="007B0CEB">
        <w:rPr>
          <w:rFonts w:ascii="Book Antiqua" w:eastAsia="Book Antiqua" w:hAnsi="Book Antiqua" w:cs="Book Antiqua"/>
          <w:i/>
          <w:iCs/>
          <w:color w:val="000000"/>
        </w:rPr>
        <w:t>Gerontol</w:t>
      </w:r>
      <w:proofErr w:type="spellEnd"/>
      <w:r w:rsidRPr="007B0CEB">
        <w:rPr>
          <w:rFonts w:ascii="Book Antiqua" w:eastAsia="Book Antiqua" w:hAnsi="Book Antiqua" w:cs="Book Antiqua"/>
          <w:color w:val="000000"/>
        </w:rPr>
        <w:t xml:space="preserve"> 2014; </w:t>
      </w:r>
      <w:r w:rsidRPr="007B0CEB">
        <w:rPr>
          <w:rFonts w:ascii="Book Antiqua" w:eastAsia="Book Antiqua" w:hAnsi="Book Antiqua" w:cs="Book Antiqua"/>
          <w:b/>
          <w:bCs/>
          <w:color w:val="000000"/>
        </w:rPr>
        <w:t>2</w:t>
      </w:r>
      <w:r w:rsidRPr="007B0CEB">
        <w:rPr>
          <w:rFonts w:ascii="Book Antiqua" w:eastAsia="Book Antiqua" w:hAnsi="Book Antiqua" w:cs="Book Antiqua"/>
          <w:color w:val="000000"/>
        </w:rPr>
        <w:t>: 60-71 [PMID: 25893188 DOI: 10.12974/2309-6128.2014.02.02.1]</w:t>
      </w:r>
    </w:p>
    <w:p w14:paraId="03BD82E7" w14:textId="0D6D4C8B" w:rsidR="00A77B3E" w:rsidRPr="007B0CEB" w:rsidRDefault="0045132E"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39</w:t>
      </w:r>
      <w:r w:rsidR="00F71ADD" w:rsidRPr="007B0CEB">
        <w:rPr>
          <w:rFonts w:ascii="Book Antiqua" w:eastAsia="Book Antiqua" w:hAnsi="Book Antiqua" w:cs="Book Antiqua"/>
          <w:color w:val="000000"/>
        </w:rPr>
        <w:t xml:space="preserve"> </w:t>
      </w:r>
      <w:r w:rsidR="00F71ADD" w:rsidRPr="007B0CEB">
        <w:rPr>
          <w:rFonts w:ascii="Book Antiqua" w:eastAsia="Book Antiqua" w:hAnsi="Book Antiqua" w:cs="Book Antiqua"/>
          <w:b/>
          <w:bCs/>
          <w:color w:val="000000"/>
        </w:rPr>
        <w:t>Martens PJ</w:t>
      </w:r>
      <w:r w:rsidR="00F71ADD" w:rsidRPr="007B0CEB">
        <w:rPr>
          <w:rFonts w:ascii="Book Antiqua" w:eastAsia="Book Antiqua" w:hAnsi="Book Antiqua" w:cs="Book Antiqua"/>
          <w:color w:val="000000"/>
        </w:rPr>
        <w:t xml:space="preserve">, </w:t>
      </w:r>
      <w:proofErr w:type="spellStart"/>
      <w:r w:rsidR="00F71ADD" w:rsidRPr="007B0CEB">
        <w:rPr>
          <w:rFonts w:ascii="Book Antiqua" w:eastAsia="Book Antiqua" w:hAnsi="Book Antiqua" w:cs="Book Antiqua"/>
          <w:color w:val="000000"/>
        </w:rPr>
        <w:t>Gysemans</w:t>
      </w:r>
      <w:proofErr w:type="spellEnd"/>
      <w:r w:rsidR="00F71ADD" w:rsidRPr="007B0CEB">
        <w:rPr>
          <w:rFonts w:ascii="Book Antiqua" w:eastAsia="Book Antiqua" w:hAnsi="Book Antiqua" w:cs="Book Antiqua"/>
          <w:color w:val="000000"/>
        </w:rPr>
        <w:t xml:space="preserve"> C, </w:t>
      </w:r>
      <w:proofErr w:type="spellStart"/>
      <w:r w:rsidR="00F71ADD" w:rsidRPr="007B0CEB">
        <w:rPr>
          <w:rFonts w:ascii="Book Antiqua" w:eastAsia="Book Antiqua" w:hAnsi="Book Antiqua" w:cs="Book Antiqua"/>
          <w:color w:val="000000"/>
        </w:rPr>
        <w:t>Verstuyf</w:t>
      </w:r>
      <w:proofErr w:type="spellEnd"/>
      <w:r w:rsidR="00F71ADD" w:rsidRPr="007B0CEB">
        <w:rPr>
          <w:rFonts w:ascii="Book Antiqua" w:eastAsia="Book Antiqua" w:hAnsi="Book Antiqua" w:cs="Book Antiqua"/>
          <w:color w:val="000000"/>
        </w:rPr>
        <w:t xml:space="preserve"> A, Mathieu AC. Vitamin D's Effect on Immune Function. </w:t>
      </w:r>
      <w:r w:rsidR="00F71ADD" w:rsidRPr="007B0CEB">
        <w:rPr>
          <w:rFonts w:ascii="Book Antiqua" w:eastAsia="Book Antiqua" w:hAnsi="Book Antiqua" w:cs="Book Antiqua"/>
          <w:i/>
          <w:iCs/>
          <w:color w:val="000000"/>
        </w:rPr>
        <w:t>Nutrients</w:t>
      </w:r>
      <w:r w:rsidR="00F71ADD" w:rsidRPr="007B0CEB">
        <w:rPr>
          <w:rFonts w:ascii="Book Antiqua" w:eastAsia="Book Antiqua" w:hAnsi="Book Antiqua" w:cs="Book Antiqua"/>
          <w:color w:val="000000"/>
        </w:rPr>
        <w:t xml:space="preserve"> 2020; </w:t>
      </w:r>
      <w:r w:rsidR="00F71ADD" w:rsidRPr="007B0CEB">
        <w:rPr>
          <w:rFonts w:ascii="Book Antiqua" w:eastAsia="Book Antiqua" w:hAnsi="Book Antiqua" w:cs="Book Antiqua"/>
          <w:b/>
          <w:bCs/>
          <w:color w:val="000000"/>
        </w:rPr>
        <w:t>12</w:t>
      </w:r>
      <w:r w:rsidR="00F71ADD" w:rsidRPr="007B0CEB">
        <w:rPr>
          <w:rFonts w:ascii="Book Antiqua" w:eastAsia="Book Antiqua" w:hAnsi="Book Antiqua" w:cs="Book Antiqua"/>
          <w:color w:val="000000"/>
        </w:rPr>
        <w:t xml:space="preserve"> [PMID: 32353972 DOI: 10.3390/nu12051248]</w:t>
      </w:r>
    </w:p>
    <w:p w14:paraId="1853979D" w14:textId="5E4E9089"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lang w:val="fr-FR"/>
        </w:rPr>
        <w:t>4</w:t>
      </w:r>
      <w:r w:rsidR="0045132E" w:rsidRPr="007B0CEB">
        <w:rPr>
          <w:rFonts w:ascii="Book Antiqua" w:eastAsia="Book Antiqua" w:hAnsi="Book Antiqua" w:cs="Book Antiqua"/>
          <w:color w:val="000000"/>
          <w:lang w:val="fr-FR"/>
        </w:rPr>
        <w:t>0</w:t>
      </w:r>
      <w:r w:rsidRPr="007B0CEB">
        <w:rPr>
          <w:rFonts w:ascii="Book Antiqua" w:eastAsia="Book Antiqua" w:hAnsi="Book Antiqua" w:cs="Book Antiqua"/>
          <w:color w:val="000000"/>
          <w:lang w:val="fr-FR"/>
        </w:rPr>
        <w:t xml:space="preserve"> </w:t>
      </w:r>
      <w:r w:rsidRPr="007B0CEB">
        <w:rPr>
          <w:rFonts w:ascii="Book Antiqua" w:eastAsia="Book Antiqua" w:hAnsi="Book Antiqua" w:cs="Book Antiqua"/>
          <w:b/>
          <w:bCs/>
          <w:color w:val="000000"/>
          <w:lang w:val="fr-FR"/>
        </w:rPr>
        <w:t>Gomez CR</w:t>
      </w:r>
      <w:r w:rsidRPr="007B0CEB">
        <w:rPr>
          <w:rFonts w:ascii="Book Antiqua" w:eastAsia="Book Antiqua" w:hAnsi="Book Antiqua" w:cs="Book Antiqua"/>
          <w:color w:val="000000"/>
          <w:lang w:val="fr-FR"/>
        </w:rPr>
        <w:t xml:space="preserve">, Nomellini V, Faunce DE, Kovacs EJ. </w:t>
      </w:r>
      <w:proofErr w:type="gramStart"/>
      <w:r w:rsidRPr="007B0CEB">
        <w:rPr>
          <w:rFonts w:ascii="Book Antiqua" w:eastAsia="Book Antiqua" w:hAnsi="Book Antiqua" w:cs="Book Antiqua"/>
          <w:color w:val="000000"/>
        </w:rPr>
        <w:t>Innate immunity and aging.</w:t>
      </w:r>
      <w:proofErr w:type="gramEnd"/>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i/>
          <w:iCs/>
          <w:color w:val="000000"/>
        </w:rPr>
        <w:t>Exp</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Gerontol</w:t>
      </w:r>
      <w:proofErr w:type="spellEnd"/>
      <w:r w:rsidRPr="007B0CEB">
        <w:rPr>
          <w:rFonts w:ascii="Book Antiqua" w:eastAsia="Book Antiqua" w:hAnsi="Book Antiqua" w:cs="Book Antiqua"/>
          <w:color w:val="000000"/>
        </w:rPr>
        <w:t xml:space="preserve"> 2008; </w:t>
      </w:r>
      <w:r w:rsidRPr="007B0CEB">
        <w:rPr>
          <w:rFonts w:ascii="Book Antiqua" w:eastAsia="Book Antiqua" w:hAnsi="Book Antiqua" w:cs="Book Antiqua"/>
          <w:b/>
          <w:bCs/>
          <w:color w:val="000000"/>
        </w:rPr>
        <w:t>43</w:t>
      </w:r>
      <w:r w:rsidRPr="007B0CEB">
        <w:rPr>
          <w:rFonts w:ascii="Book Antiqua" w:eastAsia="Book Antiqua" w:hAnsi="Book Antiqua" w:cs="Book Antiqua"/>
          <w:color w:val="000000"/>
        </w:rPr>
        <w:t>: 718-728 [PMID: 18586079 DOI: 10.1016/j.exger.2008.05.016]</w:t>
      </w:r>
    </w:p>
    <w:p w14:paraId="59EC1547" w14:textId="6924C2C3"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4</w:t>
      </w:r>
      <w:r w:rsidR="0045132E" w:rsidRPr="007B0CEB">
        <w:rPr>
          <w:rFonts w:ascii="Book Antiqua" w:eastAsia="Book Antiqua" w:hAnsi="Book Antiqua" w:cs="Book Antiqua"/>
          <w:color w:val="000000"/>
        </w:rPr>
        <w:t>1</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D'Avolio</w:t>
      </w:r>
      <w:proofErr w:type="spellEnd"/>
      <w:r w:rsidRPr="007B0CEB">
        <w:rPr>
          <w:rFonts w:ascii="Book Antiqua" w:eastAsia="Book Antiqua" w:hAnsi="Book Antiqua" w:cs="Book Antiqua"/>
          <w:b/>
          <w:bCs/>
          <w:color w:val="000000"/>
        </w:rPr>
        <w:t xml:space="preserve"> A</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Avataneo</w:t>
      </w:r>
      <w:proofErr w:type="spellEnd"/>
      <w:r w:rsidRPr="007B0CEB">
        <w:rPr>
          <w:rFonts w:ascii="Book Antiqua" w:eastAsia="Book Antiqua" w:hAnsi="Book Antiqua" w:cs="Book Antiqua"/>
          <w:color w:val="000000"/>
        </w:rPr>
        <w:t xml:space="preserve"> V, </w:t>
      </w:r>
      <w:proofErr w:type="spellStart"/>
      <w:r w:rsidRPr="007B0CEB">
        <w:rPr>
          <w:rFonts w:ascii="Book Antiqua" w:eastAsia="Book Antiqua" w:hAnsi="Book Antiqua" w:cs="Book Antiqua"/>
          <w:color w:val="000000"/>
        </w:rPr>
        <w:t>Manca</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Cusato</w:t>
      </w:r>
      <w:proofErr w:type="spellEnd"/>
      <w:r w:rsidRPr="007B0CEB">
        <w:rPr>
          <w:rFonts w:ascii="Book Antiqua" w:eastAsia="Book Antiqua" w:hAnsi="Book Antiqua" w:cs="Book Antiqua"/>
          <w:color w:val="000000"/>
        </w:rPr>
        <w:t xml:space="preserve"> J, De </w:t>
      </w:r>
      <w:proofErr w:type="spellStart"/>
      <w:r w:rsidRPr="007B0CEB">
        <w:rPr>
          <w:rFonts w:ascii="Book Antiqua" w:eastAsia="Book Antiqua" w:hAnsi="Book Antiqua" w:cs="Book Antiqua"/>
          <w:color w:val="000000"/>
        </w:rPr>
        <w:t>Nicolò</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Lucchini</w:t>
      </w:r>
      <w:proofErr w:type="spellEnd"/>
      <w:r w:rsidRPr="007B0CEB">
        <w:rPr>
          <w:rFonts w:ascii="Book Antiqua" w:eastAsia="Book Antiqua" w:hAnsi="Book Antiqua" w:cs="Book Antiqua"/>
          <w:color w:val="000000"/>
        </w:rPr>
        <w:t xml:space="preserve"> R, Keller F, </w:t>
      </w:r>
      <w:proofErr w:type="spellStart"/>
      <w:r w:rsidRPr="007B0CEB">
        <w:rPr>
          <w:rFonts w:ascii="Book Antiqua" w:eastAsia="Book Antiqua" w:hAnsi="Book Antiqua" w:cs="Book Antiqua"/>
          <w:color w:val="000000"/>
        </w:rPr>
        <w:t>Cantù</w:t>
      </w:r>
      <w:proofErr w:type="spellEnd"/>
      <w:r w:rsidRPr="007B0CEB">
        <w:rPr>
          <w:rFonts w:ascii="Book Antiqua" w:eastAsia="Book Antiqua" w:hAnsi="Book Antiqua" w:cs="Book Antiqua"/>
          <w:color w:val="000000"/>
        </w:rPr>
        <w:t xml:space="preserve"> M. 25-Hydroxyvitamin D Concentrations Are Lower in Patients with Positive PCR for SARS-CoV-2. </w:t>
      </w:r>
      <w:r w:rsidRPr="007B0CEB">
        <w:rPr>
          <w:rFonts w:ascii="Book Antiqua" w:eastAsia="Book Antiqua" w:hAnsi="Book Antiqua" w:cs="Book Antiqua"/>
          <w:i/>
          <w:iCs/>
          <w:color w:val="000000"/>
        </w:rPr>
        <w:t>Nutrients</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12</w:t>
      </w:r>
      <w:r w:rsidRPr="007B0CEB">
        <w:rPr>
          <w:rFonts w:ascii="Book Antiqua" w:eastAsia="Book Antiqua" w:hAnsi="Book Antiqua" w:cs="Book Antiqua"/>
          <w:color w:val="000000"/>
        </w:rPr>
        <w:t xml:space="preserve"> [PMID: 32397511 DOI: 10.3390/nu12051359]</w:t>
      </w:r>
    </w:p>
    <w:p w14:paraId="50F918AD" w14:textId="289ED076"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4</w:t>
      </w:r>
      <w:r w:rsidR="0045132E" w:rsidRPr="007B0CEB">
        <w:rPr>
          <w:rFonts w:ascii="Book Antiqua" w:eastAsia="Book Antiqua" w:hAnsi="Book Antiqua" w:cs="Book Antiqua"/>
          <w:color w:val="000000"/>
        </w:rPr>
        <w:t>2</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McCartney DM</w:t>
      </w:r>
      <w:r w:rsidRPr="007B0CEB">
        <w:rPr>
          <w:rFonts w:ascii="Book Antiqua" w:eastAsia="Book Antiqua" w:hAnsi="Book Antiqua" w:cs="Book Antiqua"/>
          <w:color w:val="000000"/>
        </w:rPr>
        <w:t xml:space="preserve">, Byrne DG. </w:t>
      </w:r>
      <w:proofErr w:type="spellStart"/>
      <w:proofErr w:type="gramStart"/>
      <w:r w:rsidRPr="007B0CEB">
        <w:rPr>
          <w:rFonts w:ascii="Book Antiqua" w:eastAsia="Book Antiqua" w:hAnsi="Book Antiqua" w:cs="Book Antiqua"/>
          <w:color w:val="000000"/>
        </w:rPr>
        <w:t>Optimisation</w:t>
      </w:r>
      <w:proofErr w:type="spellEnd"/>
      <w:r w:rsidRPr="007B0CEB">
        <w:rPr>
          <w:rFonts w:ascii="Book Antiqua" w:eastAsia="Book Antiqua" w:hAnsi="Book Antiqua" w:cs="Book Antiqua"/>
          <w:color w:val="000000"/>
        </w:rPr>
        <w:t xml:space="preserve"> of Vitamin D Status for Enhanced Immuno-protection Against Covid-19.</w:t>
      </w:r>
      <w:proofErr w:type="gramEnd"/>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i/>
          <w:iCs/>
          <w:color w:val="000000"/>
        </w:rPr>
        <w:t>Ir</w:t>
      </w:r>
      <w:proofErr w:type="spellEnd"/>
      <w:r w:rsidRPr="007B0CEB">
        <w:rPr>
          <w:rFonts w:ascii="Book Antiqua" w:eastAsia="Book Antiqua" w:hAnsi="Book Antiqua" w:cs="Book Antiqua"/>
          <w:i/>
          <w:iCs/>
          <w:color w:val="000000"/>
        </w:rPr>
        <w:t xml:space="preserve"> Med J</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113</w:t>
      </w:r>
      <w:r w:rsidRPr="007B0CEB">
        <w:rPr>
          <w:rFonts w:ascii="Book Antiqua" w:eastAsia="Book Antiqua" w:hAnsi="Book Antiqua" w:cs="Book Antiqua"/>
          <w:color w:val="000000"/>
        </w:rPr>
        <w:t>: 58 [PMID: 32268051]</w:t>
      </w:r>
    </w:p>
    <w:p w14:paraId="7F3478C4" w14:textId="5DF691D1"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4</w:t>
      </w:r>
      <w:r w:rsidR="0045132E" w:rsidRPr="007B0CEB">
        <w:rPr>
          <w:rFonts w:ascii="Book Antiqua" w:eastAsia="Book Antiqua" w:hAnsi="Book Antiqua" w:cs="Book Antiqua"/>
          <w:color w:val="000000"/>
        </w:rPr>
        <w:t>3</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Caccialanza</w:t>
      </w:r>
      <w:proofErr w:type="spellEnd"/>
      <w:r w:rsidRPr="007B0CEB">
        <w:rPr>
          <w:rFonts w:ascii="Book Antiqua" w:eastAsia="Book Antiqua" w:hAnsi="Book Antiqua" w:cs="Book Antiqua"/>
          <w:b/>
          <w:bCs/>
          <w:color w:val="000000"/>
        </w:rPr>
        <w:t xml:space="preserve"> R</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Laviano</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Lobascio</w:t>
      </w:r>
      <w:proofErr w:type="spellEnd"/>
      <w:r w:rsidRPr="007B0CEB">
        <w:rPr>
          <w:rFonts w:ascii="Book Antiqua" w:eastAsia="Book Antiqua" w:hAnsi="Book Antiqua" w:cs="Book Antiqua"/>
          <w:color w:val="000000"/>
        </w:rPr>
        <w:t xml:space="preserve"> F, </w:t>
      </w:r>
      <w:proofErr w:type="spellStart"/>
      <w:r w:rsidRPr="007B0CEB">
        <w:rPr>
          <w:rFonts w:ascii="Book Antiqua" w:eastAsia="Book Antiqua" w:hAnsi="Book Antiqua" w:cs="Book Antiqua"/>
          <w:color w:val="000000"/>
        </w:rPr>
        <w:t>Montagna</w:t>
      </w:r>
      <w:proofErr w:type="spellEnd"/>
      <w:r w:rsidRPr="007B0CEB">
        <w:rPr>
          <w:rFonts w:ascii="Book Antiqua" w:eastAsia="Book Antiqua" w:hAnsi="Book Antiqua" w:cs="Book Antiqua"/>
          <w:color w:val="000000"/>
        </w:rPr>
        <w:t xml:space="preserve"> E, Bruno R, </w:t>
      </w:r>
      <w:proofErr w:type="spellStart"/>
      <w:r w:rsidRPr="007B0CEB">
        <w:rPr>
          <w:rFonts w:ascii="Book Antiqua" w:eastAsia="Book Antiqua" w:hAnsi="Book Antiqua" w:cs="Book Antiqua"/>
          <w:color w:val="000000"/>
        </w:rPr>
        <w:t>Ludovisi</w:t>
      </w:r>
      <w:proofErr w:type="spellEnd"/>
      <w:r w:rsidRPr="007B0CEB">
        <w:rPr>
          <w:rFonts w:ascii="Book Antiqua" w:eastAsia="Book Antiqua" w:hAnsi="Book Antiqua" w:cs="Book Antiqua"/>
          <w:color w:val="000000"/>
        </w:rPr>
        <w:t xml:space="preserve"> S, </w:t>
      </w:r>
      <w:proofErr w:type="spellStart"/>
      <w:r w:rsidRPr="007B0CEB">
        <w:rPr>
          <w:rFonts w:ascii="Book Antiqua" w:eastAsia="Book Antiqua" w:hAnsi="Book Antiqua" w:cs="Book Antiqua"/>
          <w:color w:val="000000"/>
        </w:rPr>
        <w:t>Corsico</w:t>
      </w:r>
      <w:proofErr w:type="spellEnd"/>
      <w:r w:rsidRPr="007B0CEB">
        <w:rPr>
          <w:rFonts w:ascii="Book Antiqua" w:eastAsia="Book Antiqua" w:hAnsi="Book Antiqua" w:cs="Book Antiqua"/>
          <w:color w:val="000000"/>
        </w:rPr>
        <w:t xml:space="preserve"> AG, Di </w:t>
      </w:r>
      <w:proofErr w:type="spellStart"/>
      <w:r w:rsidRPr="007B0CEB">
        <w:rPr>
          <w:rFonts w:ascii="Book Antiqua" w:eastAsia="Book Antiqua" w:hAnsi="Book Antiqua" w:cs="Book Antiqua"/>
          <w:color w:val="000000"/>
        </w:rPr>
        <w:t>Sabatino</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Belliato</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Calvi</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Iacona</w:t>
      </w:r>
      <w:proofErr w:type="spellEnd"/>
      <w:r w:rsidRPr="007B0CEB">
        <w:rPr>
          <w:rFonts w:ascii="Book Antiqua" w:eastAsia="Book Antiqua" w:hAnsi="Book Antiqua" w:cs="Book Antiqua"/>
          <w:color w:val="000000"/>
        </w:rPr>
        <w:t xml:space="preserve"> I, </w:t>
      </w:r>
      <w:proofErr w:type="spellStart"/>
      <w:r w:rsidRPr="007B0CEB">
        <w:rPr>
          <w:rFonts w:ascii="Book Antiqua" w:eastAsia="Book Antiqua" w:hAnsi="Book Antiqua" w:cs="Book Antiqua"/>
          <w:color w:val="000000"/>
        </w:rPr>
        <w:t>Grugnetti</w:t>
      </w:r>
      <w:proofErr w:type="spellEnd"/>
      <w:r w:rsidRPr="007B0CEB">
        <w:rPr>
          <w:rFonts w:ascii="Book Antiqua" w:eastAsia="Book Antiqua" w:hAnsi="Book Antiqua" w:cs="Book Antiqua"/>
          <w:color w:val="000000"/>
        </w:rPr>
        <w:t xml:space="preserve"> G, </w:t>
      </w:r>
      <w:proofErr w:type="spellStart"/>
      <w:r w:rsidRPr="007B0CEB">
        <w:rPr>
          <w:rFonts w:ascii="Book Antiqua" w:eastAsia="Book Antiqua" w:hAnsi="Book Antiqua" w:cs="Book Antiqua"/>
          <w:color w:val="000000"/>
        </w:rPr>
        <w:t>Bonadeo</w:t>
      </w:r>
      <w:proofErr w:type="spellEnd"/>
      <w:r w:rsidRPr="007B0CEB">
        <w:rPr>
          <w:rFonts w:ascii="Book Antiqua" w:eastAsia="Book Antiqua" w:hAnsi="Book Antiqua" w:cs="Book Antiqua"/>
          <w:color w:val="000000"/>
        </w:rPr>
        <w:t xml:space="preserve"> E, </w:t>
      </w:r>
      <w:proofErr w:type="spellStart"/>
      <w:r w:rsidRPr="007B0CEB">
        <w:rPr>
          <w:rFonts w:ascii="Book Antiqua" w:eastAsia="Book Antiqua" w:hAnsi="Book Antiqua" w:cs="Book Antiqua"/>
          <w:color w:val="000000"/>
        </w:rPr>
        <w:t>Muzzi</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Cereda</w:t>
      </w:r>
      <w:proofErr w:type="spellEnd"/>
      <w:r w:rsidRPr="007B0CEB">
        <w:rPr>
          <w:rFonts w:ascii="Book Antiqua" w:eastAsia="Book Antiqua" w:hAnsi="Book Antiqua" w:cs="Book Antiqua"/>
          <w:color w:val="000000"/>
        </w:rPr>
        <w:t xml:space="preserve"> E. Early nutritional supplementation in non-critically ill patients hospitalized for the 2019 novel coronavirus disease (COVID-19): Rationale and feasibility of a shared pragmatic protocol. </w:t>
      </w:r>
      <w:r w:rsidRPr="007B0CEB">
        <w:rPr>
          <w:rFonts w:ascii="Book Antiqua" w:eastAsia="Book Antiqua" w:hAnsi="Book Antiqua" w:cs="Book Antiqua"/>
          <w:i/>
          <w:iCs/>
          <w:color w:val="000000"/>
        </w:rPr>
        <w:t>Nutrition</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74</w:t>
      </w:r>
      <w:r w:rsidRPr="007B0CEB">
        <w:rPr>
          <w:rFonts w:ascii="Book Antiqua" w:eastAsia="Book Antiqua" w:hAnsi="Book Antiqua" w:cs="Book Antiqua"/>
          <w:color w:val="000000"/>
        </w:rPr>
        <w:t>: 110835 [PMID: 32280058</w:t>
      </w:r>
      <w:r w:rsidR="00BC3599" w:rsidRPr="007B0CEB">
        <w:rPr>
          <w:rFonts w:ascii="Book Antiqua" w:eastAsia="Book Antiqua" w:hAnsi="Book Antiqua" w:cs="Book Antiqua"/>
          <w:color w:val="000000"/>
        </w:rPr>
        <w:t xml:space="preserve"> DOI: 10.1016/j.nut.2020.110835</w:t>
      </w:r>
      <w:r w:rsidRPr="007B0CEB">
        <w:rPr>
          <w:rFonts w:ascii="Book Antiqua" w:eastAsia="Book Antiqua" w:hAnsi="Book Antiqua" w:cs="Book Antiqua"/>
          <w:color w:val="000000"/>
        </w:rPr>
        <w:t>]</w:t>
      </w:r>
    </w:p>
    <w:p w14:paraId="1B09E1D4" w14:textId="12F27D7B"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4</w:t>
      </w:r>
      <w:r w:rsidR="0045132E" w:rsidRPr="007B0CEB">
        <w:rPr>
          <w:rFonts w:ascii="Book Antiqua" w:eastAsia="Book Antiqua" w:hAnsi="Book Antiqua" w:cs="Book Antiqua"/>
          <w:color w:val="000000"/>
        </w:rPr>
        <w:t>4</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Ginde</w:t>
      </w:r>
      <w:proofErr w:type="spellEnd"/>
      <w:r w:rsidRPr="007B0CEB">
        <w:rPr>
          <w:rFonts w:ascii="Book Antiqua" w:eastAsia="Book Antiqua" w:hAnsi="Book Antiqua" w:cs="Book Antiqua"/>
          <w:b/>
          <w:bCs/>
          <w:color w:val="000000"/>
        </w:rPr>
        <w:t xml:space="preserve"> AA</w:t>
      </w:r>
      <w:r w:rsidRPr="007B0CEB">
        <w:rPr>
          <w:rFonts w:ascii="Book Antiqua" w:eastAsia="Book Antiqua" w:hAnsi="Book Antiqua" w:cs="Book Antiqua"/>
          <w:color w:val="000000"/>
        </w:rPr>
        <w:t xml:space="preserve">, Brower RG, </w:t>
      </w:r>
      <w:proofErr w:type="spellStart"/>
      <w:r w:rsidRPr="007B0CEB">
        <w:rPr>
          <w:rFonts w:ascii="Book Antiqua" w:eastAsia="Book Antiqua" w:hAnsi="Book Antiqua" w:cs="Book Antiqua"/>
          <w:color w:val="000000"/>
        </w:rPr>
        <w:t>Caterino</w:t>
      </w:r>
      <w:proofErr w:type="spellEnd"/>
      <w:r w:rsidRPr="007B0CEB">
        <w:rPr>
          <w:rFonts w:ascii="Book Antiqua" w:eastAsia="Book Antiqua" w:hAnsi="Book Antiqua" w:cs="Book Antiqua"/>
          <w:color w:val="000000"/>
        </w:rPr>
        <w:t xml:space="preserve"> JM, </w:t>
      </w:r>
      <w:proofErr w:type="spellStart"/>
      <w:r w:rsidRPr="007B0CEB">
        <w:rPr>
          <w:rFonts w:ascii="Book Antiqua" w:eastAsia="Book Antiqua" w:hAnsi="Book Antiqua" w:cs="Book Antiqua"/>
          <w:color w:val="000000"/>
        </w:rPr>
        <w:t>Finck</w:t>
      </w:r>
      <w:proofErr w:type="spellEnd"/>
      <w:r w:rsidRPr="007B0CEB">
        <w:rPr>
          <w:rFonts w:ascii="Book Antiqua" w:eastAsia="Book Antiqua" w:hAnsi="Book Antiqua" w:cs="Book Antiqua"/>
          <w:color w:val="000000"/>
        </w:rPr>
        <w:t xml:space="preserve"> L, Banner-Goodspeed VM, Grissom CK, Hayden D, Hough CL, </w:t>
      </w:r>
      <w:proofErr w:type="spellStart"/>
      <w:r w:rsidRPr="007B0CEB">
        <w:rPr>
          <w:rFonts w:ascii="Book Antiqua" w:eastAsia="Book Antiqua" w:hAnsi="Book Antiqua" w:cs="Book Antiqua"/>
          <w:color w:val="000000"/>
        </w:rPr>
        <w:t>Hyzy</w:t>
      </w:r>
      <w:proofErr w:type="spellEnd"/>
      <w:r w:rsidRPr="007B0CEB">
        <w:rPr>
          <w:rFonts w:ascii="Book Antiqua" w:eastAsia="Book Antiqua" w:hAnsi="Book Antiqua" w:cs="Book Antiqua"/>
          <w:color w:val="000000"/>
        </w:rPr>
        <w:t xml:space="preserve"> RC, Khan A, Levitt JE, Park PK, Ringwood N, Rivers EP, Self WH, Shapiro NI, Thompson BT, </w:t>
      </w:r>
      <w:proofErr w:type="spellStart"/>
      <w:r w:rsidRPr="007B0CEB">
        <w:rPr>
          <w:rFonts w:ascii="Book Antiqua" w:eastAsia="Book Antiqua" w:hAnsi="Book Antiqua" w:cs="Book Antiqua"/>
          <w:color w:val="000000"/>
        </w:rPr>
        <w:t>Yealy</w:t>
      </w:r>
      <w:proofErr w:type="spellEnd"/>
      <w:r w:rsidRPr="007B0CEB">
        <w:rPr>
          <w:rFonts w:ascii="Book Antiqua" w:eastAsia="Book Antiqua" w:hAnsi="Book Antiqua" w:cs="Book Antiqua"/>
          <w:color w:val="000000"/>
        </w:rPr>
        <w:t xml:space="preserve"> DM, </w:t>
      </w:r>
      <w:proofErr w:type="spellStart"/>
      <w:r w:rsidRPr="007B0CEB">
        <w:rPr>
          <w:rFonts w:ascii="Book Antiqua" w:eastAsia="Book Antiqua" w:hAnsi="Book Antiqua" w:cs="Book Antiqua"/>
          <w:color w:val="000000"/>
        </w:rPr>
        <w:t>Talmor</w:t>
      </w:r>
      <w:proofErr w:type="spellEnd"/>
      <w:r w:rsidRPr="007B0CEB">
        <w:rPr>
          <w:rFonts w:ascii="Book Antiqua" w:eastAsia="Book Antiqua" w:hAnsi="Book Antiqua" w:cs="Book Antiqua"/>
          <w:color w:val="000000"/>
        </w:rPr>
        <w:t xml:space="preserve"> D</w:t>
      </w:r>
      <w:r w:rsidR="002A2016" w:rsidRPr="007B0CEB">
        <w:rPr>
          <w:rFonts w:ascii="Book Antiqua" w:eastAsia="Book Antiqua" w:hAnsi="Book Antiqua" w:cs="Book Antiqua"/>
          <w:color w:val="000000"/>
        </w:rPr>
        <w:t>, National Heart, Lung, and Blood Institute PETAL Clinical Trials Network.</w:t>
      </w:r>
      <w:r w:rsidRPr="007B0CEB">
        <w:rPr>
          <w:rFonts w:ascii="Book Antiqua" w:eastAsia="Book Antiqua" w:hAnsi="Book Antiqua" w:cs="Book Antiqua"/>
          <w:color w:val="000000"/>
        </w:rPr>
        <w:t xml:space="preserve"> </w:t>
      </w:r>
      <w:proofErr w:type="gramStart"/>
      <w:r w:rsidRPr="007B0CEB">
        <w:rPr>
          <w:rFonts w:ascii="Book Antiqua" w:eastAsia="Book Antiqua" w:hAnsi="Book Antiqua" w:cs="Book Antiqua"/>
          <w:color w:val="000000"/>
        </w:rPr>
        <w:t>Early High-Dose Vitamin D</w:t>
      </w:r>
      <w:r w:rsidRPr="007B0CEB">
        <w:rPr>
          <w:rFonts w:ascii="Book Antiqua" w:eastAsia="Book Antiqua" w:hAnsi="Book Antiqua" w:cs="Book Antiqua"/>
          <w:color w:val="000000"/>
          <w:vertAlign w:val="subscript"/>
        </w:rPr>
        <w:t>3</w:t>
      </w:r>
      <w:r w:rsidRPr="007B0CEB">
        <w:rPr>
          <w:rFonts w:ascii="Book Antiqua" w:eastAsia="Book Antiqua" w:hAnsi="Book Antiqua" w:cs="Book Antiqua"/>
          <w:color w:val="000000"/>
        </w:rPr>
        <w:t xml:space="preserve"> for Critically Ill, Vitamin D-Deficient Patients.</w:t>
      </w:r>
      <w:proofErr w:type="gram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 xml:space="preserve">N </w:t>
      </w:r>
      <w:proofErr w:type="spellStart"/>
      <w:r w:rsidRPr="007B0CEB">
        <w:rPr>
          <w:rFonts w:ascii="Book Antiqua" w:eastAsia="Book Antiqua" w:hAnsi="Book Antiqua" w:cs="Book Antiqua"/>
          <w:i/>
          <w:iCs/>
          <w:color w:val="000000"/>
        </w:rPr>
        <w:t>Engl</w:t>
      </w:r>
      <w:proofErr w:type="spellEnd"/>
      <w:r w:rsidRPr="007B0CEB">
        <w:rPr>
          <w:rFonts w:ascii="Book Antiqua" w:eastAsia="Book Antiqua" w:hAnsi="Book Antiqua" w:cs="Book Antiqua"/>
          <w:i/>
          <w:iCs/>
          <w:color w:val="000000"/>
        </w:rPr>
        <w:t xml:space="preserve"> J Med</w:t>
      </w:r>
      <w:r w:rsidRPr="007B0CEB">
        <w:rPr>
          <w:rFonts w:ascii="Book Antiqua" w:eastAsia="Book Antiqua" w:hAnsi="Book Antiqua" w:cs="Book Antiqua"/>
          <w:color w:val="000000"/>
        </w:rPr>
        <w:t xml:space="preserve"> 2019; </w:t>
      </w:r>
      <w:r w:rsidRPr="007B0CEB">
        <w:rPr>
          <w:rFonts w:ascii="Book Antiqua" w:eastAsia="Book Antiqua" w:hAnsi="Book Antiqua" w:cs="Book Antiqua"/>
          <w:b/>
          <w:bCs/>
          <w:color w:val="000000"/>
        </w:rPr>
        <w:t>381</w:t>
      </w:r>
      <w:r w:rsidRPr="007B0CEB">
        <w:rPr>
          <w:rFonts w:ascii="Book Antiqua" w:eastAsia="Book Antiqua" w:hAnsi="Book Antiqua" w:cs="Book Antiqua"/>
          <w:color w:val="000000"/>
        </w:rPr>
        <w:t>: 2529-2540 [PMID: 31826336 DOI: 10.1056/NEJMoa1911124]</w:t>
      </w:r>
    </w:p>
    <w:p w14:paraId="652947C6" w14:textId="1B08831E"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4</w:t>
      </w:r>
      <w:r w:rsidR="0045132E" w:rsidRPr="007B0CEB">
        <w:rPr>
          <w:rFonts w:ascii="Book Antiqua" w:eastAsia="Book Antiqua" w:hAnsi="Book Antiqua" w:cs="Book Antiqua"/>
          <w:color w:val="000000"/>
        </w:rPr>
        <w:t>5</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Telcian</w:t>
      </w:r>
      <w:proofErr w:type="spellEnd"/>
      <w:r w:rsidRPr="007B0CEB">
        <w:rPr>
          <w:rFonts w:ascii="Book Antiqua" w:eastAsia="Book Antiqua" w:hAnsi="Book Antiqua" w:cs="Book Antiqua"/>
          <w:b/>
          <w:bCs/>
          <w:color w:val="000000"/>
        </w:rPr>
        <w:t xml:space="preserve"> AG</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Zdrenghea</w:t>
      </w:r>
      <w:proofErr w:type="spellEnd"/>
      <w:r w:rsidRPr="007B0CEB">
        <w:rPr>
          <w:rFonts w:ascii="Book Antiqua" w:eastAsia="Book Antiqua" w:hAnsi="Book Antiqua" w:cs="Book Antiqua"/>
          <w:color w:val="000000"/>
        </w:rPr>
        <w:t xml:space="preserve"> MT, Edwards MR, </w:t>
      </w:r>
      <w:proofErr w:type="spellStart"/>
      <w:r w:rsidRPr="007B0CEB">
        <w:rPr>
          <w:rFonts w:ascii="Book Antiqua" w:eastAsia="Book Antiqua" w:hAnsi="Book Antiqua" w:cs="Book Antiqua"/>
          <w:color w:val="000000"/>
        </w:rPr>
        <w:t>Laza-Stanca</w:t>
      </w:r>
      <w:proofErr w:type="spellEnd"/>
      <w:r w:rsidRPr="007B0CEB">
        <w:rPr>
          <w:rFonts w:ascii="Book Antiqua" w:eastAsia="Book Antiqua" w:hAnsi="Book Antiqua" w:cs="Book Antiqua"/>
          <w:color w:val="000000"/>
        </w:rPr>
        <w:t xml:space="preserve"> V, </w:t>
      </w:r>
      <w:proofErr w:type="spellStart"/>
      <w:r w:rsidRPr="007B0CEB">
        <w:rPr>
          <w:rFonts w:ascii="Book Antiqua" w:eastAsia="Book Antiqua" w:hAnsi="Book Antiqua" w:cs="Book Antiqua"/>
          <w:color w:val="000000"/>
        </w:rPr>
        <w:t>Mallia</w:t>
      </w:r>
      <w:proofErr w:type="spellEnd"/>
      <w:r w:rsidRPr="007B0CEB">
        <w:rPr>
          <w:rFonts w:ascii="Book Antiqua" w:eastAsia="Book Antiqua" w:hAnsi="Book Antiqua" w:cs="Book Antiqua"/>
          <w:color w:val="000000"/>
        </w:rPr>
        <w:t xml:space="preserve"> P, Johnston SL, </w:t>
      </w:r>
      <w:proofErr w:type="spellStart"/>
      <w:r w:rsidRPr="007B0CEB">
        <w:rPr>
          <w:rFonts w:ascii="Book Antiqua" w:eastAsia="Book Antiqua" w:hAnsi="Book Antiqua" w:cs="Book Antiqua"/>
          <w:color w:val="000000"/>
        </w:rPr>
        <w:t>Stanciu</w:t>
      </w:r>
      <w:proofErr w:type="spellEnd"/>
      <w:r w:rsidRPr="007B0CEB">
        <w:rPr>
          <w:rFonts w:ascii="Book Antiqua" w:eastAsia="Book Antiqua" w:hAnsi="Book Antiqua" w:cs="Book Antiqua"/>
          <w:color w:val="000000"/>
        </w:rPr>
        <w:t xml:space="preserve"> LA.</w:t>
      </w:r>
      <w:proofErr w:type="gramEnd"/>
      <w:r w:rsidRPr="007B0CEB">
        <w:rPr>
          <w:rFonts w:ascii="Book Antiqua" w:eastAsia="Book Antiqua" w:hAnsi="Book Antiqua" w:cs="Book Antiqua"/>
          <w:color w:val="000000"/>
        </w:rPr>
        <w:t xml:space="preserve"> Vitamin D increases the antiviral activity of bronchial epithelial cells in vitro. </w:t>
      </w:r>
      <w:r w:rsidRPr="007B0CEB">
        <w:rPr>
          <w:rFonts w:ascii="Book Antiqua" w:eastAsia="Book Antiqua" w:hAnsi="Book Antiqua" w:cs="Book Antiqua"/>
          <w:i/>
          <w:iCs/>
          <w:color w:val="000000"/>
        </w:rPr>
        <w:t>Antiviral Res</w:t>
      </w:r>
      <w:r w:rsidRPr="007B0CEB">
        <w:rPr>
          <w:rFonts w:ascii="Book Antiqua" w:eastAsia="Book Antiqua" w:hAnsi="Book Antiqua" w:cs="Book Antiqua"/>
          <w:color w:val="000000"/>
        </w:rPr>
        <w:t xml:space="preserve"> 2017; </w:t>
      </w:r>
      <w:r w:rsidRPr="007B0CEB">
        <w:rPr>
          <w:rFonts w:ascii="Book Antiqua" w:eastAsia="Book Antiqua" w:hAnsi="Book Antiqua" w:cs="Book Antiqua"/>
          <w:b/>
          <w:bCs/>
          <w:color w:val="000000"/>
        </w:rPr>
        <w:t>137</w:t>
      </w:r>
      <w:r w:rsidRPr="007B0CEB">
        <w:rPr>
          <w:rFonts w:ascii="Book Antiqua" w:eastAsia="Book Antiqua" w:hAnsi="Book Antiqua" w:cs="Book Antiqua"/>
          <w:color w:val="000000"/>
        </w:rPr>
        <w:t>: 93-101 [PMID: 27838350 DOI: 10.1016/j.antiviral.2016.11.004]</w:t>
      </w:r>
    </w:p>
    <w:p w14:paraId="7BB354E3" w14:textId="09D141FF"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4</w:t>
      </w:r>
      <w:r w:rsidR="0045132E" w:rsidRPr="007B0CEB">
        <w:rPr>
          <w:rFonts w:ascii="Book Antiqua" w:eastAsia="Book Antiqua" w:hAnsi="Book Antiqua" w:cs="Book Antiqua"/>
          <w:color w:val="000000"/>
        </w:rPr>
        <w:t>6</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Martineau AR</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Jolliffe</w:t>
      </w:r>
      <w:proofErr w:type="spellEnd"/>
      <w:r w:rsidRPr="007B0CEB">
        <w:rPr>
          <w:rFonts w:ascii="Book Antiqua" w:eastAsia="Book Antiqua" w:hAnsi="Book Antiqua" w:cs="Book Antiqua"/>
          <w:color w:val="000000"/>
        </w:rPr>
        <w:t xml:space="preserve"> DA, Hooper RL, Greenberg L, </w:t>
      </w:r>
      <w:proofErr w:type="spellStart"/>
      <w:r w:rsidRPr="007B0CEB">
        <w:rPr>
          <w:rFonts w:ascii="Book Antiqua" w:eastAsia="Book Antiqua" w:hAnsi="Book Antiqua" w:cs="Book Antiqua"/>
          <w:color w:val="000000"/>
        </w:rPr>
        <w:t>Aloia</w:t>
      </w:r>
      <w:proofErr w:type="spellEnd"/>
      <w:r w:rsidRPr="007B0CEB">
        <w:rPr>
          <w:rFonts w:ascii="Book Antiqua" w:eastAsia="Book Antiqua" w:hAnsi="Book Antiqua" w:cs="Book Antiqua"/>
          <w:color w:val="000000"/>
        </w:rPr>
        <w:t xml:space="preserve"> JF, Bergman P, </w:t>
      </w:r>
      <w:proofErr w:type="spellStart"/>
      <w:r w:rsidRPr="007B0CEB">
        <w:rPr>
          <w:rFonts w:ascii="Book Antiqua" w:eastAsia="Book Antiqua" w:hAnsi="Book Antiqua" w:cs="Book Antiqua"/>
          <w:color w:val="000000"/>
        </w:rPr>
        <w:t>Dubnov-Raz</w:t>
      </w:r>
      <w:proofErr w:type="spellEnd"/>
      <w:r w:rsidRPr="007B0CEB">
        <w:rPr>
          <w:rFonts w:ascii="Book Antiqua" w:eastAsia="Book Antiqua" w:hAnsi="Book Antiqua" w:cs="Book Antiqua"/>
          <w:color w:val="000000"/>
        </w:rPr>
        <w:t xml:space="preserve"> G, Esposito S, </w:t>
      </w:r>
      <w:proofErr w:type="spellStart"/>
      <w:r w:rsidRPr="007B0CEB">
        <w:rPr>
          <w:rFonts w:ascii="Book Antiqua" w:eastAsia="Book Antiqua" w:hAnsi="Book Antiqua" w:cs="Book Antiqua"/>
          <w:color w:val="000000"/>
        </w:rPr>
        <w:t>Ganmaa</w:t>
      </w:r>
      <w:proofErr w:type="spellEnd"/>
      <w:r w:rsidRPr="007B0CEB">
        <w:rPr>
          <w:rFonts w:ascii="Book Antiqua" w:eastAsia="Book Antiqua" w:hAnsi="Book Antiqua" w:cs="Book Antiqua"/>
          <w:color w:val="000000"/>
        </w:rPr>
        <w:t xml:space="preserve"> D, </w:t>
      </w:r>
      <w:proofErr w:type="spellStart"/>
      <w:r w:rsidRPr="007B0CEB">
        <w:rPr>
          <w:rFonts w:ascii="Book Antiqua" w:eastAsia="Book Antiqua" w:hAnsi="Book Antiqua" w:cs="Book Antiqua"/>
          <w:color w:val="000000"/>
        </w:rPr>
        <w:t>Ginde</w:t>
      </w:r>
      <w:proofErr w:type="spellEnd"/>
      <w:r w:rsidRPr="007B0CEB">
        <w:rPr>
          <w:rFonts w:ascii="Book Antiqua" w:eastAsia="Book Antiqua" w:hAnsi="Book Antiqua" w:cs="Book Antiqua"/>
          <w:color w:val="000000"/>
        </w:rPr>
        <w:t xml:space="preserve"> AA, Goodall EC, Grant CC, Griffiths CJ, </w:t>
      </w:r>
      <w:proofErr w:type="spellStart"/>
      <w:r w:rsidRPr="007B0CEB">
        <w:rPr>
          <w:rFonts w:ascii="Book Antiqua" w:eastAsia="Book Antiqua" w:hAnsi="Book Antiqua" w:cs="Book Antiqua"/>
          <w:color w:val="000000"/>
        </w:rPr>
        <w:t>Janssens</w:t>
      </w:r>
      <w:proofErr w:type="spellEnd"/>
      <w:r w:rsidRPr="007B0CEB">
        <w:rPr>
          <w:rFonts w:ascii="Book Antiqua" w:eastAsia="Book Antiqua" w:hAnsi="Book Antiqua" w:cs="Book Antiqua"/>
          <w:color w:val="000000"/>
        </w:rPr>
        <w:t xml:space="preserve"> W, </w:t>
      </w:r>
      <w:proofErr w:type="spellStart"/>
      <w:r w:rsidRPr="007B0CEB">
        <w:rPr>
          <w:rFonts w:ascii="Book Antiqua" w:eastAsia="Book Antiqua" w:hAnsi="Book Antiqua" w:cs="Book Antiqua"/>
          <w:color w:val="000000"/>
        </w:rPr>
        <w:t>Laaksi</w:t>
      </w:r>
      <w:proofErr w:type="spellEnd"/>
      <w:r w:rsidRPr="007B0CEB">
        <w:rPr>
          <w:rFonts w:ascii="Book Antiqua" w:eastAsia="Book Antiqua" w:hAnsi="Book Antiqua" w:cs="Book Antiqua"/>
          <w:color w:val="000000"/>
        </w:rPr>
        <w:t xml:space="preserve"> I, </w:t>
      </w:r>
      <w:proofErr w:type="spellStart"/>
      <w:r w:rsidRPr="007B0CEB">
        <w:rPr>
          <w:rFonts w:ascii="Book Antiqua" w:eastAsia="Book Antiqua" w:hAnsi="Book Antiqua" w:cs="Book Antiqua"/>
          <w:color w:val="000000"/>
        </w:rPr>
        <w:t>Manaseki</w:t>
      </w:r>
      <w:proofErr w:type="spellEnd"/>
      <w:r w:rsidRPr="007B0CEB">
        <w:rPr>
          <w:rFonts w:ascii="Book Antiqua" w:eastAsia="Book Antiqua" w:hAnsi="Book Antiqua" w:cs="Book Antiqua"/>
          <w:color w:val="000000"/>
        </w:rPr>
        <w:t xml:space="preserve">-Holland S, </w:t>
      </w:r>
      <w:proofErr w:type="spellStart"/>
      <w:r w:rsidRPr="007B0CEB">
        <w:rPr>
          <w:rFonts w:ascii="Book Antiqua" w:eastAsia="Book Antiqua" w:hAnsi="Book Antiqua" w:cs="Book Antiqua"/>
          <w:color w:val="000000"/>
        </w:rPr>
        <w:t>Mauger</w:t>
      </w:r>
      <w:proofErr w:type="spellEnd"/>
      <w:r w:rsidRPr="007B0CEB">
        <w:rPr>
          <w:rFonts w:ascii="Book Antiqua" w:eastAsia="Book Antiqua" w:hAnsi="Book Antiqua" w:cs="Book Antiqua"/>
          <w:color w:val="000000"/>
        </w:rPr>
        <w:t xml:space="preserve"> D, Murdoch DR, Neale R, Rees JR, Simpson S Jr, </w:t>
      </w:r>
      <w:proofErr w:type="spellStart"/>
      <w:r w:rsidRPr="007B0CEB">
        <w:rPr>
          <w:rFonts w:ascii="Book Antiqua" w:eastAsia="Book Antiqua" w:hAnsi="Book Antiqua" w:cs="Book Antiqua"/>
          <w:color w:val="000000"/>
        </w:rPr>
        <w:t>Stelmach</w:t>
      </w:r>
      <w:proofErr w:type="spellEnd"/>
      <w:r w:rsidRPr="007B0CEB">
        <w:rPr>
          <w:rFonts w:ascii="Book Antiqua" w:eastAsia="Book Antiqua" w:hAnsi="Book Antiqua" w:cs="Book Antiqua"/>
          <w:color w:val="000000"/>
        </w:rPr>
        <w:t xml:space="preserve"> I, Kumar GT, </w:t>
      </w:r>
      <w:proofErr w:type="spellStart"/>
      <w:r w:rsidRPr="007B0CEB">
        <w:rPr>
          <w:rFonts w:ascii="Book Antiqua" w:eastAsia="Book Antiqua" w:hAnsi="Book Antiqua" w:cs="Book Antiqua"/>
          <w:color w:val="000000"/>
        </w:rPr>
        <w:t>Urashima</w:t>
      </w:r>
      <w:proofErr w:type="spellEnd"/>
      <w:r w:rsidRPr="007B0CEB">
        <w:rPr>
          <w:rFonts w:ascii="Book Antiqua" w:eastAsia="Book Antiqua" w:hAnsi="Book Antiqua" w:cs="Book Antiqua"/>
          <w:color w:val="000000"/>
        </w:rPr>
        <w:t xml:space="preserve"> M, Camargo CA Jr. Vitamin D supplementation to prevent acute respiratory tract infections: systematic review and meta-analysis of individual participant data. </w:t>
      </w:r>
      <w:r w:rsidRPr="007B0CEB">
        <w:rPr>
          <w:rFonts w:ascii="Book Antiqua" w:eastAsia="Book Antiqua" w:hAnsi="Book Antiqua" w:cs="Book Antiqua"/>
          <w:i/>
          <w:iCs/>
          <w:color w:val="000000"/>
        </w:rPr>
        <w:t>BMJ</w:t>
      </w:r>
      <w:r w:rsidRPr="007B0CEB">
        <w:rPr>
          <w:rFonts w:ascii="Book Antiqua" w:eastAsia="Book Antiqua" w:hAnsi="Book Antiqua" w:cs="Book Antiqua"/>
          <w:color w:val="000000"/>
        </w:rPr>
        <w:t xml:space="preserve"> 2017; </w:t>
      </w:r>
      <w:r w:rsidRPr="007B0CEB">
        <w:rPr>
          <w:rFonts w:ascii="Book Antiqua" w:eastAsia="Book Antiqua" w:hAnsi="Book Antiqua" w:cs="Book Antiqua"/>
          <w:b/>
          <w:bCs/>
          <w:color w:val="000000"/>
        </w:rPr>
        <w:t>356</w:t>
      </w:r>
      <w:r w:rsidRPr="007B0CEB">
        <w:rPr>
          <w:rFonts w:ascii="Book Antiqua" w:eastAsia="Book Antiqua" w:hAnsi="Book Antiqua" w:cs="Book Antiqua"/>
          <w:color w:val="000000"/>
        </w:rPr>
        <w:t>: i6583 [PMID: 28202713</w:t>
      </w:r>
      <w:r w:rsidR="002A2016" w:rsidRPr="007B0CEB">
        <w:rPr>
          <w:rFonts w:ascii="Book Antiqua" w:eastAsia="Book Antiqua" w:hAnsi="Book Antiqua" w:cs="Book Antiqua"/>
          <w:color w:val="000000"/>
        </w:rPr>
        <w:t xml:space="preserve"> DOI: 10.1136/bmj.i6583</w:t>
      </w:r>
      <w:r w:rsidRPr="007B0CEB">
        <w:rPr>
          <w:rFonts w:ascii="Book Antiqua" w:eastAsia="Book Antiqua" w:hAnsi="Book Antiqua" w:cs="Book Antiqua"/>
          <w:color w:val="000000"/>
        </w:rPr>
        <w:t>]</w:t>
      </w:r>
    </w:p>
    <w:p w14:paraId="29CC8021" w14:textId="08BBF6B8"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4</w:t>
      </w:r>
      <w:r w:rsidR="0045132E" w:rsidRPr="007B0CEB">
        <w:rPr>
          <w:rFonts w:ascii="Book Antiqua" w:eastAsia="Book Antiqua" w:hAnsi="Book Antiqua" w:cs="Book Antiqua"/>
          <w:color w:val="000000"/>
        </w:rPr>
        <w:t>7</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Madden K</w:t>
      </w:r>
      <w:r w:rsidRPr="007B0CEB">
        <w:rPr>
          <w:rFonts w:ascii="Book Antiqua" w:eastAsia="Book Antiqua" w:hAnsi="Book Antiqua" w:cs="Book Antiqua"/>
          <w:color w:val="000000"/>
        </w:rPr>
        <w:t xml:space="preserve">, Feldman HA, Chun RF, Smith EM, Sullivan RM, </w:t>
      </w:r>
      <w:proofErr w:type="spellStart"/>
      <w:r w:rsidRPr="007B0CEB">
        <w:rPr>
          <w:rFonts w:ascii="Book Antiqua" w:eastAsia="Book Antiqua" w:hAnsi="Book Antiqua" w:cs="Book Antiqua"/>
          <w:color w:val="000000"/>
        </w:rPr>
        <w:t>Agan</w:t>
      </w:r>
      <w:proofErr w:type="spellEnd"/>
      <w:r w:rsidRPr="007B0CEB">
        <w:rPr>
          <w:rFonts w:ascii="Book Antiqua" w:eastAsia="Book Antiqua" w:hAnsi="Book Antiqua" w:cs="Book Antiqua"/>
          <w:color w:val="000000"/>
        </w:rPr>
        <w:t xml:space="preserve"> AA, </w:t>
      </w:r>
      <w:proofErr w:type="spellStart"/>
      <w:r w:rsidRPr="007B0CEB">
        <w:rPr>
          <w:rFonts w:ascii="Book Antiqua" w:eastAsia="Book Antiqua" w:hAnsi="Book Antiqua" w:cs="Book Antiqua"/>
          <w:color w:val="000000"/>
        </w:rPr>
        <w:t>Keisling</w:t>
      </w:r>
      <w:proofErr w:type="spellEnd"/>
      <w:r w:rsidRPr="007B0CEB">
        <w:rPr>
          <w:rFonts w:ascii="Book Antiqua" w:eastAsia="Book Antiqua" w:hAnsi="Book Antiqua" w:cs="Book Antiqua"/>
          <w:color w:val="000000"/>
        </w:rPr>
        <w:t xml:space="preserve"> SM, </w:t>
      </w:r>
      <w:proofErr w:type="spellStart"/>
      <w:r w:rsidRPr="007B0CEB">
        <w:rPr>
          <w:rFonts w:ascii="Book Antiqua" w:eastAsia="Book Antiqua" w:hAnsi="Book Antiqua" w:cs="Book Antiqua"/>
          <w:color w:val="000000"/>
        </w:rPr>
        <w:t>Panoskaltsis-Mortari</w:t>
      </w:r>
      <w:proofErr w:type="spellEnd"/>
      <w:r w:rsidRPr="007B0CEB">
        <w:rPr>
          <w:rFonts w:ascii="Book Antiqua" w:eastAsia="Book Antiqua" w:hAnsi="Book Antiqua" w:cs="Book Antiqua"/>
          <w:color w:val="000000"/>
        </w:rPr>
        <w:t xml:space="preserve"> A, Randolph AG. Critically Ill Children Have Low Vitamin D-Binding Protein, Influencing Bioavailability of Vitamin D. </w:t>
      </w:r>
      <w:r w:rsidRPr="007B0CEB">
        <w:rPr>
          <w:rFonts w:ascii="Book Antiqua" w:eastAsia="Book Antiqua" w:hAnsi="Book Antiqua" w:cs="Book Antiqua"/>
          <w:i/>
          <w:iCs/>
          <w:color w:val="000000"/>
        </w:rPr>
        <w:t xml:space="preserve">Ann Am </w:t>
      </w:r>
      <w:proofErr w:type="spellStart"/>
      <w:r w:rsidRPr="007B0CEB">
        <w:rPr>
          <w:rFonts w:ascii="Book Antiqua" w:eastAsia="Book Antiqua" w:hAnsi="Book Antiqua" w:cs="Book Antiqua"/>
          <w:i/>
          <w:iCs/>
          <w:color w:val="000000"/>
        </w:rPr>
        <w:t>Thorac</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Soc</w:t>
      </w:r>
      <w:proofErr w:type="spellEnd"/>
      <w:r w:rsidRPr="007B0CEB">
        <w:rPr>
          <w:rFonts w:ascii="Book Antiqua" w:eastAsia="Book Antiqua" w:hAnsi="Book Antiqua" w:cs="Book Antiqua"/>
          <w:color w:val="000000"/>
        </w:rPr>
        <w:t xml:space="preserve"> 2015; </w:t>
      </w:r>
      <w:r w:rsidRPr="007B0CEB">
        <w:rPr>
          <w:rFonts w:ascii="Book Antiqua" w:eastAsia="Book Antiqua" w:hAnsi="Book Antiqua" w:cs="Book Antiqua"/>
          <w:b/>
          <w:bCs/>
          <w:color w:val="000000"/>
        </w:rPr>
        <w:t>12</w:t>
      </w:r>
      <w:r w:rsidRPr="007B0CEB">
        <w:rPr>
          <w:rFonts w:ascii="Book Antiqua" w:eastAsia="Book Antiqua" w:hAnsi="Book Antiqua" w:cs="Book Antiqua"/>
          <w:color w:val="000000"/>
        </w:rPr>
        <w:t>: 1654-1661 [PMID: 26356094 DOI: 10.1513/AnnalsATS.201503-160OC]</w:t>
      </w:r>
    </w:p>
    <w:p w14:paraId="255C289D" w14:textId="1DFD27B4"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4</w:t>
      </w:r>
      <w:r w:rsidR="0045132E" w:rsidRPr="007B0CEB">
        <w:rPr>
          <w:rFonts w:ascii="Book Antiqua" w:eastAsia="Book Antiqua" w:hAnsi="Book Antiqua" w:cs="Book Antiqua"/>
          <w:color w:val="000000"/>
        </w:rPr>
        <w:t>8</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Dancer RC</w:t>
      </w:r>
      <w:r w:rsidRPr="007B0CEB">
        <w:rPr>
          <w:rFonts w:ascii="Book Antiqua" w:eastAsia="Book Antiqua" w:hAnsi="Book Antiqua" w:cs="Book Antiqua"/>
          <w:color w:val="000000"/>
        </w:rPr>
        <w:t xml:space="preserve">, Parekh D, Lax S, D'Souza V, Zheng S, </w:t>
      </w:r>
      <w:proofErr w:type="spellStart"/>
      <w:r w:rsidRPr="007B0CEB">
        <w:rPr>
          <w:rFonts w:ascii="Book Antiqua" w:eastAsia="Book Antiqua" w:hAnsi="Book Antiqua" w:cs="Book Antiqua"/>
          <w:color w:val="000000"/>
        </w:rPr>
        <w:t>Bassford</w:t>
      </w:r>
      <w:proofErr w:type="spellEnd"/>
      <w:r w:rsidRPr="007B0CEB">
        <w:rPr>
          <w:rFonts w:ascii="Book Antiqua" w:eastAsia="Book Antiqua" w:hAnsi="Book Antiqua" w:cs="Book Antiqua"/>
          <w:color w:val="000000"/>
        </w:rPr>
        <w:t xml:space="preserve"> CR, Park D, </w:t>
      </w:r>
      <w:proofErr w:type="spellStart"/>
      <w:r w:rsidRPr="007B0CEB">
        <w:rPr>
          <w:rFonts w:ascii="Book Antiqua" w:eastAsia="Book Antiqua" w:hAnsi="Book Antiqua" w:cs="Book Antiqua"/>
          <w:color w:val="000000"/>
        </w:rPr>
        <w:t>Bartis</w:t>
      </w:r>
      <w:proofErr w:type="spellEnd"/>
      <w:r w:rsidRPr="007B0CEB">
        <w:rPr>
          <w:rFonts w:ascii="Book Antiqua" w:eastAsia="Book Antiqua" w:hAnsi="Book Antiqua" w:cs="Book Antiqua"/>
          <w:color w:val="000000"/>
        </w:rPr>
        <w:t xml:space="preserve"> DG, </w:t>
      </w:r>
      <w:proofErr w:type="spellStart"/>
      <w:r w:rsidRPr="007B0CEB">
        <w:rPr>
          <w:rFonts w:ascii="Book Antiqua" w:eastAsia="Book Antiqua" w:hAnsi="Book Antiqua" w:cs="Book Antiqua"/>
          <w:color w:val="000000"/>
        </w:rPr>
        <w:t>Mahida</w:t>
      </w:r>
      <w:proofErr w:type="spellEnd"/>
      <w:r w:rsidRPr="007B0CEB">
        <w:rPr>
          <w:rFonts w:ascii="Book Antiqua" w:eastAsia="Book Antiqua" w:hAnsi="Book Antiqua" w:cs="Book Antiqua"/>
          <w:color w:val="000000"/>
        </w:rPr>
        <w:t xml:space="preserve"> R, Turner AM, </w:t>
      </w:r>
      <w:proofErr w:type="spellStart"/>
      <w:r w:rsidRPr="007B0CEB">
        <w:rPr>
          <w:rFonts w:ascii="Book Antiqua" w:eastAsia="Book Antiqua" w:hAnsi="Book Antiqua" w:cs="Book Antiqua"/>
          <w:color w:val="000000"/>
        </w:rPr>
        <w:t>Sapey</w:t>
      </w:r>
      <w:proofErr w:type="spellEnd"/>
      <w:r w:rsidRPr="007B0CEB">
        <w:rPr>
          <w:rFonts w:ascii="Book Antiqua" w:eastAsia="Book Antiqua" w:hAnsi="Book Antiqua" w:cs="Book Antiqua"/>
          <w:color w:val="000000"/>
        </w:rPr>
        <w:t xml:space="preserve"> E, Wei W, Naidu B, Stewart PM, Fraser WD, Christopher KB, Cooper MS, Gao F, </w:t>
      </w:r>
      <w:proofErr w:type="spellStart"/>
      <w:r w:rsidRPr="007B0CEB">
        <w:rPr>
          <w:rFonts w:ascii="Book Antiqua" w:eastAsia="Book Antiqua" w:hAnsi="Book Antiqua" w:cs="Book Antiqua"/>
          <w:color w:val="000000"/>
        </w:rPr>
        <w:t>Sansom</w:t>
      </w:r>
      <w:proofErr w:type="spellEnd"/>
      <w:r w:rsidRPr="007B0CEB">
        <w:rPr>
          <w:rFonts w:ascii="Book Antiqua" w:eastAsia="Book Antiqua" w:hAnsi="Book Antiqua" w:cs="Book Antiqua"/>
          <w:color w:val="000000"/>
        </w:rPr>
        <w:t xml:space="preserve"> DM, Martineau AR, Perkins GD, </w:t>
      </w:r>
      <w:proofErr w:type="spellStart"/>
      <w:r w:rsidRPr="007B0CEB">
        <w:rPr>
          <w:rFonts w:ascii="Book Antiqua" w:eastAsia="Book Antiqua" w:hAnsi="Book Antiqua" w:cs="Book Antiqua"/>
          <w:color w:val="000000"/>
        </w:rPr>
        <w:t>Thickett</w:t>
      </w:r>
      <w:proofErr w:type="spellEnd"/>
      <w:r w:rsidRPr="007B0CEB">
        <w:rPr>
          <w:rFonts w:ascii="Book Antiqua" w:eastAsia="Book Antiqua" w:hAnsi="Book Antiqua" w:cs="Book Antiqua"/>
          <w:color w:val="000000"/>
        </w:rPr>
        <w:t xml:space="preserve"> DR. Vitamin D deficiency contributes directly to the acute respiratory distress syndrome (ARDS). </w:t>
      </w:r>
      <w:r w:rsidRPr="007B0CEB">
        <w:rPr>
          <w:rFonts w:ascii="Book Antiqua" w:eastAsia="Book Antiqua" w:hAnsi="Book Antiqua" w:cs="Book Antiqua"/>
          <w:i/>
          <w:iCs/>
          <w:color w:val="000000"/>
        </w:rPr>
        <w:t>Thorax</w:t>
      </w:r>
      <w:r w:rsidRPr="007B0CEB">
        <w:rPr>
          <w:rFonts w:ascii="Book Antiqua" w:eastAsia="Book Antiqua" w:hAnsi="Book Antiqua" w:cs="Book Antiqua"/>
          <w:color w:val="000000"/>
        </w:rPr>
        <w:t xml:space="preserve"> 2015; </w:t>
      </w:r>
      <w:r w:rsidRPr="007B0CEB">
        <w:rPr>
          <w:rFonts w:ascii="Book Antiqua" w:eastAsia="Book Antiqua" w:hAnsi="Book Antiqua" w:cs="Book Antiqua"/>
          <w:b/>
          <w:bCs/>
          <w:color w:val="000000"/>
        </w:rPr>
        <w:t>70</w:t>
      </w:r>
      <w:r w:rsidRPr="007B0CEB">
        <w:rPr>
          <w:rFonts w:ascii="Book Antiqua" w:eastAsia="Book Antiqua" w:hAnsi="Book Antiqua" w:cs="Book Antiqua"/>
          <w:color w:val="000000"/>
        </w:rPr>
        <w:t>: 617-624 [PMID: 25903964 DOI: 10.1136/thoraxjnl-2014-206680]</w:t>
      </w:r>
    </w:p>
    <w:p w14:paraId="5B8ED278" w14:textId="59DE64A8" w:rsidR="00A77B3E" w:rsidRPr="007B0CEB" w:rsidRDefault="0045132E"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49</w:t>
      </w:r>
      <w:r w:rsidR="00F71ADD" w:rsidRPr="007B0CEB">
        <w:rPr>
          <w:rFonts w:ascii="Book Antiqua" w:eastAsia="Book Antiqua" w:hAnsi="Book Antiqua" w:cs="Book Antiqua"/>
          <w:color w:val="000000"/>
        </w:rPr>
        <w:t xml:space="preserve"> </w:t>
      </w:r>
      <w:r w:rsidR="00F71ADD" w:rsidRPr="007B0CEB">
        <w:rPr>
          <w:rFonts w:ascii="Book Antiqua" w:eastAsia="Book Antiqua" w:hAnsi="Book Antiqua" w:cs="Book Antiqua"/>
          <w:b/>
          <w:bCs/>
          <w:color w:val="000000"/>
        </w:rPr>
        <w:t>Mansur JL</w:t>
      </w:r>
      <w:r w:rsidR="00F71ADD" w:rsidRPr="007B0CEB">
        <w:rPr>
          <w:rFonts w:ascii="Book Antiqua" w:eastAsia="Book Antiqua" w:hAnsi="Book Antiqua" w:cs="Book Antiqua"/>
          <w:color w:val="000000"/>
        </w:rPr>
        <w:t>.</w:t>
      </w:r>
      <w:proofErr w:type="gramEnd"/>
      <w:r w:rsidR="00F71ADD" w:rsidRPr="007B0CEB">
        <w:rPr>
          <w:rFonts w:ascii="Book Antiqua" w:eastAsia="Book Antiqua" w:hAnsi="Book Antiqua" w:cs="Book Antiqua"/>
          <w:color w:val="000000"/>
        </w:rPr>
        <w:t xml:space="preserve"> Letter: low population mortality from COVID-19 in countries south of latitude 35 degrees North supports vitamin D as a factor determining severity. </w:t>
      </w:r>
      <w:r w:rsidR="00F71ADD" w:rsidRPr="007B0CEB">
        <w:rPr>
          <w:rFonts w:ascii="Book Antiqua" w:eastAsia="Book Antiqua" w:hAnsi="Book Antiqua" w:cs="Book Antiqua"/>
          <w:i/>
          <w:iCs/>
          <w:color w:val="000000"/>
        </w:rPr>
        <w:t xml:space="preserve">Aliment </w:t>
      </w:r>
      <w:proofErr w:type="spellStart"/>
      <w:r w:rsidR="00F71ADD" w:rsidRPr="007B0CEB">
        <w:rPr>
          <w:rFonts w:ascii="Book Antiqua" w:eastAsia="Book Antiqua" w:hAnsi="Book Antiqua" w:cs="Book Antiqua"/>
          <w:i/>
          <w:iCs/>
          <w:color w:val="000000"/>
        </w:rPr>
        <w:t>Pharmacol</w:t>
      </w:r>
      <w:proofErr w:type="spellEnd"/>
      <w:r w:rsidR="00F71ADD" w:rsidRPr="007B0CEB">
        <w:rPr>
          <w:rFonts w:ascii="Book Antiqua" w:eastAsia="Book Antiqua" w:hAnsi="Book Antiqua" w:cs="Book Antiqua"/>
          <w:i/>
          <w:iCs/>
          <w:color w:val="000000"/>
        </w:rPr>
        <w:t xml:space="preserve"> </w:t>
      </w:r>
      <w:proofErr w:type="spellStart"/>
      <w:r w:rsidR="00F71ADD" w:rsidRPr="007B0CEB">
        <w:rPr>
          <w:rFonts w:ascii="Book Antiqua" w:eastAsia="Book Antiqua" w:hAnsi="Book Antiqua" w:cs="Book Antiqua"/>
          <w:i/>
          <w:iCs/>
          <w:color w:val="000000"/>
        </w:rPr>
        <w:t>Ther</w:t>
      </w:r>
      <w:proofErr w:type="spellEnd"/>
      <w:r w:rsidR="00F71ADD" w:rsidRPr="007B0CEB">
        <w:rPr>
          <w:rFonts w:ascii="Book Antiqua" w:eastAsia="Book Antiqua" w:hAnsi="Book Antiqua" w:cs="Book Antiqua"/>
          <w:color w:val="000000"/>
        </w:rPr>
        <w:t xml:space="preserve"> 2020; </w:t>
      </w:r>
      <w:r w:rsidR="00F71ADD" w:rsidRPr="007B0CEB">
        <w:rPr>
          <w:rFonts w:ascii="Book Antiqua" w:eastAsia="Book Antiqua" w:hAnsi="Book Antiqua" w:cs="Book Antiqua"/>
          <w:b/>
          <w:bCs/>
          <w:color w:val="000000"/>
        </w:rPr>
        <w:t>52</w:t>
      </w:r>
      <w:r w:rsidR="00F71ADD" w:rsidRPr="007B0CEB">
        <w:rPr>
          <w:rFonts w:ascii="Book Antiqua" w:eastAsia="Book Antiqua" w:hAnsi="Book Antiqua" w:cs="Book Antiqua"/>
          <w:color w:val="000000"/>
        </w:rPr>
        <w:t>: 411-412 [PMID: 32402107</w:t>
      </w:r>
      <w:r w:rsidR="002A2016" w:rsidRPr="007B0CEB">
        <w:rPr>
          <w:rFonts w:ascii="Book Antiqua" w:eastAsia="Book Antiqua" w:hAnsi="Book Antiqua" w:cs="Book Antiqua"/>
          <w:color w:val="000000"/>
        </w:rPr>
        <w:t xml:space="preserve"> DOI: 10.1111/apt.15820</w:t>
      </w:r>
      <w:r w:rsidR="00F71ADD" w:rsidRPr="007B0CEB">
        <w:rPr>
          <w:rFonts w:ascii="Book Antiqua" w:eastAsia="Book Antiqua" w:hAnsi="Book Antiqua" w:cs="Book Antiqua"/>
          <w:color w:val="000000"/>
        </w:rPr>
        <w:t>]</w:t>
      </w:r>
    </w:p>
    <w:p w14:paraId="112D31B8" w14:textId="7DB0BD84"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5</w:t>
      </w:r>
      <w:r w:rsidR="0045132E" w:rsidRPr="007B0CEB">
        <w:rPr>
          <w:rFonts w:ascii="Book Antiqua" w:eastAsia="Book Antiqua" w:hAnsi="Book Antiqua" w:cs="Book Antiqua"/>
          <w:color w:val="000000"/>
        </w:rPr>
        <w:t>0</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Amrein</w:t>
      </w:r>
      <w:proofErr w:type="spellEnd"/>
      <w:r w:rsidRPr="007B0CEB">
        <w:rPr>
          <w:rFonts w:ascii="Book Antiqua" w:eastAsia="Book Antiqua" w:hAnsi="Book Antiqua" w:cs="Book Antiqua"/>
          <w:b/>
          <w:bCs/>
          <w:color w:val="000000"/>
        </w:rPr>
        <w:t xml:space="preserve"> K</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Papinutti</w:t>
      </w:r>
      <w:proofErr w:type="spellEnd"/>
      <w:r w:rsidRPr="007B0CEB">
        <w:rPr>
          <w:rFonts w:ascii="Book Antiqua" w:eastAsia="Book Antiqua" w:hAnsi="Book Antiqua" w:cs="Book Antiqua"/>
          <w:color w:val="000000"/>
        </w:rPr>
        <w:t xml:space="preserve"> A, Mathew E, Vila G, Parekh D. Vitamin D and critical illness: what endocrinology can learn from intensive care and vice </w:t>
      </w:r>
      <w:proofErr w:type="gramStart"/>
      <w:r w:rsidRPr="007B0CEB">
        <w:rPr>
          <w:rFonts w:ascii="Book Antiqua" w:eastAsia="Book Antiqua" w:hAnsi="Book Antiqua" w:cs="Book Antiqua"/>
          <w:color w:val="000000"/>
        </w:rPr>
        <w:t>versa.</w:t>
      </w:r>
      <w:proofErr w:type="gramEnd"/>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i/>
          <w:iCs/>
          <w:color w:val="000000"/>
        </w:rPr>
        <w:t>Endocr</w:t>
      </w:r>
      <w:proofErr w:type="spellEnd"/>
      <w:r w:rsidRPr="007B0CEB">
        <w:rPr>
          <w:rFonts w:ascii="Book Antiqua" w:eastAsia="Book Antiqua" w:hAnsi="Book Antiqua" w:cs="Book Antiqua"/>
          <w:i/>
          <w:iCs/>
          <w:color w:val="000000"/>
        </w:rPr>
        <w:t xml:space="preserve"> Connect</w:t>
      </w:r>
      <w:r w:rsidRPr="007B0CEB">
        <w:rPr>
          <w:rFonts w:ascii="Book Antiqua" w:eastAsia="Book Antiqua" w:hAnsi="Book Antiqua" w:cs="Book Antiqua"/>
          <w:color w:val="000000"/>
        </w:rPr>
        <w:t xml:space="preserve"> 2018; </w:t>
      </w:r>
      <w:r w:rsidRPr="007B0CEB">
        <w:rPr>
          <w:rFonts w:ascii="Book Antiqua" w:eastAsia="Book Antiqua" w:hAnsi="Book Antiqua" w:cs="Book Antiqua"/>
          <w:b/>
          <w:bCs/>
          <w:color w:val="000000"/>
        </w:rPr>
        <w:t>7</w:t>
      </w:r>
      <w:r w:rsidRPr="007B0CEB">
        <w:rPr>
          <w:rFonts w:ascii="Book Antiqua" w:eastAsia="Book Antiqua" w:hAnsi="Book Antiqua" w:cs="Book Antiqua"/>
          <w:color w:val="000000"/>
        </w:rPr>
        <w:t>: R304-R315 [PMID: 30352414 DOI: 10.1530/EC-18-0184]</w:t>
      </w:r>
    </w:p>
    <w:p w14:paraId="0DD91772" w14:textId="03D327DE"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5</w:t>
      </w:r>
      <w:r w:rsidR="0045132E" w:rsidRPr="007B0CEB">
        <w:rPr>
          <w:rFonts w:ascii="Book Antiqua" w:eastAsia="Book Antiqua" w:hAnsi="Book Antiqua" w:cs="Book Antiqua"/>
          <w:color w:val="000000"/>
        </w:rPr>
        <w:t>1</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Grant WB</w:t>
      </w:r>
      <w:r w:rsidRPr="007B0CEB">
        <w:rPr>
          <w:rFonts w:ascii="Book Antiqua" w:eastAsia="Book Antiqua" w:hAnsi="Book Antiqua" w:cs="Book Antiqua"/>
          <w:color w:val="000000"/>
        </w:rPr>
        <w:t xml:space="preserve">, Lahore H, McDonnell SL, </w:t>
      </w:r>
      <w:proofErr w:type="spellStart"/>
      <w:r w:rsidRPr="007B0CEB">
        <w:rPr>
          <w:rFonts w:ascii="Book Antiqua" w:eastAsia="Book Antiqua" w:hAnsi="Book Antiqua" w:cs="Book Antiqua"/>
          <w:color w:val="000000"/>
        </w:rPr>
        <w:t>Baggerly</w:t>
      </w:r>
      <w:proofErr w:type="spellEnd"/>
      <w:r w:rsidRPr="007B0CEB">
        <w:rPr>
          <w:rFonts w:ascii="Book Antiqua" w:eastAsia="Book Antiqua" w:hAnsi="Book Antiqua" w:cs="Book Antiqua"/>
          <w:color w:val="000000"/>
        </w:rPr>
        <w:t xml:space="preserve"> CA, French CB, </w:t>
      </w:r>
      <w:proofErr w:type="spellStart"/>
      <w:r w:rsidRPr="007B0CEB">
        <w:rPr>
          <w:rFonts w:ascii="Book Antiqua" w:eastAsia="Book Antiqua" w:hAnsi="Book Antiqua" w:cs="Book Antiqua"/>
          <w:color w:val="000000"/>
        </w:rPr>
        <w:t>Aliano</w:t>
      </w:r>
      <w:proofErr w:type="spellEnd"/>
      <w:r w:rsidRPr="007B0CEB">
        <w:rPr>
          <w:rFonts w:ascii="Book Antiqua" w:eastAsia="Book Antiqua" w:hAnsi="Book Antiqua" w:cs="Book Antiqua"/>
          <w:color w:val="000000"/>
        </w:rPr>
        <w:t xml:space="preserve"> JL, </w:t>
      </w:r>
      <w:proofErr w:type="spellStart"/>
      <w:r w:rsidRPr="007B0CEB">
        <w:rPr>
          <w:rFonts w:ascii="Book Antiqua" w:eastAsia="Book Antiqua" w:hAnsi="Book Antiqua" w:cs="Book Antiqua"/>
          <w:color w:val="000000"/>
        </w:rPr>
        <w:t>Bhattoa</w:t>
      </w:r>
      <w:proofErr w:type="spellEnd"/>
      <w:r w:rsidRPr="007B0CEB">
        <w:rPr>
          <w:rFonts w:ascii="Book Antiqua" w:eastAsia="Book Antiqua" w:hAnsi="Book Antiqua" w:cs="Book Antiqua"/>
          <w:color w:val="000000"/>
        </w:rPr>
        <w:t xml:space="preserve"> HP. Evidence that Vitamin D Supplementation Could Reduce Risk of Influenza and COVID-19 Infections and Deaths. </w:t>
      </w:r>
      <w:r w:rsidRPr="007B0CEB">
        <w:rPr>
          <w:rFonts w:ascii="Book Antiqua" w:eastAsia="Book Antiqua" w:hAnsi="Book Antiqua" w:cs="Book Antiqua"/>
          <w:i/>
          <w:iCs/>
          <w:color w:val="000000"/>
        </w:rPr>
        <w:t>Nutrients</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12</w:t>
      </w:r>
      <w:r w:rsidRPr="007B0CEB">
        <w:rPr>
          <w:rFonts w:ascii="Book Antiqua" w:eastAsia="Book Antiqua" w:hAnsi="Book Antiqua" w:cs="Book Antiqua"/>
          <w:color w:val="000000"/>
        </w:rPr>
        <w:t xml:space="preserve"> [PMID: 32252338 DOI: 10.3390/nu12040988]</w:t>
      </w:r>
    </w:p>
    <w:p w14:paraId="5C651B59" w14:textId="4923C626"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5</w:t>
      </w:r>
      <w:r w:rsidR="0045132E" w:rsidRPr="007B0CEB">
        <w:rPr>
          <w:rFonts w:ascii="Book Antiqua" w:eastAsia="Book Antiqua" w:hAnsi="Book Antiqua" w:cs="Book Antiqua"/>
          <w:color w:val="000000"/>
        </w:rPr>
        <w:t>2</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Daneshkhah</w:t>
      </w:r>
      <w:proofErr w:type="spellEnd"/>
      <w:r w:rsidRPr="007B0CEB">
        <w:rPr>
          <w:rFonts w:ascii="Book Antiqua" w:eastAsia="Book Antiqua" w:hAnsi="Book Antiqua" w:cs="Book Antiqua"/>
          <w:b/>
          <w:bCs/>
          <w:color w:val="000000"/>
        </w:rPr>
        <w:t xml:space="preserve"> A,</w:t>
      </w:r>
      <w:r w:rsidRPr="007B0CEB">
        <w:rPr>
          <w:rFonts w:ascii="Book Antiqua" w:eastAsia="Book Antiqua" w:hAnsi="Book Antiqua" w:cs="Book Antiqua"/>
          <w:color w:val="000000"/>
        </w:rPr>
        <w:t xml:space="preserve"> Agrawal V, </w:t>
      </w:r>
      <w:proofErr w:type="spellStart"/>
      <w:r w:rsidRPr="007B0CEB">
        <w:rPr>
          <w:rFonts w:ascii="Book Antiqua" w:eastAsia="Book Antiqua" w:hAnsi="Book Antiqua" w:cs="Book Antiqua"/>
          <w:color w:val="000000"/>
        </w:rPr>
        <w:t>Eshein</w:t>
      </w:r>
      <w:proofErr w:type="spellEnd"/>
      <w:r w:rsidRPr="007B0CEB">
        <w:rPr>
          <w:rFonts w:ascii="Book Antiqua" w:eastAsia="Book Antiqua" w:hAnsi="Book Antiqua" w:cs="Book Antiqua"/>
          <w:color w:val="000000"/>
        </w:rPr>
        <w:t xml:space="preserve"> A, Subramanian H, Roy HK, Backman V. </w:t>
      </w:r>
      <w:proofErr w:type="gramStart"/>
      <w:r w:rsidRPr="007B0CEB">
        <w:rPr>
          <w:rFonts w:ascii="Book Antiqua" w:eastAsia="Book Antiqua" w:hAnsi="Book Antiqua" w:cs="Book Antiqua"/>
          <w:color w:val="000000"/>
        </w:rPr>
        <w:t>The Role of Vitamin D in Suppressing Cytokine Storm and Associated Mortality in COVID-19 Patients.</w:t>
      </w:r>
      <w:proofErr w:type="gramEnd"/>
      <w:r w:rsidRPr="007B0CEB">
        <w:rPr>
          <w:rFonts w:ascii="Book Antiqua" w:eastAsia="Book Antiqua" w:hAnsi="Book Antiqua" w:cs="Book Antiqua"/>
          <w:color w:val="000000"/>
        </w:rPr>
        <w:t xml:space="preserve"> </w:t>
      </w:r>
      <w:proofErr w:type="spellStart"/>
      <w:r w:rsidR="000F755F" w:rsidRPr="007B0CEB">
        <w:rPr>
          <w:rFonts w:ascii="Book Antiqua" w:eastAsia="Book Antiqua" w:hAnsi="Book Antiqua" w:cs="Book Antiqua"/>
          <w:i/>
          <w:color w:val="000000"/>
        </w:rPr>
        <w:t>MedRxiv</w:t>
      </w:r>
      <w:proofErr w:type="spellEnd"/>
      <w:r w:rsidR="000F755F" w:rsidRPr="007B0CEB">
        <w:rPr>
          <w:rFonts w:ascii="Book Antiqua" w:eastAsia="Book Antiqua" w:hAnsi="Book Antiqua" w:cs="Book Antiqua"/>
          <w:i/>
          <w:color w:val="000000"/>
        </w:rPr>
        <w:t xml:space="preserve"> </w:t>
      </w:r>
      <w:r w:rsidRPr="007B0CEB">
        <w:rPr>
          <w:rFonts w:ascii="Book Antiqua" w:eastAsia="Book Antiqua" w:hAnsi="Book Antiqua" w:cs="Book Antiqua"/>
          <w:color w:val="000000"/>
        </w:rPr>
        <w:t>2020</w:t>
      </w:r>
      <w:r w:rsidR="00C9538D" w:rsidRPr="007B0CEB">
        <w:rPr>
          <w:rFonts w:ascii="Book Antiqua" w:eastAsia="Book Antiqua" w:hAnsi="Book Antiqua" w:cs="Book Antiqua"/>
          <w:color w:val="000000"/>
        </w:rPr>
        <w:t xml:space="preserve"> Preprint</w:t>
      </w:r>
      <w:r w:rsidR="000F755F" w:rsidRPr="007B0CEB">
        <w:rPr>
          <w:rFonts w:ascii="Book Antiqua" w:eastAsia="Book Antiqua" w:hAnsi="Book Antiqua" w:cs="Book Antiqua"/>
          <w:color w:val="000000"/>
        </w:rPr>
        <w:t xml:space="preserve"> </w:t>
      </w:r>
      <w:r w:rsidRPr="007B0CEB">
        <w:rPr>
          <w:rFonts w:ascii="Book Antiqua" w:eastAsia="Book Antiqua" w:hAnsi="Book Antiqua" w:cs="Book Antiqua"/>
          <w:color w:val="000000"/>
        </w:rPr>
        <w:t>[</w:t>
      </w:r>
      <w:r w:rsidR="00BA3508" w:rsidRPr="007B0CEB">
        <w:rPr>
          <w:rFonts w:ascii="Book Antiqua" w:eastAsia="Book Antiqua" w:hAnsi="Book Antiqua" w:cs="Book Antiqua"/>
          <w:color w:val="000000"/>
        </w:rPr>
        <w:t>DOI</w:t>
      </w:r>
      <w:r w:rsidRPr="007B0CEB">
        <w:rPr>
          <w:rFonts w:ascii="Book Antiqua" w:eastAsia="Book Antiqua" w:hAnsi="Book Antiqua" w:cs="Book Antiqua"/>
          <w:color w:val="000000"/>
        </w:rPr>
        <w:t>: 10.1101/2020.04.08.20058578]</w:t>
      </w:r>
    </w:p>
    <w:p w14:paraId="2DD7023F" w14:textId="1BC1AFB3"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5</w:t>
      </w:r>
      <w:r w:rsidR="0045132E" w:rsidRPr="007B0CEB">
        <w:rPr>
          <w:rFonts w:ascii="Book Antiqua" w:eastAsia="Book Antiqua" w:hAnsi="Book Antiqua" w:cs="Book Antiqua"/>
          <w:color w:val="000000"/>
        </w:rPr>
        <w:t>3</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Zhou Y</w:t>
      </w:r>
      <w:r w:rsidRPr="007B0CEB">
        <w:rPr>
          <w:rFonts w:ascii="Book Antiqua" w:eastAsia="Book Antiqua" w:hAnsi="Book Antiqua" w:cs="Book Antiqua"/>
          <w:color w:val="000000"/>
        </w:rPr>
        <w:t xml:space="preserve">, Dong B, Kim KH, Choi S, Sun Z, Wu N, Wu Y, Scott J, Moore DD. Vitamin D Receptor Activation in Liver Macrophages Protects Against Hepatic Endoplasmic Reticulum Stress in Mice. </w:t>
      </w:r>
      <w:r w:rsidRPr="007B0CEB">
        <w:rPr>
          <w:rFonts w:ascii="Book Antiqua" w:eastAsia="Book Antiqua" w:hAnsi="Book Antiqua" w:cs="Book Antiqua"/>
          <w:i/>
          <w:iCs/>
          <w:color w:val="000000"/>
        </w:rPr>
        <w:t>Hepatology</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71</w:t>
      </w:r>
      <w:r w:rsidRPr="007B0CEB">
        <w:rPr>
          <w:rFonts w:ascii="Book Antiqua" w:eastAsia="Book Antiqua" w:hAnsi="Book Antiqua" w:cs="Book Antiqua"/>
          <w:color w:val="000000"/>
        </w:rPr>
        <w:t>: 1453-1466 [PMID: 31381163 DOI: 10.1002/hep.30887]</w:t>
      </w:r>
    </w:p>
    <w:p w14:paraId="2C7DE75B" w14:textId="04F08EF9"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5</w:t>
      </w:r>
      <w:r w:rsidR="0045132E" w:rsidRPr="007B0CEB">
        <w:rPr>
          <w:rFonts w:ascii="Book Antiqua" w:eastAsia="Book Antiqua" w:hAnsi="Book Antiqua" w:cs="Book Antiqua"/>
          <w:color w:val="000000"/>
        </w:rPr>
        <w:t>4</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Calder PC</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Carr</w:t>
      </w:r>
      <w:proofErr w:type="spellEnd"/>
      <w:r w:rsidRPr="007B0CEB">
        <w:rPr>
          <w:rFonts w:ascii="Book Antiqua" w:eastAsia="Book Antiqua" w:hAnsi="Book Antiqua" w:cs="Book Antiqua"/>
          <w:color w:val="000000"/>
        </w:rPr>
        <w:t xml:space="preserve"> AC, </w:t>
      </w:r>
      <w:proofErr w:type="spellStart"/>
      <w:r w:rsidRPr="007B0CEB">
        <w:rPr>
          <w:rFonts w:ascii="Book Antiqua" w:eastAsia="Book Antiqua" w:hAnsi="Book Antiqua" w:cs="Book Antiqua"/>
          <w:color w:val="000000"/>
        </w:rPr>
        <w:t>Gombart</w:t>
      </w:r>
      <w:proofErr w:type="spellEnd"/>
      <w:r w:rsidRPr="007B0CEB">
        <w:rPr>
          <w:rFonts w:ascii="Book Antiqua" w:eastAsia="Book Antiqua" w:hAnsi="Book Antiqua" w:cs="Book Antiqua"/>
          <w:color w:val="000000"/>
        </w:rPr>
        <w:t xml:space="preserve"> AF, </w:t>
      </w:r>
      <w:proofErr w:type="spellStart"/>
      <w:r w:rsidRPr="007B0CEB">
        <w:rPr>
          <w:rFonts w:ascii="Book Antiqua" w:eastAsia="Book Antiqua" w:hAnsi="Book Antiqua" w:cs="Book Antiqua"/>
          <w:color w:val="000000"/>
        </w:rPr>
        <w:t>Eggersdorfer</w:t>
      </w:r>
      <w:proofErr w:type="spellEnd"/>
      <w:r w:rsidRPr="007B0CEB">
        <w:rPr>
          <w:rFonts w:ascii="Book Antiqua" w:eastAsia="Book Antiqua" w:hAnsi="Book Antiqua" w:cs="Book Antiqua"/>
          <w:color w:val="000000"/>
        </w:rPr>
        <w:t xml:space="preserve"> M. Optimal Nutritional Status for a Well-Functioning Immune System Is an Important Factor to Protect against Viral Infections. </w:t>
      </w:r>
      <w:r w:rsidRPr="007B0CEB">
        <w:rPr>
          <w:rFonts w:ascii="Book Antiqua" w:eastAsia="Book Antiqua" w:hAnsi="Book Antiqua" w:cs="Book Antiqua"/>
          <w:i/>
          <w:iCs/>
          <w:color w:val="000000"/>
        </w:rPr>
        <w:t>Nutrients</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12</w:t>
      </w:r>
      <w:r w:rsidR="00C9538D" w:rsidRPr="007B0CEB">
        <w:rPr>
          <w:rFonts w:ascii="Book Antiqua" w:eastAsia="Book Antiqua" w:hAnsi="Book Antiqua" w:cs="Book Antiqua"/>
          <w:color w:val="000000"/>
        </w:rPr>
        <w:t>: 1181</w:t>
      </w:r>
      <w:r w:rsidRPr="007B0CEB">
        <w:rPr>
          <w:rFonts w:ascii="Book Antiqua" w:eastAsia="Book Antiqua" w:hAnsi="Book Antiqua" w:cs="Book Antiqua"/>
          <w:color w:val="000000"/>
        </w:rPr>
        <w:t xml:space="preserve"> [PMID: 32340216</w:t>
      </w:r>
      <w:r w:rsidR="00C9538D" w:rsidRPr="007B0CEB">
        <w:rPr>
          <w:rFonts w:ascii="Book Antiqua" w:eastAsia="Book Antiqua" w:hAnsi="Book Antiqua" w:cs="Book Antiqua"/>
          <w:color w:val="000000"/>
        </w:rPr>
        <w:t xml:space="preserve"> DOI: 10.3390/nu12041181</w:t>
      </w:r>
      <w:r w:rsidRPr="007B0CEB">
        <w:rPr>
          <w:rFonts w:ascii="Book Antiqua" w:eastAsia="Book Antiqua" w:hAnsi="Book Antiqua" w:cs="Book Antiqua"/>
          <w:color w:val="000000"/>
        </w:rPr>
        <w:t>]</w:t>
      </w:r>
    </w:p>
    <w:p w14:paraId="752157EF" w14:textId="5168168C"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5</w:t>
      </w:r>
      <w:r w:rsidR="0045132E" w:rsidRPr="007B0CEB">
        <w:rPr>
          <w:rFonts w:ascii="Book Antiqua" w:eastAsia="Book Antiqua" w:hAnsi="Book Antiqua" w:cs="Book Antiqua"/>
          <w:color w:val="000000"/>
        </w:rPr>
        <w:t>5</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Merzon</w:t>
      </w:r>
      <w:proofErr w:type="spellEnd"/>
      <w:r w:rsidRPr="007B0CEB">
        <w:rPr>
          <w:rFonts w:ascii="Book Antiqua" w:eastAsia="Book Antiqua" w:hAnsi="Book Antiqua" w:cs="Book Antiqua"/>
          <w:b/>
          <w:bCs/>
          <w:color w:val="000000"/>
        </w:rPr>
        <w:t xml:space="preserve"> E</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Tworowski</w:t>
      </w:r>
      <w:proofErr w:type="spellEnd"/>
      <w:r w:rsidRPr="007B0CEB">
        <w:rPr>
          <w:rFonts w:ascii="Book Antiqua" w:eastAsia="Book Antiqua" w:hAnsi="Book Antiqua" w:cs="Book Antiqua"/>
          <w:color w:val="000000"/>
        </w:rPr>
        <w:t xml:space="preserve"> D, </w:t>
      </w:r>
      <w:proofErr w:type="spellStart"/>
      <w:r w:rsidRPr="007B0CEB">
        <w:rPr>
          <w:rFonts w:ascii="Book Antiqua" w:eastAsia="Book Antiqua" w:hAnsi="Book Antiqua" w:cs="Book Antiqua"/>
          <w:color w:val="000000"/>
        </w:rPr>
        <w:t>Gorohovski</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Vinker</w:t>
      </w:r>
      <w:proofErr w:type="spellEnd"/>
      <w:r w:rsidRPr="007B0CEB">
        <w:rPr>
          <w:rFonts w:ascii="Book Antiqua" w:eastAsia="Book Antiqua" w:hAnsi="Book Antiqua" w:cs="Book Antiqua"/>
          <w:color w:val="000000"/>
        </w:rPr>
        <w:t xml:space="preserve"> S, Golan Cohen A, Green I, </w:t>
      </w:r>
      <w:proofErr w:type="spellStart"/>
      <w:r w:rsidRPr="007B0CEB">
        <w:rPr>
          <w:rFonts w:ascii="Book Antiqua" w:eastAsia="Book Antiqua" w:hAnsi="Book Antiqua" w:cs="Book Antiqua"/>
          <w:color w:val="000000"/>
        </w:rPr>
        <w:t>Frenkel</w:t>
      </w:r>
      <w:proofErr w:type="spellEnd"/>
      <w:r w:rsidRPr="007B0CEB">
        <w:rPr>
          <w:rFonts w:ascii="Book Antiqua" w:eastAsia="Book Antiqua" w:hAnsi="Book Antiqua" w:cs="Book Antiqua"/>
          <w:color w:val="000000"/>
        </w:rPr>
        <w:t xml:space="preserve">-Morgenstern M. Low plasma 25(OH) vitamin D level is associated with increased risk of COVID-19 infection: an Israeli population-based study. </w:t>
      </w:r>
      <w:r w:rsidRPr="007B0CEB">
        <w:rPr>
          <w:rFonts w:ascii="Book Antiqua" w:eastAsia="Book Antiqua" w:hAnsi="Book Antiqua" w:cs="Book Antiqua"/>
          <w:i/>
          <w:iCs/>
          <w:color w:val="000000"/>
        </w:rPr>
        <w:t>FEBS J</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287</w:t>
      </w:r>
      <w:r w:rsidRPr="007B0CEB">
        <w:rPr>
          <w:rFonts w:ascii="Book Antiqua" w:eastAsia="Book Antiqua" w:hAnsi="Book Antiqua" w:cs="Book Antiqua"/>
          <w:color w:val="000000"/>
        </w:rPr>
        <w:t>: 3693-3702 [PMID: 32700398 DOI: 10.1111/febs.15495]</w:t>
      </w:r>
    </w:p>
    <w:p w14:paraId="1B376FC7" w14:textId="2ABE193C"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5</w:t>
      </w:r>
      <w:r w:rsidR="0045132E" w:rsidRPr="007B0CEB">
        <w:rPr>
          <w:rFonts w:ascii="Book Antiqua" w:eastAsia="Book Antiqua" w:hAnsi="Book Antiqua" w:cs="Book Antiqua"/>
          <w:color w:val="000000"/>
        </w:rPr>
        <w:t>6</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Entrenas</w:t>
      </w:r>
      <w:proofErr w:type="spellEnd"/>
      <w:r w:rsidRPr="007B0CEB">
        <w:rPr>
          <w:rFonts w:ascii="Book Antiqua" w:eastAsia="Book Antiqua" w:hAnsi="Book Antiqua" w:cs="Book Antiqua"/>
          <w:b/>
          <w:bCs/>
          <w:color w:val="000000"/>
        </w:rPr>
        <w:t xml:space="preserve"> Castillo M</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Entrenas</w:t>
      </w:r>
      <w:proofErr w:type="spellEnd"/>
      <w:r w:rsidRPr="007B0CEB">
        <w:rPr>
          <w:rFonts w:ascii="Book Antiqua" w:eastAsia="Book Antiqua" w:hAnsi="Book Antiqua" w:cs="Book Antiqua"/>
          <w:color w:val="000000"/>
        </w:rPr>
        <w:t xml:space="preserve"> Costa LM, Vaquero Barrios JM, </w:t>
      </w:r>
      <w:proofErr w:type="spellStart"/>
      <w:r w:rsidRPr="007B0CEB">
        <w:rPr>
          <w:rFonts w:ascii="Book Antiqua" w:eastAsia="Book Antiqua" w:hAnsi="Book Antiqua" w:cs="Book Antiqua"/>
          <w:color w:val="000000"/>
        </w:rPr>
        <w:t>Alcalá</w:t>
      </w:r>
      <w:proofErr w:type="spellEnd"/>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Díaz</w:t>
      </w:r>
      <w:proofErr w:type="spellEnd"/>
      <w:r w:rsidRPr="007B0CEB">
        <w:rPr>
          <w:rFonts w:ascii="Book Antiqua" w:eastAsia="Book Antiqua" w:hAnsi="Book Antiqua" w:cs="Book Antiqua"/>
          <w:color w:val="000000"/>
        </w:rPr>
        <w:t xml:space="preserve"> JF, </w:t>
      </w:r>
      <w:proofErr w:type="spellStart"/>
      <w:r w:rsidRPr="007B0CEB">
        <w:rPr>
          <w:rFonts w:ascii="Book Antiqua" w:eastAsia="Book Antiqua" w:hAnsi="Book Antiqua" w:cs="Book Antiqua"/>
          <w:color w:val="000000"/>
        </w:rPr>
        <w:t>López</w:t>
      </w:r>
      <w:proofErr w:type="spellEnd"/>
      <w:r w:rsidRPr="007B0CEB">
        <w:rPr>
          <w:rFonts w:ascii="Book Antiqua" w:eastAsia="Book Antiqua" w:hAnsi="Book Antiqua" w:cs="Book Antiqua"/>
          <w:color w:val="000000"/>
        </w:rPr>
        <w:t xml:space="preserve"> Miranda J, Bouillon R, Quesada Gomez JM. "Effect of </w:t>
      </w:r>
      <w:proofErr w:type="spellStart"/>
      <w:r w:rsidRPr="007B0CEB">
        <w:rPr>
          <w:rFonts w:ascii="Book Antiqua" w:eastAsia="Book Antiqua" w:hAnsi="Book Antiqua" w:cs="Book Antiqua"/>
          <w:color w:val="000000"/>
        </w:rPr>
        <w:t>calcifediol</w:t>
      </w:r>
      <w:proofErr w:type="spellEnd"/>
      <w:r w:rsidRPr="007B0CEB">
        <w:rPr>
          <w:rFonts w:ascii="Book Antiqua" w:eastAsia="Book Antiqua" w:hAnsi="Book Antiqua" w:cs="Book Antiqua"/>
          <w:color w:val="000000"/>
        </w:rPr>
        <w:t xml:space="preserve"> treatment and best available therapy </w:t>
      </w:r>
      <w:r w:rsidRPr="007B0CEB">
        <w:rPr>
          <w:rFonts w:ascii="Book Antiqua" w:eastAsia="Book Antiqua" w:hAnsi="Book Antiqua" w:cs="Book Antiqua"/>
          <w:i/>
          <w:iCs/>
          <w:color w:val="000000"/>
        </w:rPr>
        <w:t>vs</w:t>
      </w:r>
      <w:r w:rsidRPr="007B0CEB">
        <w:rPr>
          <w:rFonts w:ascii="Book Antiqua" w:eastAsia="Book Antiqua" w:hAnsi="Book Antiqua" w:cs="Book Antiqua"/>
          <w:color w:val="000000"/>
        </w:rPr>
        <w:t xml:space="preserve"> best available therapy on intensive care unit admission and mortality among patients hospitalized for COVID-19: A pilot randomized clinical study". </w:t>
      </w:r>
      <w:r w:rsidRPr="007B0CEB">
        <w:rPr>
          <w:rFonts w:ascii="Book Antiqua" w:eastAsia="Book Antiqua" w:hAnsi="Book Antiqua" w:cs="Book Antiqua"/>
          <w:i/>
          <w:iCs/>
          <w:color w:val="000000"/>
        </w:rPr>
        <w:t xml:space="preserve">J Steroid </w:t>
      </w:r>
      <w:proofErr w:type="spellStart"/>
      <w:r w:rsidRPr="007B0CEB">
        <w:rPr>
          <w:rFonts w:ascii="Book Antiqua" w:eastAsia="Book Antiqua" w:hAnsi="Book Antiqua" w:cs="Book Antiqua"/>
          <w:i/>
          <w:iCs/>
          <w:color w:val="000000"/>
        </w:rPr>
        <w:t>Biochem</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Mol</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Biol</w:t>
      </w:r>
      <w:proofErr w:type="spellEnd"/>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203</w:t>
      </w:r>
      <w:r w:rsidRPr="007B0CEB">
        <w:rPr>
          <w:rFonts w:ascii="Book Antiqua" w:eastAsia="Book Antiqua" w:hAnsi="Book Antiqua" w:cs="Book Antiqua"/>
          <w:color w:val="000000"/>
        </w:rPr>
        <w:t>: 105751 [PMID: 32871238 DOI: 10.1016/j.jsbmb.2020.105751]</w:t>
      </w:r>
    </w:p>
    <w:p w14:paraId="38C7D3D3" w14:textId="39DB32C2"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5</w:t>
      </w:r>
      <w:r w:rsidR="0045132E" w:rsidRPr="007B0CEB">
        <w:rPr>
          <w:rFonts w:ascii="Book Antiqua" w:eastAsia="Book Antiqua" w:hAnsi="Book Antiqua" w:cs="Book Antiqua"/>
          <w:color w:val="000000"/>
        </w:rPr>
        <w:t>7</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Meltzer DO</w:t>
      </w:r>
      <w:r w:rsidRPr="007B0CEB">
        <w:rPr>
          <w:rFonts w:ascii="Book Antiqua" w:eastAsia="Book Antiqua" w:hAnsi="Book Antiqua" w:cs="Book Antiqua"/>
          <w:color w:val="000000"/>
        </w:rPr>
        <w:t xml:space="preserve">, Best TJ, Zhang H, </w:t>
      </w:r>
      <w:proofErr w:type="spellStart"/>
      <w:r w:rsidRPr="007B0CEB">
        <w:rPr>
          <w:rFonts w:ascii="Book Antiqua" w:eastAsia="Book Antiqua" w:hAnsi="Book Antiqua" w:cs="Book Antiqua"/>
          <w:color w:val="000000"/>
        </w:rPr>
        <w:t>Vokes</w:t>
      </w:r>
      <w:proofErr w:type="spellEnd"/>
      <w:r w:rsidRPr="007B0CEB">
        <w:rPr>
          <w:rFonts w:ascii="Book Antiqua" w:eastAsia="Book Antiqua" w:hAnsi="Book Antiqua" w:cs="Book Antiqua"/>
          <w:color w:val="000000"/>
        </w:rPr>
        <w:t xml:space="preserve"> T, Arora V, </w:t>
      </w:r>
      <w:proofErr w:type="spellStart"/>
      <w:r w:rsidRPr="007B0CEB">
        <w:rPr>
          <w:rFonts w:ascii="Book Antiqua" w:eastAsia="Book Antiqua" w:hAnsi="Book Antiqua" w:cs="Book Antiqua"/>
          <w:color w:val="000000"/>
        </w:rPr>
        <w:t>Solway</w:t>
      </w:r>
      <w:proofErr w:type="spellEnd"/>
      <w:r w:rsidRPr="007B0CEB">
        <w:rPr>
          <w:rFonts w:ascii="Book Antiqua" w:eastAsia="Book Antiqua" w:hAnsi="Book Antiqua" w:cs="Book Antiqua"/>
          <w:color w:val="000000"/>
        </w:rPr>
        <w:t xml:space="preserve"> J. Association of Vitamin D Status and Other Clinical Characteristics With COVID-19 Test Results. </w:t>
      </w:r>
      <w:r w:rsidRPr="007B0CEB">
        <w:rPr>
          <w:rFonts w:ascii="Book Antiqua" w:eastAsia="Book Antiqua" w:hAnsi="Book Antiqua" w:cs="Book Antiqua"/>
          <w:i/>
          <w:iCs/>
          <w:color w:val="000000"/>
        </w:rPr>
        <w:t xml:space="preserve">JAMA </w:t>
      </w:r>
      <w:proofErr w:type="spellStart"/>
      <w:r w:rsidRPr="007B0CEB">
        <w:rPr>
          <w:rFonts w:ascii="Book Antiqua" w:eastAsia="Book Antiqua" w:hAnsi="Book Antiqua" w:cs="Book Antiqua"/>
          <w:i/>
          <w:iCs/>
          <w:color w:val="000000"/>
        </w:rPr>
        <w:t>Netw</w:t>
      </w:r>
      <w:proofErr w:type="spellEnd"/>
      <w:r w:rsidRPr="007B0CEB">
        <w:rPr>
          <w:rFonts w:ascii="Book Antiqua" w:eastAsia="Book Antiqua" w:hAnsi="Book Antiqua" w:cs="Book Antiqua"/>
          <w:i/>
          <w:iCs/>
          <w:color w:val="000000"/>
        </w:rPr>
        <w:t xml:space="preserve"> Open</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3</w:t>
      </w:r>
      <w:r w:rsidRPr="007B0CEB">
        <w:rPr>
          <w:rFonts w:ascii="Book Antiqua" w:eastAsia="Book Antiqua" w:hAnsi="Book Antiqua" w:cs="Book Antiqua"/>
          <w:color w:val="000000"/>
        </w:rPr>
        <w:t>: e2019722 [PMID: 32880651 DOI: 10.1001/jamanetworkopen.2020.19722]</w:t>
      </w:r>
    </w:p>
    <w:p w14:paraId="651617C6" w14:textId="3DE4DB30"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5</w:t>
      </w:r>
      <w:r w:rsidR="0045132E" w:rsidRPr="007B0CEB">
        <w:rPr>
          <w:rFonts w:ascii="Book Antiqua" w:eastAsia="Book Antiqua" w:hAnsi="Book Antiqua" w:cs="Book Antiqua"/>
          <w:color w:val="000000"/>
        </w:rPr>
        <w:t>8</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Veugelers</w:t>
      </w:r>
      <w:proofErr w:type="spellEnd"/>
      <w:r w:rsidRPr="007B0CEB">
        <w:rPr>
          <w:rFonts w:ascii="Book Antiqua" w:eastAsia="Book Antiqua" w:hAnsi="Book Antiqua" w:cs="Book Antiqua"/>
          <w:b/>
          <w:bCs/>
          <w:color w:val="000000"/>
        </w:rPr>
        <w:t xml:space="preserve"> PJ</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Ekwaru</w:t>
      </w:r>
      <w:proofErr w:type="spellEnd"/>
      <w:r w:rsidRPr="007B0CEB">
        <w:rPr>
          <w:rFonts w:ascii="Book Antiqua" w:eastAsia="Book Antiqua" w:hAnsi="Book Antiqua" w:cs="Book Antiqua"/>
          <w:color w:val="000000"/>
        </w:rPr>
        <w:t xml:space="preserve"> JP.</w:t>
      </w:r>
      <w:proofErr w:type="gramEnd"/>
      <w:r w:rsidRPr="007B0CEB">
        <w:rPr>
          <w:rFonts w:ascii="Book Antiqua" w:eastAsia="Book Antiqua" w:hAnsi="Book Antiqua" w:cs="Book Antiqua"/>
          <w:color w:val="000000"/>
        </w:rPr>
        <w:t xml:space="preserve"> A statistical error in the estimation of the recommended dietary allowance for vitamin D. </w:t>
      </w:r>
      <w:r w:rsidRPr="007B0CEB">
        <w:rPr>
          <w:rFonts w:ascii="Book Antiqua" w:eastAsia="Book Antiqua" w:hAnsi="Book Antiqua" w:cs="Book Antiqua"/>
          <w:i/>
          <w:iCs/>
          <w:color w:val="000000"/>
        </w:rPr>
        <w:t>Nutrients</w:t>
      </w:r>
      <w:r w:rsidRPr="007B0CEB">
        <w:rPr>
          <w:rFonts w:ascii="Book Antiqua" w:eastAsia="Book Antiqua" w:hAnsi="Book Antiqua" w:cs="Book Antiqua"/>
          <w:color w:val="000000"/>
        </w:rPr>
        <w:t xml:space="preserve"> 2014; </w:t>
      </w:r>
      <w:r w:rsidRPr="007B0CEB">
        <w:rPr>
          <w:rFonts w:ascii="Book Antiqua" w:eastAsia="Book Antiqua" w:hAnsi="Book Antiqua" w:cs="Book Antiqua"/>
          <w:b/>
          <w:bCs/>
          <w:color w:val="000000"/>
        </w:rPr>
        <w:t>6</w:t>
      </w:r>
      <w:r w:rsidRPr="007B0CEB">
        <w:rPr>
          <w:rFonts w:ascii="Book Antiqua" w:eastAsia="Book Antiqua" w:hAnsi="Book Antiqua" w:cs="Book Antiqua"/>
          <w:color w:val="000000"/>
        </w:rPr>
        <w:t>: 4472-4475 [PMID: 25333201 DOI: 10.3390/nu6104472]</w:t>
      </w:r>
    </w:p>
    <w:p w14:paraId="1B9AE3C5" w14:textId="4A055C64" w:rsidR="00A77B3E" w:rsidRPr="007B0CEB" w:rsidRDefault="0045132E" w:rsidP="00BC7BAE">
      <w:pPr>
        <w:adjustRightInd w:val="0"/>
        <w:snapToGrid w:val="0"/>
        <w:spacing w:line="360" w:lineRule="auto"/>
        <w:jc w:val="both"/>
        <w:rPr>
          <w:rFonts w:ascii="Book Antiqua" w:hAnsi="Book Antiqua"/>
          <w:lang w:val="fr-FR"/>
        </w:rPr>
      </w:pPr>
      <w:r w:rsidRPr="007B0CEB">
        <w:rPr>
          <w:rFonts w:ascii="Book Antiqua" w:eastAsia="Book Antiqua" w:hAnsi="Book Antiqua" w:cs="Book Antiqua"/>
          <w:color w:val="000000"/>
        </w:rPr>
        <w:t>59</w:t>
      </w:r>
      <w:r w:rsidR="00F71ADD" w:rsidRPr="007B0CEB">
        <w:rPr>
          <w:rFonts w:ascii="Book Antiqua" w:eastAsia="Book Antiqua" w:hAnsi="Book Antiqua" w:cs="Book Antiqua"/>
          <w:color w:val="000000"/>
        </w:rPr>
        <w:t xml:space="preserve"> </w:t>
      </w:r>
      <w:r w:rsidR="00F71ADD" w:rsidRPr="007B0CEB">
        <w:rPr>
          <w:rFonts w:ascii="Book Antiqua" w:eastAsia="Book Antiqua" w:hAnsi="Book Antiqua" w:cs="Book Antiqua"/>
          <w:b/>
          <w:bCs/>
          <w:color w:val="000000"/>
        </w:rPr>
        <w:t>Heaney R</w:t>
      </w:r>
      <w:r w:rsidR="00F71ADD" w:rsidRPr="007B0CEB">
        <w:rPr>
          <w:rFonts w:ascii="Book Antiqua" w:eastAsia="Book Antiqua" w:hAnsi="Book Antiqua" w:cs="Book Antiqua"/>
          <w:color w:val="000000"/>
        </w:rPr>
        <w:t xml:space="preserve">, Garland C, </w:t>
      </w:r>
      <w:proofErr w:type="spellStart"/>
      <w:r w:rsidR="00F71ADD" w:rsidRPr="007B0CEB">
        <w:rPr>
          <w:rFonts w:ascii="Book Antiqua" w:eastAsia="Book Antiqua" w:hAnsi="Book Antiqua" w:cs="Book Antiqua"/>
          <w:color w:val="000000"/>
        </w:rPr>
        <w:t>Baggerly</w:t>
      </w:r>
      <w:proofErr w:type="spellEnd"/>
      <w:r w:rsidR="00F71ADD" w:rsidRPr="007B0CEB">
        <w:rPr>
          <w:rFonts w:ascii="Book Antiqua" w:eastAsia="Book Antiqua" w:hAnsi="Book Antiqua" w:cs="Book Antiqua"/>
          <w:color w:val="000000"/>
        </w:rPr>
        <w:t xml:space="preserve"> C, French C, Gorham E. Letter to </w:t>
      </w:r>
      <w:proofErr w:type="spellStart"/>
      <w:r w:rsidR="00F71ADD" w:rsidRPr="007B0CEB">
        <w:rPr>
          <w:rFonts w:ascii="Book Antiqua" w:eastAsia="Book Antiqua" w:hAnsi="Book Antiqua" w:cs="Book Antiqua"/>
          <w:color w:val="000000"/>
        </w:rPr>
        <w:t>Veugelers</w:t>
      </w:r>
      <w:proofErr w:type="spellEnd"/>
      <w:r w:rsidR="00F71ADD" w:rsidRPr="007B0CEB">
        <w:rPr>
          <w:rFonts w:ascii="Book Antiqua" w:eastAsia="Book Antiqua" w:hAnsi="Book Antiqua" w:cs="Book Antiqua"/>
          <w:color w:val="000000"/>
        </w:rPr>
        <w:t xml:space="preserve">, P.J. and </w:t>
      </w:r>
      <w:proofErr w:type="spellStart"/>
      <w:r w:rsidR="00F71ADD" w:rsidRPr="007B0CEB">
        <w:rPr>
          <w:rFonts w:ascii="Book Antiqua" w:eastAsia="Book Antiqua" w:hAnsi="Book Antiqua" w:cs="Book Antiqua"/>
          <w:color w:val="000000"/>
        </w:rPr>
        <w:t>Ekwaru</w:t>
      </w:r>
      <w:proofErr w:type="spellEnd"/>
      <w:r w:rsidR="00F71ADD" w:rsidRPr="007B0CEB">
        <w:rPr>
          <w:rFonts w:ascii="Book Antiqua" w:eastAsia="Book Antiqua" w:hAnsi="Book Antiqua" w:cs="Book Antiqua"/>
          <w:color w:val="000000"/>
        </w:rPr>
        <w:t xml:space="preserve">, J.P., A statistical error in the estimation of the recommended dietary allowance for vitamin D. Nutrients 2014, 6, 4472-4475; doi:10.3390/nu6104472. </w:t>
      </w:r>
      <w:r w:rsidR="00F71ADD" w:rsidRPr="007B0CEB">
        <w:rPr>
          <w:rFonts w:ascii="Book Antiqua" w:eastAsia="Book Antiqua" w:hAnsi="Book Antiqua" w:cs="Book Antiqua"/>
          <w:i/>
          <w:iCs/>
          <w:color w:val="000000"/>
          <w:lang w:val="fr-FR"/>
        </w:rPr>
        <w:t>Nutrients</w:t>
      </w:r>
      <w:r w:rsidR="00F71ADD" w:rsidRPr="007B0CEB">
        <w:rPr>
          <w:rFonts w:ascii="Book Antiqua" w:eastAsia="Book Antiqua" w:hAnsi="Book Antiqua" w:cs="Book Antiqua"/>
          <w:color w:val="000000"/>
          <w:lang w:val="fr-FR"/>
        </w:rPr>
        <w:t xml:space="preserve"> 2015; </w:t>
      </w:r>
      <w:r w:rsidR="00F71ADD" w:rsidRPr="007B0CEB">
        <w:rPr>
          <w:rFonts w:ascii="Book Antiqua" w:eastAsia="Book Antiqua" w:hAnsi="Book Antiqua" w:cs="Book Antiqua"/>
          <w:b/>
          <w:bCs/>
          <w:color w:val="000000"/>
          <w:lang w:val="fr-FR"/>
        </w:rPr>
        <w:t>7</w:t>
      </w:r>
      <w:r w:rsidR="00F71ADD" w:rsidRPr="007B0CEB">
        <w:rPr>
          <w:rFonts w:ascii="Book Antiqua" w:eastAsia="Book Antiqua" w:hAnsi="Book Antiqua" w:cs="Book Antiqua"/>
          <w:color w:val="000000"/>
          <w:lang w:val="fr-FR"/>
        </w:rPr>
        <w:t xml:space="preserve">: 1688-1690 [PMID: 25763527 </w:t>
      </w:r>
      <w:r w:rsidR="002A2016" w:rsidRPr="007B0CEB">
        <w:rPr>
          <w:rFonts w:ascii="Book Antiqua" w:eastAsia="Book Antiqua" w:hAnsi="Book Antiqua" w:cs="Book Antiqua"/>
          <w:color w:val="000000"/>
          <w:lang w:val="fr-FR"/>
        </w:rPr>
        <w:t>DOI: 10.3390/nu7031688</w:t>
      </w:r>
      <w:r w:rsidR="00F71ADD" w:rsidRPr="007B0CEB">
        <w:rPr>
          <w:rFonts w:ascii="Book Antiqua" w:eastAsia="Book Antiqua" w:hAnsi="Book Antiqua" w:cs="Book Antiqua"/>
          <w:color w:val="000000"/>
          <w:lang w:val="fr-FR"/>
        </w:rPr>
        <w:t>]</w:t>
      </w:r>
    </w:p>
    <w:p w14:paraId="2020B211" w14:textId="0D4A564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lang w:val="fr-FR"/>
        </w:rPr>
        <w:t>6</w:t>
      </w:r>
      <w:r w:rsidR="0045132E" w:rsidRPr="007B0CEB">
        <w:rPr>
          <w:rFonts w:ascii="Book Antiqua" w:eastAsia="Book Antiqua" w:hAnsi="Book Antiqua" w:cs="Book Antiqua"/>
          <w:color w:val="000000"/>
          <w:lang w:val="fr-FR"/>
        </w:rPr>
        <w:t>0</w:t>
      </w:r>
      <w:r w:rsidRPr="007B0CEB">
        <w:rPr>
          <w:rFonts w:ascii="Book Antiqua" w:eastAsia="Book Antiqua" w:hAnsi="Book Antiqua" w:cs="Book Antiqua"/>
          <w:color w:val="000000"/>
          <w:lang w:val="fr-FR"/>
        </w:rPr>
        <w:t xml:space="preserve"> </w:t>
      </w:r>
      <w:r w:rsidRPr="007B0CEB">
        <w:rPr>
          <w:rFonts w:ascii="Book Antiqua" w:eastAsia="Book Antiqua" w:hAnsi="Book Antiqua" w:cs="Book Antiqua"/>
          <w:b/>
          <w:bCs/>
          <w:color w:val="000000"/>
          <w:lang w:val="fr-FR"/>
        </w:rPr>
        <w:t>Manson JE</w:t>
      </w:r>
      <w:r w:rsidRPr="007B0CEB">
        <w:rPr>
          <w:rFonts w:ascii="Book Antiqua" w:eastAsia="Book Antiqua" w:hAnsi="Book Antiqua" w:cs="Book Antiqua"/>
          <w:color w:val="000000"/>
          <w:lang w:val="fr-FR"/>
        </w:rPr>
        <w:t xml:space="preserve">, Brannon PM, Rosen CJ, Taylor CL. </w:t>
      </w:r>
      <w:r w:rsidRPr="007B0CEB">
        <w:rPr>
          <w:rFonts w:ascii="Book Antiqua" w:eastAsia="Book Antiqua" w:hAnsi="Book Antiqua" w:cs="Book Antiqua"/>
          <w:color w:val="000000"/>
        </w:rPr>
        <w:t xml:space="preserve">Vitamin D Deficiency - Is There Really a Pandemic? </w:t>
      </w:r>
      <w:r w:rsidRPr="007B0CEB">
        <w:rPr>
          <w:rFonts w:ascii="Book Antiqua" w:eastAsia="Book Antiqua" w:hAnsi="Book Antiqua" w:cs="Book Antiqua"/>
          <w:i/>
          <w:iCs/>
          <w:color w:val="000000"/>
        </w:rPr>
        <w:t xml:space="preserve">N </w:t>
      </w:r>
      <w:proofErr w:type="spellStart"/>
      <w:r w:rsidRPr="007B0CEB">
        <w:rPr>
          <w:rFonts w:ascii="Book Antiqua" w:eastAsia="Book Antiqua" w:hAnsi="Book Antiqua" w:cs="Book Antiqua"/>
          <w:i/>
          <w:iCs/>
          <w:color w:val="000000"/>
        </w:rPr>
        <w:t>Engl</w:t>
      </w:r>
      <w:proofErr w:type="spellEnd"/>
      <w:r w:rsidRPr="007B0CEB">
        <w:rPr>
          <w:rFonts w:ascii="Book Antiqua" w:eastAsia="Book Antiqua" w:hAnsi="Book Antiqua" w:cs="Book Antiqua"/>
          <w:i/>
          <w:iCs/>
          <w:color w:val="000000"/>
        </w:rPr>
        <w:t xml:space="preserve"> J Med</w:t>
      </w:r>
      <w:r w:rsidRPr="007B0CEB">
        <w:rPr>
          <w:rFonts w:ascii="Book Antiqua" w:eastAsia="Book Antiqua" w:hAnsi="Book Antiqua" w:cs="Book Antiqua"/>
          <w:color w:val="000000"/>
        </w:rPr>
        <w:t xml:space="preserve"> 2016; </w:t>
      </w:r>
      <w:r w:rsidRPr="007B0CEB">
        <w:rPr>
          <w:rFonts w:ascii="Book Antiqua" w:eastAsia="Book Antiqua" w:hAnsi="Book Antiqua" w:cs="Book Antiqua"/>
          <w:b/>
          <w:bCs/>
          <w:color w:val="000000"/>
        </w:rPr>
        <w:t>375</w:t>
      </w:r>
      <w:r w:rsidRPr="007B0CEB">
        <w:rPr>
          <w:rFonts w:ascii="Book Antiqua" w:eastAsia="Book Antiqua" w:hAnsi="Book Antiqua" w:cs="Book Antiqua"/>
          <w:color w:val="000000"/>
        </w:rPr>
        <w:t>: 1817-1820 [PMID: 27959647 DOI: 10.1056/NEJMp1608005]</w:t>
      </w:r>
    </w:p>
    <w:p w14:paraId="215C042E" w14:textId="1A8E248A"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6</w:t>
      </w:r>
      <w:r w:rsidR="0045132E" w:rsidRPr="007B0CEB">
        <w:rPr>
          <w:rFonts w:ascii="Book Antiqua" w:eastAsia="Book Antiqua" w:hAnsi="Book Antiqua" w:cs="Book Antiqua"/>
          <w:color w:val="000000"/>
        </w:rPr>
        <w:t>1</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Munns</w:t>
      </w:r>
      <w:proofErr w:type="spellEnd"/>
      <w:r w:rsidRPr="007B0CEB">
        <w:rPr>
          <w:rFonts w:ascii="Book Antiqua" w:eastAsia="Book Antiqua" w:hAnsi="Book Antiqua" w:cs="Book Antiqua"/>
          <w:b/>
          <w:bCs/>
          <w:color w:val="000000"/>
        </w:rPr>
        <w:t xml:space="preserve"> CF</w:t>
      </w:r>
      <w:r w:rsidRPr="007B0CEB">
        <w:rPr>
          <w:rFonts w:ascii="Book Antiqua" w:eastAsia="Book Antiqua" w:hAnsi="Book Antiqua" w:cs="Book Antiqua"/>
          <w:color w:val="000000"/>
        </w:rPr>
        <w:t xml:space="preserve">, Shaw N, Kiely M, </w:t>
      </w:r>
      <w:proofErr w:type="spellStart"/>
      <w:r w:rsidRPr="007B0CEB">
        <w:rPr>
          <w:rFonts w:ascii="Book Antiqua" w:eastAsia="Book Antiqua" w:hAnsi="Book Antiqua" w:cs="Book Antiqua"/>
          <w:color w:val="000000"/>
        </w:rPr>
        <w:t>Specker</w:t>
      </w:r>
      <w:proofErr w:type="spellEnd"/>
      <w:r w:rsidRPr="007B0CEB">
        <w:rPr>
          <w:rFonts w:ascii="Book Antiqua" w:eastAsia="Book Antiqua" w:hAnsi="Book Antiqua" w:cs="Book Antiqua"/>
          <w:color w:val="000000"/>
        </w:rPr>
        <w:t xml:space="preserve"> BL, </w:t>
      </w:r>
      <w:proofErr w:type="spellStart"/>
      <w:r w:rsidRPr="007B0CEB">
        <w:rPr>
          <w:rFonts w:ascii="Book Antiqua" w:eastAsia="Book Antiqua" w:hAnsi="Book Antiqua" w:cs="Book Antiqua"/>
          <w:color w:val="000000"/>
        </w:rPr>
        <w:t>Thacher</w:t>
      </w:r>
      <w:proofErr w:type="spellEnd"/>
      <w:r w:rsidRPr="007B0CEB">
        <w:rPr>
          <w:rFonts w:ascii="Book Antiqua" w:eastAsia="Book Antiqua" w:hAnsi="Book Antiqua" w:cs="Book Antiqua"/>
          <w:color w:val="000000"/>
        </w:rPr>
        <w:t xml:space="preserve"> TD, </w:t>
      </w:r>
      <w:proofErr w:type="spellStart"/>
      <w:r w:rsidRPr="007B0CEB">
        <w:rPr>
          <w:rFonts w:ascii="Book Antiqua" w:eastAsia="Book Antiqua" w:hAnsi="Book Antiqua" w:cs="Book Antiqua"/>
          <w:color w:val="000000"/>
        </w:rPr>
        <w:t>Ozono</w:t>
      </w:r>
      <w:proofErr w:type="spellEnd"/>
      <w:r w:rsidRPr="007B0CEB">
        <w:rPr>
          <w:rFonts w:ascii="Book Antiqua" w:eastAsia="Book Antiqua" w:hAnsi="Book Antiqua" w:cs="Book Antiqua"/>
          <w:color w:val="000000"/>
        </w:rPr>
        <w:t xml:space="preserve"> K, </w:t>
      </w:r>
      <w:proofErr w:type="spellStart"/>
      <w:r w:rsidRPr="007B0CEB">
        <w:rPr>
          <w:rFonts w:ascii="Book Antiqua" w:eastAsia="Book Antiqua" w:hAnsi="Book Antiqua" w:cs="Book Antiqua"/>
          <w:color w:val="000000"/>
        </w:rPr>
        <w:t>Michigami</w:t>
      </w:r>
      <w:proofErr w:type="spellEnd"/>
      <w:r w:rsidRPr="007B0CEB">
        <w:rPr>
          <w:rFonts w:ascii="Book Antiqua" w:eastAsia="Book Antiqua" w:hAnsi="Book Antiqua" w:cs="Book Antiqua"/>
          <w:color w:val="000000"/>
        </w:rPr>
        <w:t xml:space="preserve"> T, </w:t>
      </w:r>
      <w:proofErr w:type="spellStart"/>
      <w:r w:rsidRPr="007B0CEB">
        <w:rPr>
          <w:rFonts w:ascii="Book Antiqua" w:eastAsia="Book Antiqua" w:hAnsi="Book Antiqua" w:cs="Book Antiqua"/>
          <w:color w:val="000000"/>
        </w:rPr>
        <w:t>Tiosano</w:t>
      </w:r>
      <w:proofErr w:type="spellEnd"/>
      <w:r w:rsidRPr="007B0CEB">
        <w:rPr>
          <w:rFonts w:ascii="Book Antiqua" w:eastAsia="Book Antiqua" w:hAnsi="Book Antiqua" w:cs="Book Antiqua"/>
          <w:color w:val="000000"/>
        </w:rPr>
        <w:t xml:space="preserve"> D, Mughal MZ, </w:t>
      </w:r>
      <w:proofErr w:type="spellStart"/>
      <w:r w:rsidRPr="007B0CEB">
        <w:rPr>
          <w:rFonts w:ascii="Book Antiqua" w:eastAsia="Book Antiqua" w:hAnsi="Book Antiqua" w:cs="Book Antiqua"/>
          <w:color w:val="000000"/>
        </w:rPr>
        <w:t>Mäkitie</w:t>
      </w:r>
      <w:proofErr w:type="spellEnd"/>
      <w:r w:rsidRPr="007B0CEB">
        <w:rPr>
          <w:rFonts w:ascii="Book Antiqua" w:eastAsia="Book Antiqua" w:hAnsi="Book Antiqua" w:cs="Book Antiqua"/>
          <w:color w:val="000000"/>
        </w:rPr>
        <w:t xml:space="preserve"> O, Ramos-Abad L, Ward L, </w:t>
      </w:r>
      <w:proofErr w:type="spellStart"/>
      <w:r w:rsidRPr="007B0CEB">
        <w:rPr>
          <w:rFonts w:ascii="Book Antiqua" w:eastAsia="Book Antiqua" w:hAnsi="Book Antiqua" w:cs="Book Antiqua"/>
          <w:color w:val="000000"/>
        </w:rPr>
        <w:t>DiMeglio</w:t>
      </w:r>
      <w:proofErr w:type="spellEnd"/>
      <w:r w:rsidRPr="007B0CEB">
        <w:rPr>
          <w:rFonts w:ascii="Book Antiqua" w:eastAsia="Book Antiqua" w:hAnsi="Book Antiqua" w:cs="Book Antiqua"/>
          <w:color w:val="000000"/>
        </w:rPr>
        <w:t xml:space="preserve"> LA, </w:t>
      </w:r>
      <w:proofErr w:type="spellStart"/>
      <w:r w:rsidRPr="007B0CEB">
        <w:rPr>
          <w:rFonts w:ascii="Book Antiqua" w:eastAsia="Book Antiqua" w:hAnsi="Book Antiqua" w:cs="Book Antiqua"/>
          <w:color w:val="000000"/>
        </w:rPr>
        <w:t>Atapattu</w:t>
      </w:r>
      <w:proofErr w:type="spellEnd"/>
      <w:r w:rsidRPr="007B0CEB">
        <w:rPr>
          <w:rFonts w:ascii="Book Antiqua" w:eastAsia="Book Antiqua" w:hAnsi="Book Antiqua" w:cs="Book Antiqua"/>
          <w:color w:val="000000"/>
        </w:rPr>
        <w:t xml:space="preserve"> N, </w:t>
      </w:r>
      <w:proofErr w:type="spellStart"/>
      <w:r w:rsidRPr="007B0CEB">
        <w:rPr>
          <w:rFonts w:ascii="Book Antiqua" w:eastAsia="Book Antiqua" w:hAnsi="Book Antiqua" w:cs="Book Antiqua"/>
          <w:color w:val="000000"/>
        </w:rPr>
        <w:t>Cassinelli</w:t>
      </w:r>
      <w:proofErr w:type="spellEnd"/>
      <w:r w:rsidRPr="007B0CEB">
        <w:rPr>
          <w:rFonts w:ascii="Book Antiqua" w:eastAsia="Book Antiqua" w:hAnsi="Book Antiqua" w:cs="Book Antiqua"/>
          <w:color w:val="000000"/>
        </w:rPr>
        <w:t xml:space="preserve"> H, </w:t>
      </w:r>
      <w:proofErr w:type="spellStart"/>
      <w:r w:rsidRPr="007B0CEB">
        <w:rPr>
          <w:rFonts w:ascii="Book Antiqua" w:eastAsia="Book Antiqua" w:hAnsi="Book Antiqua" w:cs="Book Antiqua"/>
          <w:color w:val="000000"/>
        </w:rPr>
        <w:t>Braegger</w:t>
      </w:r>
      <w:proofErr w:type="spellEnd"/>
      <w:r w:rsidRPr="007B0CEB">
        <w:rPr>
          <w:rFonts w:ascii="Book Antiqua" w:eastAsia="Book Antiqua" w:hAnsi="Book Antiqua" w:cs="Book Antiqua"/>
          <w:color w:val="000000"/>
        </w:rPr>
        <w:t xml:space="preserve"> C, </w:t>
      </w:r>
      <w:proofErr w:type="spellStart"/>
      <w:r w:rsidRPr="007B0CEB">
        <w:rPr>
          <w:rFonts w:ascii="Book Antiqua" w:eastAsia="Book Antiqua" w:hAnsi="Book Antiqua" w:cs="Book Antiqua"/>
          <w:color w:val="000000"/>
        </w:rPr>
        <w:t>Pettifor</w:t>
      </w:r>
      <w:proofErr w:type="spellEnd"/>
      <w:r w:rsidRPr="007B0CEB">
        <w:rPr>
          <w:rFonts w:ascii="Book Antiqua" w:eastAsia="Book Antiqua" w:hAnsi="Book Antiqua" w:cs="Book Antiqua"/>
          <w:color w:val="000000"/>
        </w:rPr>
        <w:t xml:space="preserve"> JM, Seth A, Idris HW, Bhatia V, Fu J, Goldberg G, </w:t>
      </w:r>
      <w:proofErr w:type="spellStart"/>
      <w:r w:rsidRPr="007B0CEB">
        <w:rPr>
          <w:rFonts w:ascii="Book Antiqua" w:eastAsia="Book Antiqua" w:hAnsi="Book Antiqua" w:cs="Book Antiqua"/>
          <w:color w:val="000000"/>
        </w:rPr>
        <w:t>Sävendahl</w:t>
      </w:r>
      <w:proofErr w:type="spellEnd"/>
      <w:r w:rsidRPr="007B0CEB">
        <w:rPr>
          <w:rFonts w:ascii="Book Antiqua" w:eastAsia="Book Antiqua" w:hAnsi="Book Antiqua" w:cs="Book Antiqua"/>
          <w:color w:val="000000"/>
        </w:rPr>
        <w:t xml:space="preserve"> L, </w:t>
      </w:r>
      <w:proofErr w:type="spellStart"/>
      <w:r w:rsidRPr="007B0CEB">
        <w:rPr>
          <w:rFonts w:ascii="Book Antiqua" w:eastAsia="Book Antiqua" w:hAnsi="Book Antiqua" w:cs="Book Antiqua"/>
          <w:color w:val="000000"/>
        </w:rPr>
        <w:t>Khadgawat</w:t>
      </w:r>
      <w:proofErr w:type="spellEnd"/>
      <w:r w:rsidRPr="007B0CEB">
        <w:rPr>
          <w:rFonts w:ascii="Book Antiqua" w:eastAsia="Book Antiqua" w:hAnsi="Book Antiqua" w:cs="Book Antiqua"/>
          <w:color w:val="000000"/>
        </w:rPr>
        <w:t xml:space="preserve"> R, </w:t>
      </w:r>
      <w:proofErr w:type="spellStart"/>
      <w:r w:rsidRPr="007B0CEB">
        <w:rPr>
          <w:rFonts w:ascii="Book Antiqua" w:eastAsia="Book Antiqua" w:hAnsi="Book Antiqua" w:cs="Book Antiqua"/>
          <w:color w:val="000000"/>
        </w:rPr>
        <w:t>Pludowski</w:t>
      </w:r>
      <w:proofErr w:type="spellEnd"/>
      <w:r w:rsidRPr="007B0CEB">
        <w:rPr>
          <w:rFonts w:ascii="Book Antiqua" w:eastAsia="Book Antiqua" w:hAnsi="Book Antiqua" w:cs="Book Antiqua"/>
          <w:color w:val="000000"/>
        </w:rPr>
        <w:t xml:space="preserve"> P, Maddock J, </w:t>
      </w:r>
      <w:proofErr w:type="spellStart"/>
      <w:r w:rsidRPr="007B0CEB">
        <w:rPr>
          <w:rFonts w:ascii="Book Antiqua" w:eastAsia="Book Antiqua" w:hAnsi="Book Antiqua" w:cs="Book Antiqua"/>
          <w:color w:val="000000"/>
        </w:rPr>
        <w:t>Hyppönen</w:t>
      </w:r>
      <w:proofErr w:type="spellEnd"/>
      <w:r w:rsidRPr="007B0CEB">
        <w:rPr>
          <w:rFonts w:ascii="Book Antiqua" w:eastAsia="Book Antiqua" w:hAnsi="Book Antiqua" w:cs="Book Antiqua"/>
          <w:color w:val="000000"/>
        </w:rPr>
        <w:t xml:space="preserve"> E, </w:t>
      </w:r>
      <w:proofErr w:type="spellStart"/>
      <w:r w:rsidRPr="007B0CEB">
        <w:rPr>
          <w:rFonts w:ascii="Book Antiqua" w:eastAsia="Book Antiqua" w:hAnsi="Book Antiqua" w:cs="Book Antiqua"/>
          <w:color w:val="000000"/>
        </w:rPr>
        <w:t>Oduwole</w:t>
      </w:r>
      <w:proofErr w:type="spellEnd"/>
      <w:r w:rsidRPr="007B0CEB">
        <w:rPr>
          <w:rFonts w:ascii="Book Antiqua" w:eastAsia="Book Antiqua" w:hAnsi="Book Antiqua" w:cs="Book Antiqua"/>
          <w:color w:val="000000"/>
        </w:rPr>
        <w:t xml:space="preserve"> A, Frew E, </w:t>
      </w:r>
      <w:proofErr w:type="spellStart"/>
      <w:r w:rsidRPr="007B0CEB">
        <w:rPr>
          <w:rFonts w:ascii="Book Antiqua" w:eastAsia="Book Antiqua" w:hAnsi="Book Antiqua" w:cs="Book Antiqua"/>
          <w:color w:val="000000"/>
        </w:rPr>
        <w:t>Aguiar</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Tulchinsky</w:t>
      </w:r>
      <w:proofErr w:type="spellEnd"/>
      <w:r w:rsidRPr="007B0CEB">
        <w:rPr>
          <w:rFonts w:ascii="Book Antiqua" w:eastAsia="Book Antiqua" w:hAnsi="Book Antiqua" w:cs="Book Antiqua"/>
          <w:color w:val="000000"/>
        </w:rPr>
        <w:t xml:space="preserve"> T, Butler G, </w:t>
      </w:r>
      <w:proofErr w:type="spellStart"/>
      <w:r w:rsidRPr="007B0CEB">
        <w:rPr>
          <w:rFonts w:ascii="Book Antiqua" w:eastAsia="Book Antiqua" w:hAnsi="Book Antiqua" w:cs="Book Antiqua"/>
          <w:color w:val="000000"/>
        </w:rPr>
        <w:t>Högler</w:t>
      </w:r>
      <w:proofErr w:type="spellEnd"/>
      <w:r w:rsidRPr="007B0CEB">
        <w:rPr>
          <w:rFonts w:ascii="Book Antiqua" w:eastAsia="Book Antiqua" w:hAnsi="Book Antiqua" w:cs="Book Antiqua"/>
          <w:color w:val="000000"/>
        </w:rPr>
        <w:t xml:space="preserve"> W. Global Consensus Recommendations on Prevention and Management of Nutritional Rickets. </w:t>
      </w:r>
      <w:r w:rsidRPr="007B0CEB">
        <w:rPr>
          <w:rFonts w:ascii="Book Antiqua" w:eastAsia="Book Antiqua" w:hAnsi="Book Antiqua" w:cs="Book Antiqua"/>
          <w:i/>
          <w:iCs/>
          <w:color w:val="000000"/>
        </w:rPr>
        <w:t xml:space="preserve">J </w:t>
      </w:r>
      <w:proofErr w:type="spellStart"/>
      <w:r w:rsidRPr="007B0CEB">
        <w:rPr>
          <w:rFonts w:ascii="Book Antiqua" w:eastAsia="Book Antiqua" w:hAnsi="Book Antiqua" w:cs="Book Antiqua"/>
          <w:i/>
          <w:iCs/>
          <w:color w:val="000000"/>
        </w:rPr>
        <w:t>Clin</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Endocrinol</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Metab</w:t>
      </w:r>
      <w:proofErr w:type="spellEnd"/>
      <w:r w:rsidRPr="007B0CEB">
        <w:rPr>
          <w:rFonts w:ascii="Book Antiqua" w:eastAsia="Book Antiqua" w:hAnsi="Book Antiqua" w:cs="Book Antiqua"/>
          <w:color w:val="000000"/>
        </w:rPr>
        <w:t xml:space="preserve"> 2016; </w:t>
      </w:r>
      <w:r w:rsidRPr="007B0CEB">
        <w:rPr>
          <w:rFonts w:ascii="Book Antiqua" w:eastAsia="Book Antiqua" w:hAnsi="Book Antiqua" w:cs="Book Antiqua"/>
          <w:b/>
          <w:bCs/>
          <w:color w:val="000000"/>
        </w:rPr>
        <w:t>101</w:t>
      </w:r>
      <w:r w:rsidRPr="007B0CEB">
        <w:rPr>
          <w:rFonts w:ascii="Book Antiqua" w:eastAsia="Book Antiqua" w:hAnsi="Book Antiqua" w:cs="Book Antiqua"/>
          <w:color w:val="000000"/>
        </w:rPr>
        <w:t>: 394-415 [PMID: 26745253</w:t>
      </w:r>
      <w:r w:rsidR="00C9538D" w:rsidRPr="007B0CEB">
        <w:rPr>
          <w:rFonts w:ascii="Book Antiqua" w:eastAsia="Book Antiqua" w:hAnsi="Book Antiqua" w:cs="Book Antiqua"/>
          <w:color w:val="000000"/>
        </w:rPr>
        <w:t xml:space="preserve"> DOI: 10.1210/jc.2015-2175</w:t>
      </w:r>
      <w:r w:rsidRPr="007B0CEB">
        <w:rPr>
          <w:rFonts w:ascii="Book Antiqua" w:eastAsia="Book Antiqua" w:hAnsi="Book Antiqua" w:cs="Book Antiqua"/>
          <w:color w:val="000000"/>
        </w:rPr>
        <w:t>]</w:t>
      </w:r>
    </w:p>
    <w:p w14:paraId="62190F8F" w14:textId="3D576D07"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6</w:t>
      </w:r>
      <w:r w:rsidR="0045132E" w:rsidRPr="007B0CEB">
        <w:rPr>
          <w:rFonts w:ascii="Book Antiqua" w:eastAsia="Book Antiqua" w:hAnsi="Book Antiqua" w:cs="Book Antiqua"/>
          <w:color w:val="000000"/>
        </w:rPr>
        <w:t>2</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Wacker M</w:t>
      </w:r>
      <w:proofErr w:type="gramEnd"/>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Holick</w:t>
      </w:r>
      <w:proofErr w:type="spellEnd"/>
      <w:r w:rsidRPr="007B0CEB">
        <w:rPr>
          <w:rFonts w:ascii="Book Antiqua" w:eastAsia="Book Antiqua" w:hAnsi="Book Antiqua" w:cs="Book Antiqua"/>
          <w:color w:val="000000"/>
        </w:rPr>
        <w:t xml:space="preserve"> MF. Vitamin D - effects on skeletal and </w:t>
      </w:r>
      <w:proofErr w:type="spellStart"/>
      <w:r w:rsidRPr="007B0CEB">
        <w:rPr>
          <w:rFonts w:ascii="Book Antiqua" w:eastAsia="Book Antiqua" w:hAnsi="Book Antiqua" w:cs="Book Antiqua"/>
          <w:color w:val="000000"/>
        </w:rPr>
        <w:t>extraskeletal</w:t>
      </w:r>
      <w:proofErr w:type="spellEnd"/>
      <w:r w:rsidRPr="007B0CEB">
        <w:rPr>
          <w:rFonts w:ascii="Book Antiqua" w:eastAsia="Book Antiqua" w:hAnsi="Book Antiqua" w:cs="Book Antiqua"/>
          <w:color w:val="000000"/>
        </w:rPr>
        <w:t xml:space="preserve"> health and the need for supplementation. </w:t>
      </w:r>
      <w:r w:rsidRPr="007B0CEB">
        <w:rPr>
          <w:rFonts w:ascii="Book Antiqua" w:eastAsia="Book Antiqua" w:hAnsi="Book Antiqua" w:cs="Book Antiqua"/>
          <w:i/>
          <w:iCs/>
          <w:color w:val="000000"/>
        </w:rPr>
        <w:t>Nutrients</w:t>
      </w:r>
      <w:r w:rsidRPr="007B0CEB">
        <w:rPr>
          <w:rFonts w:ascii="Book Antiqua" w:eastAsia="Book Antiqua" w:hAnsi="Book Antiqua" w:cs="Book Antiqua"/>
          <w:color w:val="000000"/>
        </w:rPr>
        <w:t xml:space="preserve"> 2013; </w:t>
      </w:r>
      <w:r w:rsidRPr="007B0CEB">
        <w:rPr>
          <w:rFonts w:ascii="Book Antiqua" w:eastAsia="Book Antiqua" w:hAnsi="Book Antiqua" w:cs="Book Antiqua"/>
          <w:b/>
          <w:bCs/>
          <w:color w:val="000000"/>
        </w:rPr>
        <w:t>5</w:t>
      </w:r>
      <w:r w:rsidRPr="007B0CEB">
        <w:rPr>
          <w:rFonts w:ascii="Book Antiqua" w:eastAsia="Book Antiqua" w:hAnsi="Book Antiqua" w:cs="Book Antiqua"/>
          <w:color w:val="000000"/>
        </w:rPr>
        <w:t>: 111-148 [PMID: 23306192 DOI: 10.3390/nu5010111]</w:t>
      </w:r>
    </w:p>
    <w:p w14:paraId="7676B949" w14:textId="0558BC13"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6</w:t>
      </w:r>
      <w:r w:rsidR="0045132E" w:rsidRPr="007B0CEB">
        <w:rPr>
          <w:rFonts w:ascii="Book Antiqua" w:eastAsia="Book Antiqua" w:hAnsi="Book Antiqua" w:cs="Book Antiqua"/>
          <w:color w:val="000000"/>
        </w:rPr>
        <w:t>3</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Napoli N</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Strollo</w:t>
      </w:r>
      <w:proofErr w:type="spellEnd"/>
      <w:r w:rsidRPr="007B0CEB">
        <w:rPr>
          <w:rFonts w:ascii="Book Antiqua" w:eastAsia="Book Antiqua" w:hAnsi="Book Antiqua" w:cs="Book Antiqua"/>
          <w:color w:val="000000"/>
        </w:rPr>
        <w:t xml:space="preserve"> R, </w:t>
      </w:r>
      <w:proofErr w:type="spellStart"/>
      <w:r w:rsidRPr="007B0CEB">
        <w:rPr>
          <w:rFonts w:ascii="Book Antiqua" w:eastAsia="Book Antiqua" w:hAnsi="Book Antiqua" w:cs="Book Antiqua"/>
          <w:color w:val="000000"/>
        </w:rPr>
        <w:t>Sprini</w:t>
      </w:r>
      <w:proofErr w:type="spellEnd"/>
      <w:r w:rsidRPr="007B0CEB">
        <w:rPr>
          <w:rFonts w:ascii="Book Antiqua" w:eastAsia="Book Antiqua" w:hAnsi="Book Antiqua" w:cs="Book Antiqua"/>
          <w:color w:val="000000"/>
        </w:rPr>
        <w:t xml:space="preserve"> D, </w:t>
      </w:r>
      <w:proofErr w:type="spellStart"/>
      <w:r w:rsidRPr="007B0CEB">
        <w:rPr>
          <w:rFonts w:ascii="Book Antiqua" w:eastAsia="Book Antiqua" w:hAnsi="Book Antiqua" w:cs="Book Antiqua"/>
          <w:color w:val="000000"/>
        </w:rPr>
        <w:t>Maddaloni</w:t>
      </w:r>
      <w:proofErr w:type="spellEnd"/>
      <w:r w:rsidRPr="007B0CEB">
        <w:rPr>
          <w:rFonts w:ascii="Book Antiqua" w:eastAsia="Book Antiqua" w:hAnsi="Book Antiqua" w:cs="Book Antiqua"/>
          <w:color w:val="000000"/>
        </w:rPr>
        <w:t xml:space="preserve"> E, </w:t>
      </w:r>
      <w:proofErr w:type="spellStart"/>
      <w:r w:rsidRPr="007B0CEB">
        <w:rPr>
          <w:rFonts w:ascii="Book Antiqua" w:eastAsia="Book Antiqua" w:hAnsi="Book Antiqua" w:cs="Book Antiqua"/>
          <w:color w:val="000000"/>
        </w:rPr>
        <w:t>Rini</w:t>
      </w:r>
      <w:proofErr w:type="spellEnd"/>
      <w:r w:rsidRPr="007B0CEB">
        <w:rPr>
          <w:rFonts w:ascii="Book Antiqua" w:eastAsia="Book Antiqua" w:hAnsi="Book Antiqua" w:cs="Book Antiqua"/>
          <w:color w:val="000000"/>
        </w:rPr>
        <w:t xml:space="preserve"> GB, Carmina E. Serum 25-OH Vitamin D in relation to Bone Mineral Density and Bone Turnover. </w:t>
      </w:r>
      <w:proofErr w:type="spellStart"/>
      <w:r w:rsidRPr="007B0CEB">
        <w:rPr>
          <w:rFonts w:ascii="Book Antiqua" w:eastAsia="Book Antiqua" w:hAnsi="Book Antiqua" w:cs="Book Antiqua"/>
          <w:i/>
          <w:iCs/>
          <w:color w:val="000000"/>
        </w:rPr>
        <w:t>Int</w:t>
      </w:r>
      <w:proofErr w:type="spellEnd"/>
      <w:r w:rsidRPr="007B0CEB">
        <w:rPr>
          <w:rFonts w:ascii="Book Antiqua" w:eastAsia="Book Antiqua" w:hAnsi="Book Antiqua" w:cs="Book Antiqua"/>
          <w:i/>
          <w:iCs/>
          <w:color w:val="000000"/>
        </w:rPr>
        <w:t xml:space="preserve"> J </w:t>
      </w:r>
      <w:proofErr w:type="spellStart"/>
      <w:r w:rsidRPr="007B0CEB">
        <w:rPr>
          <w:rFonts w:ascii="Book Antiqua" w:eastAsia="Book Antiqua" w:hAnsi="Book Antiqua" w:cs="Book Antiqua"/>
          <w:i/>
          <w:iCs/>
          <w:color w:val="000000"/>
        </w:rPr>
        <w:t>Endocrinol</w:t>
      </w:r>
      <w:proofErr w:type="spellEnd"/>
      <w:r w:rsidRPr="007B0CEB">
        <w:rPr>
          <w:rFonts w:ascii="Book Antiqua" w:eastAsia="Book Antiqua" w:hAnsi="Book Antiqua" w:cs="Book Antiqua"/>
          <w:color w:val="000000"/>
        </w:rPr>
        <w:t xml:space="preserve"> 2014; </w:t>
      </w:r>
      <w:r w:rsidRPr="007B0CEB">
        <w:rPr>
          <w:rFonts w:ascii="Book Antiqua" w:eastAsia="Book Antiqua" w:hAnsi="Book Antiqua" w:cs="Book Antiqua"/>
          <w:b/>
          <w:bCs/>
          <w:color w:val="000000"/>
        </w:rPr>
        <w:t>2014</w:t>
      </w:r>
      <w:r w:rsidRPr="007B0CEB">
        <w:rPr>
          <w:rFonts w:ascii="Book Antiqua" w:eastAsia="Book Antiqua" w:hAnsi="Book Antiqua" w:cs="Book Antiqua"/>
          <w:color w:val="000000"/>
        </w:rPr>
        <w:t>: 487463 [PMID: 25110474 DOI: 10.1155/2014/487463]</w:t>
      </w:r>
    </w:p>
    <w:p w14:paraId="43AF2BA4" w14:textId="684504DA"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6</w:t>
      </w:r>
      <w:r w:rsidR="0045132E" w:rsidRPr="007B0CEB">
        <w:rPr>
          <w:rFonts w:ascii="Book Antiqua" w:eastAsia="Book Antiqua" w:hAnsi="Book Antiqua" w:cs="Book Antiqua"/>
          <w:color w:val="000000"/>
        </w:rPr>
        <w:t>4</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Rondanelli</w:t>
      </w:r>
      <w:proofErr w:type="spellEnd"/>
      <w:r w:rsidRPr="007B0CEB">
        <w:rPr>
          <w:rFonts w:ascii="Book Antiqua" w:eastAsia="Book Antiqua" w:hAnsi="Book Antiqua" w:cs="Book Antiqua"/>
          <w:b/>
          <w:bCs/>
          <w:color w:val="000000"/>
        </w:rPr>
        <w:t xml:space="preserve"> M</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Miccono</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Lamburghini</w:t>
      </w:r>
      <w:proofErr w:type="spellEnd"/>
      <w:r w:rsidRPr="007B0CEB">
        <w:rPr>
          <w:rFonts w:ascii="Book Antiqua" w:eastAsia="Book Antiqua" w:hAnsi="Book Antiqua" w:cs="Book Antiqua"/>
          <w:color w:val="000000"/>
        </w:rPr>
        <w:t xml:space="preserve"> S, </w:t>
      </w:r>
      <w:proofErr w:type="spellStart"/>
      <w:r w:rsidRPr="007B0CEB">
        <w:rPr>
          <w:rFonts w:ascii="Book Antiqua" w:eastAsia="Book Antiqua" w:hAnsi="Book Antiqua" w:cs="Book Antiqua"/>
          <w:color w:val="000000"/>
        </w:rPr>
        <w:t>Avanzato</w:t>
      </w:r>
      <w:proofErr w:type="spellEnd"/>
      <w:r w:rsidRPr="007B0CEB">
        <w:rPr>
          <w:rFonts w:ascii="Book Antiqua" w:eastAsia="Book Antiqua" w:hAnsi="Book Antiqua" w:cs="Book Antiqua"/>
          <w:color w:val="000000"/>
        </w:rPr>
        <w:t xml:space="preserve"> I, Riva A, </w:t>
      </w:r>
      <w:proofErr w:type="spellStart"/>
      <w:r w:rsidRPr="007B0CEB">
        <w:rPr>
          <w:rFonts w:ascii="Book Antiqua" w:eastAsia="Book Antiqua" w:hAnsi="Book Antiqua" w:cs="Book Antiqua"/>
          <w:color w:val="000000"/>
        </w:rPr>
        <w:t>Allegrini</w:t>
      </w:r>
      <w:proofErr w:type="spellEnd"/>
      <w:r w:rsidRPr="007B0CEB">
        <w:rPr>
          <w:rFonts w:ascii="Book Antiqua" w:eastAsia="Book Antiqua" w:hAnsi="Book Antiqua" w:cs="Book Antiqua"/>
          <w:color w:val="000000"/>
        </w:rPr>
        <w:t xml:space="preserve"> P, </w:t>
      </w:r>
      <w:proofErr w:type="spellStart"/>
      <w:r w:rsidRPr="007B0CEB">
        <w:rPr>
          <w:rFonts w:ascii="Book Antiqua" w:eastAsia="Book Antiqua" w:hAnsi="Book Antiqua" w:cs="Book Antiqua"/>
          <w:color w:val="000000"/>
        </w:rPr>
        <w:t>Faliva</w:t>
      </w:r>
      <w:proofErr w:type="spellEnd"/>
      <w:r w:rsidRPr="007B0CEB">
        <w:rPr>
          <w:rFonts w:ascii="Book Antiqua" w:eastAsia="Book Antiqua" w:hAnsi="Book Antiqua" w:cs="Book Antiqua"/>
          <w:color w:val="000000"/>
        </w:rPr>
        <w:t xml:space="preserve"> MA, </w:t>
      </w:r>
      <w:proofErr w:type="spellStart"/>
      <w:r w:rsidRPr="007B0CEB">
        <w:rPr>
          <w:rFonts w:ascii="Book Antiqua" w:eastAsia="Book Antiqua" w:hAnsi="Book Antiqua" w:cs="Book Antiqua"/>
          <w:color w:val="000000"/>
        </w:rPr>
        <w:t>Peroni</w:t>
      </w:r>
      <w:proofErr w:type="spellEnd"/>
      <w:r w:rsidRPr="007B0CEB">
        <w:rPr>
          <w:rFonts w:ascii="Book Antiqua" w:eastAsia="Book Antiqua" w:hAnsi="Book Antiqua" w:cs="Book Antiqua"/>
          <w:color w:val="000000"/>
        </w:rPr>
        <w:t xml:space="preserve"> G, </w:t>
      </w:r>
      <w:proofErr w:type="spellStart"/>
      <w:r w:rsidRPr="007B0CEB">
        <w:rPr>
          <w:rFonts w:ascii="Book Antiqua" w:eastAsia="Book Antiqua" w:hAnsi="Book Antiqua" w:cs="Book Antiqua"/>
          <w:color w:val="000000"/>
        </w:rPr>
        <w:t>Nichetti</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Perna</w:t>
      </w:r>
      <w:proofErr w:type="spellEnd"/>
      <w:r w:rsidRPr="007B0CEB">
        <w:rPr>
          <w:rFonts w:ascii="Book Antiqua" w:eastAsia="Book Antiqua" w:hAnsi="Book Antiqua" w:cs="Book Antiqua"/>
          <w:color w:val="000000"/>
        </w:rPr>
        <w:t xml:space="preserve"> S. Self-Care for Common Colds: The Pivotal Role of Vitamin D, Vitamin C, Zinc, and </w:t>
      </w:r>
      <w:r w:rsidRPr="007B0CEB">
        <w:rPr>
          <w:rFonts w:ascii="Book Antiqua" w:eastAsia="Book Antiqua" w:hAnsi="Book Antiqua" w:cs="Book Antiqua"/>
          <w:i/>
          <w:iCs/>
          <w:color w:val="000000"/>
        </w:rPr>
        <w:t>Echinacea</w:t>
      </w:r>
      <w:r w:rsidRPr="007B0CEB">
        <w:rPr>
          <w:rFonts w:ascii="Book Antiqua" w:eastAsia="Book Antiqua" w:hAnsi="Book Antiqua" w:cs="Book Antiqua"/>
          <w:color w:val="000000"/>
        </w:rPr>
        <w:t xml:space="preserve"> in Three Main Immune Interactive Clusters (Physical Barriers, Innate and Adaptive Immunity) Involved during an Episode of Common Colds-Practical Advice on Dosages and on the Time to Take These Nutrients/Botanicals in order to Prevent or Treat Common Colds. </w:t>
      </w:r>
      <w:proofErr w:type="spellStart"/>
      <w:r w:rsidRPr="007B0CEB">
        <w:rPr>
          <w:rFonts w:ascii="Book Antiqua" w:eastAsia="Book Antiqua" w:hAnsi="Book Antiqua" w:cs="Book Antiqua"/>
          <w:i/>
          <w:iCs/>
          <w:color w:val="000000"/>
        </w:rPr>
        <w:t>Evid</w:t>
      </w:r>
      <w:proofErr w:type="spellEnd"/>
      <w:r w:rsidRPr="007B0CEB">
        <w:rPr>
          <w:rFonts w:ascii="Book Antiqua" w:eastAsia="Book Antiqua" w:hAnsi="Book Antiqua" w:cs="Book Antiqua"/>
          <w:i/>
          <w:iCs/>
          <w:color w:val="000000"/>
        </w:rPr>
        <w:t xml:space="preserve"> Based Complement </w:t>
      </w:r>
      <w:proofErr w:type="spellStart"/>
      <w:r w:rsidRPr="007B0CEB">
        <w:rPr>
          <w:rFonts w:ascii="Book Antiqua" w:eastAsia="Book Antiqua" w:hAnsi="Book Antiqua" w:cs="Book Antiqua"/>
          <w:i/>
          <w:iCs/>
          <w:color w:val="000000"/>
        </w:rPr>
        <w:t>Alternat</w:t>
      </w:r>
      <w:proofErr w:type="spellEnd"/>
      <w:r w:rsidRPr="007B0CEB">
        <w:rPr>
          <w:rFonts w:ascii="Book Antiqua" w:eastAsia="Book Antiqua" w:hAnsi="Book Antiqua" w:cs="Book Antiqua"/>
          <w:i/>
          <w:iCs/>
          <w:color w:val="000000"/>
        </w:rPr>
        <w:t xml:space="preserve"> Med</w:t>
      </w:r>
      <w:r w:rsidRPr="007B0CEB">
        <w:rPr>
          <w:rFonts w:ascii="Book Antiqua" w:eastAsia="Book Antiqua" w:hAnsi="Book Antiqua" w:cs="Book Antiqua"/>
          <w:color w:val="000000"/>
        </w:rPr>
        <w:t xml:space="preserve"> 2018; </w:t>
      </w:r>
      <w:r w:rsidRPr="007B0CEB">
        <w:rPr>
          <w:rFonts w:ascii="Book Antiqua" w:eastAsia="Book Antiqua" w:hAnsi="Book Antiqua" w:cs="Book Antiqua"/>
          <w:b/>
          <w:bCs/>
          <w:color w:val="000000"/>
        </w:rPr>
        <w:t>2018</w:t>
      </w:r>
      <w:r w:rsidRPr="007B0CEB">
        <w:rPr>
          <w:rFonts w:ascii="Book Antiqua" w:eastAsia="Book Antiqua" w:hAnsi="Book Antiqua" w:cs="Book Antiqua"/>
          <w:color w:val="000000"/>
        </w:rPr>
        <w:t>: 5813095 [PMID: 29853961</w:t>
      </w:r>
      <w:r w:rsidR="00C9538D" w:rsidRPr="007B0CEB">
        <w:rPr>
          <w:rFonts w:ascii="Book Antiqua" w:eastAsia="Book Antiqua" w:hAnsi="Book Antiqua" w:cs="Book Antiqua"/>
          <w:color w:val="000000"/>
        </w:rPr>
        <w:t xml:space="preserve"> DOI: 10.1155/2018/5813095</w:t>
      </w:r>
      <w:r w:rsidRPr="007B0CEB">
        <w:rPr>
          <w:rFonts w:ascii="Book Antiqua" w:eastAsia="Book Antiqua" w:hAnsi="Book Antiqua" w:cs="Book Antiqua"/>
          <w:color w:val="000000"/>
        </w:rPr>
        <w:t>]</w:t>
      </w:r>
    </w:p>
    <w:p w14:paraId="322A11D0" w14:textId="349FC3F2"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6</w:t>
      </w:r>
      <w:r w:rsidR="0045132E" w:rsidRPr="007B0CEB">
        <w:rPr>
          <w:rFonts w:ascii="Book Antiqua" w:eastAsia="Book Antiqua" w:hAnsi="Book Antiqua" w:cs="Book Antiqua"/>
          <w:color w:val="000000"/>
        </w:rPr>
        <w:t>5</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Koivisto</w:t>
      </w:r>
      <w:proofErr w:type="spellEnd"/>
      <w:r w:rsidRPr="007B0CEB">
        <w:rPr>
          <w:rFonts w:ascii="Book Antiqua" w:eastAsia="Book Antiqua" w:hAnsi="Book Antiqua" w:cs="Book Antiqua"/>
          <w:b/>
          <w:bCs/>
          <w:color w:val="000000"/>
        </w:rPr>
        <w:t xml:space="preserve"> O</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Hanel</w:t>
      </w:r>
      <w:proofErr w:type="spellEnd"/>
      <w:r w:rsidRPr="007B0CEB">
        <w:rPr>
          <w:rFonts w:ascii="Book Antiqua" w:eastAsia="Book Antiqua" w:hAnsi="Book Antiqua" w:cs="Book Antiqua"/>
          <w:color w:val="000000"/>
        </w:rPr>
        <w:t xml:space="preserve"> A, </w:t>
      </w:r>
      <w:proofErr w:type="spellStart"/>
      <w:r w:rsidRPr="007B0CEB">
        <w:rPr>
          <w:rFonts w:ascii="Book Antiqua" w:eastAsia="Book Antiqua" w:hAnsi="Book Antiqua" w:cs="Book Antiqua"/>
          <w:color w:val="000000"/>
        </w:rPr>
        <w:t>Carlberg</w:t>
      </w:r>
      <w:proofErr w:type="spellEnd"/>
      <w:r w:rsidRPr="007B0CEB">
        <w:rPr>
          <w:rFonts w:ascii="Book Antiqua" w:eastAsia="Book Antiqua" w:hAnsi="Book Antiqua" w:cs="Book Antiqua"/>
          <w:color w:val="000000"/>
        </w:rPr>
        <w:t xml:space="preserve"> C. Key Vitamin D Target Genes with Functions in the Immune System. </w:t>
      </w:r>
      <w:r w:rsidRPr="007B0CEB">
        <w:rPr>
          <w:rFonts w:ascii="Book Antiqua" w:eastAsia="Book Antiqua" w:hAnsi="Book Antiqua" w:cs="Book Antiqua"/>
          <w:i/>
          <w:iCs/>
          <w:color w:val="000000"/>
        </w:rPr>
        <w:t>Nutrients</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12</w:t>
      </w:r>
      <w:r w:rsidRPr="007B0CEB">
        <w:rPr>
          <w:rFonts w:ascii="Book Antiqua" w:eastAsia="Book Antiqua" w:hAnsi="Book Antiqua" w:cs="Book Antiqua"/>
          <w:color w:val="000000"/>
        </w:rPr>
        <w:t xml:space="preserve"> [PMID: 32325790 DOI: 10.3390/nu12041140]</w:t>
      </w:r>
    </w:p>
    <w:p w14:paraId="12FA2D3C" w14:textId="08DB9499"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6</w:t>
      </w:r>
      <w:r w:rsidR="0045132E" w:rsidRPr="007B0CEB">
        <w:rPr>
          <w:rFonts w:ascii="Book Antiqua" w:eastAsia="Book Antiqua" w:hAnsi="Book Antiqua" w:cs="Book Antiqua"/>
          <w:color w:val="000000"/>
        </w:rPr>
        <w:t>6</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Shirvani</w:t>
      </w:r>
      <w:proofErr w:type="spellEnd"/>
      <w:r w:rsidRPr="007B0CEB">
        <w:rPr>
          <w:rFonts w:ascii="Book Antiqua" w:eastAsia="Book Antiqua" w:hAnsi="Book Antiqua" w:cs="Book Antiqua"/>
          <w:b/>
          <w:bCs/>
          <w:color w:val="000000"/>
        </w:rPr>
        <w:t xml:space="preserve"> A</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Kalajian</w:t>
      </w:r>
      <w:proofErr w:type="spellEnd"/>
      <w:r w:rsidRPr="007B0CEB">
        <w:rPr>
          <w:rFonts w:ascii="Book Antiqua" w:eastAsia="Book Antiqua" w:hAnsi="Book Antiqua" w:cs="Book Antiqua"/>
          <w:color w:val="000000"/>
        </w:rPr>
        <w:t xml:space="preserve"> TA, Song A, </w:t>
      </w:r>
      <w:proofErr w:type="spellStart"/>
      <w:r w:rsidRPr="007B0CEB">
        <w:rPr>
          <w:rFonts w:ascii="Book Antiqua" w:eastAsia="Book Antiqua" w:hAnsi="Book Antiqua" w:cs="Book Antiqua"/>
          <w:color w:val="000000"/>
        </w:rPr>
        <w:t>Holick</w:t>
      </w:r>
      <w:proofErr w:type="spellEnd"/>
      <w:r w:rsidRPr="007B0CEB">
        <w:rPr>
          <w:rFonts w:ascii="Book Antiqua" w:eastAsia="Book Antiqua" w:hAnsi="Book Antiqua" w:cs="Book Antiqua"/>
          <w:color w:val="000000"/>
        </w:rPr>
        <w:t xml:space="preserve"> MF. Disassociation of Vitamin D's Calcemic Activity and Non-calcemic Genomic Activity and Individual Responsiveness: A Randomized Controlled Double-Blind Clinical Trial. </w:t>
      </w:r>
      <w:proofErr w:type="spellStart"/>
      <w:r w:rsidRPr="007B0CEB">
        <w:rPr>
          <w:rFonts w:ascii="Book Antiqua" w:eastAsia="Book Antiqua" w:hAnsi="Book Antiqua" w:cs="Book Antiqua"/>
          <w:i/>
          <w:iCs/>
          <w:color w:val="000000"/>
        </w:rPr>
        <w:t>Sci</w:t>
      </w:r>
      <w:proofErr w:type="spellEnd"/>
      <w:r w:rsidRPr="007B0CEB">
        <w:rPr>
          <w:rFonts w:ascii="Book Antiqua" w:eastAsia="Book Antiqua" w:hAnsi="Book Antiqua" w:cs="Book Antiqua"/>
          <w:i/>
          <w:iCs/>
          <w:color w:val="000000"/>
        </w:rPr>
        <w:t xml:space="preserve"> Rep</w:t>
      </w:r>
      <w:r w:rsidRPr="007B0CEB">
        <w:rPr>
          <w:rFonts w:ascii="Book Antiqua" w:eastAsia="Book Antiqua" w:hAnsi="Book Antiqua" w:cs="Book Antiqua"/>
          <w:color w:val="000000"/>
        </w:rPr>
        <w:t xml:space="preserve"> 2019; </w:t>
      </w:r>
      <w:r w:rsidRPr="007B0CEB">
        <w:rPr>
          <w:rFonts w:ascii="Book Antiqua" w:eastAsia="Book Antiqua" w:hAnsi="Book Antiqua" w:cs="Book Antiqua"/>
          <w:b/>
          <w:bCs/>
          <w:color w:val="000000"/>
        </w:rPr>
        <w:t>9</w:t>
      </w:r>
      <w:r w:rsidRPr="007B0CEB">
        <w:rPr>
          <w:rFonts w:ascii="Book Antiqua" w:eastAsia="Book Antiqua" w:hAnsi="Book Antiqua" w:cs="Book Antiqua"/>
          <w:color w:val="000000"/>
        </w:rPr>
        <w:t>: 17685 [PMID: 31776371 DOI: 10.1038/s41598-019-53864-1]</w:t>
      </w:r>
    </w:p>
    <w:p w14:paraId="22A61404" w14:textId="3DBFC00D"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6</w:t>
      </w:r>
      <w:r w:rsidR="0045132E" w:rsidRPr="007B0CEB">
        <w:rPr>
          <w:rFonts w:ascii="Book Antiqua" w:eastAsia="Book Antiqua" w:hAnsi="Book Antiqua" w:cs="Book Antiqua"/>
          <w:color w:val="000000"/>
        </w:rPr>
        <w:t>7</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Carlberg</w:t>
      </w:r>
      <w:proofErr w:type="spellEnd"/>
      <w:r w:rsidRPr="007B0CEB">
        <w:rPr>
          <w:rFonts w:ascii="Book Antiqua" w:eastAsia="Book Antiqua" w:hAnsi="Book Antiqua" w:cs="Book Antiqua"/>
          <w:b/>
          <w:bCs/>
          <w:color w:val="000000"/>
        </w:rPr>
        <w:t xml:space="preserve"> C</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Haq</w:t>
      </w:r>
      <w:proofErr w:type="spellEnd"/>
      <w:r w:rsidRPr="007B0CEB">
        <w:rPr>
          <w:rFonts w:ascii="Book Antiqua" w:eastAsia="Book Antiqua" w:hAnsi="Book Antiqua" w:cs="Book Antiqua"/>
          <w:color w:val="000000"/>
        </w:rPr>
        <w:t xml:space="preserve"> A.</w:t>
      </w:r>
      <w:proofErr w:type="gramEnd"/>
      <w:r w:rsidRPr="007B0CEB">
        <w:rPr>
          <w:rFonts w:ascii="Book Antiqua" w:eastAsia="Book Antiqua" w:hAnsi="Book Antiqua" w:cs="Book Antiqua"/>
          <w:color w:val="000000"/>
        </w:rPr>
        <w:t xml:space="preserve"> </w:t>
      </w:r>
      <w:proofErr w:type="gramStart"/>
      <w:r w:rsidRPr="007B0CEB">
        <w:rPr>
          <w:rFonts w:ascii="Book Antiqua" w:eastAsia="Book Antiqua" w:hAnsi="Book Antiqua" w:cs="Book Antiqua"/>
          <w:color w:val="000000"/>
        </w:rPr>
        <w:t>The concept of the personal vitamin D response index.</w:t>
      </w:r>
      <w:proofErr w:type="gramEnd"/>
      <w:r w:rsidRPr="007B0CEB">
        <w:rPr>
          <w:rFonts w:ascii="Book Antiqua" w:eastAsia="Book Antiqua" w:hAnsi="Book Antiqua" w:cs="Book Antiqua"/>
          <w:color w:val="000000"/>
        </w:rPr>
        <w:t xml:space="preserve"> </w:t>
      </w:r>
      <w:r w:rsidRPr="007B0CEB">
        <w:rPr>
          <w:rFonts w:ascii="Book Antiqua" w:eastAsia="Book Antiqua" w:hAnsi="Book Antiqua" w:cs="Book Antiqua"/>
          <w:i/>
          <w:iCs/>
          <w:color w:val="000000"/>
        </w:rPr>
        <w:t xml:space="preserve">J Steroid </w:t>
      </w:r>
      <w:proofErr w:type="spellStart"/>
      <w:r w:rsidRPr="007B0CEB">
        <w:rPr>
          <w:rFonts w:ascii="Book Antiqua" w:eastAsia="Book Antiqua" w:hAnsi="Book Antiqua" w:cs="Book Antiqua"/>
          <w:i/>
          <w:iCs/>
          <w:color w:val="000000"/>
        </w:rPr>
        <w:t>Biochem</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Mol</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Biol</w:t>
      </w:r>
      <w:proofErr w:type="spellEnd"/>
      <w:r w:rsidRPr="007B0CEB">
        <w:rPr>
          <w:rFonts w:ascii="Book Antiqua" w:eastAsia="Book Antiqua" w:hAnsi="Book Antiqua" w:cs="Book Antiqua"/>
          <w:color w:val="000000"/>
        </w:rPr>
        <w:t xml:space="preserve"> 2018; </w:t>
      </w:r>
      <w:r w:rsidRPr="007B0CEB">
        <w:rPr>
          <w:rFonts w:ascii="Book Antiqua" w:eastAsia="Book Antiqua" w:hAnsi="Book Antiqua" w:cs="Book Antiqua"/>
          <w:b/>
          <w:bCs/>
          <w:color w:val="000000"/>
        </w:rPr>
        <w:t>175</w:t>
      </w:r>
      <w:r w:rsidRPr="007B0CEB">
        <w:rPr>
          <w:rFonts w:ascii="Book Antiqua" w:eastAsia="Book Antiqua" w:hAnsi="Book Antiqua" w:cs="Book Antiqua"/>
          <w:color w:val="000000"/>
        </w:rPr>
        <w:t>: 12-17 [PMID: 28034764 DOI: 10.1016/j.jsbmb.2016.12.011]</w:t>
      </w:r>
    </w:p>
    <w:p w14:paraId="27C4119F" w14:textId="2525111B" w:rsidR="00A77B3E" w:rsidRPr="007B0CEB" w:rsidRDefault="007F235C"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68</w:t>
      </w:r>
      <w:r w:rsidR="00F71ADD" w:rsidRPr="007B0CEB">
        <w:rPr>
          <w:rFonts w:ascii="Book Antiqua" w:eastAsia="Book Antiqua" w:hAnsi="Book Antiqua" w:cs="Book Antiqua"/>
          <w:color w:val="000000"/>
        </w:rPr>
        <w:t xml:space="preserve"> </w:t>
      </w:r>
      <w:proofErr w:type="spellStart"/>
      <w:r w:rsidR="00F71ADD" w:rsidRPr="007B0CEB">
        <w:rPr>
          <w:rFonts w:ascii="Book Antiqua" w:eastAsia="Book Antiqua" w:hAnsi="Book Antiqua" w:cs="Book Antiqua"/>
          <w:b/>
          <w:bCs/>
          <w:color w:val="000000"/>
        </w:rPr>
        <w:t>Vieth</w:t>
      </w:r>
      <w:proofErr w:type="spellEnd"/>
      <w:r w:rsidR="00F71ADD" w:rsidRPr="007B0CEB">
        <w:rPr>
          <w:rFonts w:ascii="Book Antiqua" w:eastAsia="Book Antiqua" w:hAnsi="Book Antiqua" w:cs="Book Antiqua"/>
          <w:b/>
          <w:bCs/>
          <w:color w:val="000000"/>
        </w:rPr>
        <w:t xml:space="preserve"> R</w:t>
      </w:r>
      <w:r w:rsidR="00F71ADD" w:rsidRPr="007B0CEB">
        <w:rPr>
          <w:rFonts w:ascii="Book Antiqua" w:eastAsia="Book Antiqua" w:hAnsi="Book Antiqua" w:cs="Book Antiqua"/>
          <w:color w:val="000000"/>
        </w:rPr>
        <w:t>. Vitamin D toxicity, policy, and science.</w:t>
      </w:r>
      <w:proofErr w:type="gramEnd"/>
      <w:r w:rsidR="00F71ADD" w:rsidRPr="007B0CEB">
        <w:rPr>
          <w:rFonts w:ascii="Book Antiqua" w:eastAsia="Book Antiqua" w:hAnsi="Book Antiqua" w:cs="Book Antiqua"/>
          <w:color w:val="000000"/>
        </w:rPr>
        <w:t xml:space="preserve"> </w:t>
      </w:r>
      <w:r w:rsidR="00F71ADD" w:rsidRPr="007B0CEB">
        <w:rPr>
          <w:rFonts w:ascii="Book Antiqua" w:eastAsia="Book Antiqua" w:hAnsi="Book Antiqua" w:cs="Book Antiqua"/>
          <w:i/>
          <w:iCs/>
          <w:color w:val="000000"/>
        </w:rPr>
        <w:t>J Bone Miner Res</w:t>
      </w:r>
      <w:r w:rsidR="00F71ADD" w:rsidRPr="007B0CEB">
        <w:rPr>
          <w:rFonts w:ascii="Book Antiqua" w:eastAsia="Book Antiqua" w:hAnsi="Book Antiqua" w:cs="Book Antiqua"/>
          <w:color w:val="000000"/>
        </w:rPr>
        <w:t xml:space="preserve"> 2007; </w:t>
      </w:r>
      <w:r w:rsidR="00F71ADD" w:rsidRPr="007B0CEB">
        <w:rPr>
          <w:rFonts w:ascii="Book Antiqua" w:eastAsia="Book Antiqua" w:hAnsi="Book Antiqua" w:cs="Book Antiqua"/>
          <w:b/>
          <w:bCs/>
          <w:color w:val="000000"/>
        </w:rPr>
        <w:t xml:space="preserve">22 </w:t>
      </w:r>
      <w:proofErr w:type="spellStart"/>
      <w:r w:rsidR="00F71ADD" w:rsidRPr="007B0CEB">
        <w:rPr>
          <w:rFonts w:ascii="Book Antiqua" w:eastAsia="Book Antiqua" w:hAnsi="Book Antiqua" w:cs="Book Antiqua"/>
          <w:b/>
          <w:bCs/>
          <w:color w:val="000000"/>
        </w:rPr>
        <w:t>Suppl</w:t>
      </w:r>
      <w:proofErr w:type="spellEnd"/>
      <w:r w:rsidR="00F71ADD" w:rsidRPr="007B0CEB">
        <w:rPr>
          <w:rFonts w:ascii="Book Antiqua" w:eastAsia="Book Antiqua" w:hAnsi="Book Antiqua" w:cs="Book Antiqua"/>
          <w:b/>
          <w:bCs/>
          <w:color w:val="000000"/>
        </w:rPr>
        <w:t xml:space="preserve"> 2</w:t>
      </w:r>
      <w:r w:rsidR="00F71ADD" w:rsidRPr="007B0CEB">
        <w:rPr>
          <w:rFonts w:ascii="Book Antiqua" w:eastAsia="Book Antiqua" w:hAnsi="Book Antiqua" w:cs="Book Antiqua"/>
          <w:color w:val="000000"/>
        </w:rPr>
        <w:t>: V64-V68 [PMID: 18290725 DOI: 10.1359/jbmr.07s221]</w:t>
      </w:r>
    </w:p>
    <w:p w14:paraId="117239D2" w14:textId="35889D34" w:rsidR="00A77B3E" w:rsidRPr="007B0CEB" w:rsidRDefault="007F235C"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69</w:t>
      </w:r>
      <w:r w:rsidR="00F71ADD" w:rsidRPr="007B0CEB">
        <w:rPr>
          <w:rFonts w:ascii="Book Antiqua" w:eastAsia="Book Antiqua" w:hAnsi="Book Antiqua" w:cs="Book Antiqua"/>
          <w:color w:val="000000"/>
        </w:rPr>
        <w:t xml:space="preserve"> </w:t>
      </w:r>
      <w:proofErr w:type="spellStart"/>
      <w:r w:rsidR="00F71ADD" w:rsidRPr="007B0CEB">
        <w:rPr>
          <w:rFonts w:ascii="Book Antiqua" w:eastAsia="Book Antiqua" w:hAnsi="Book Antiqua" w:cs="Book Antiqua"/>
          <w:b/>
          <w:bCs/>
          <w:color w:val="000000"/>
        </w:rPr>
        <w:t>Ekwaru</w:t>
      </w:r>
      <w:proofErr w:type="spellEnd"/>
      <w:r w:rsidR="00F71ADD" w:rsidRPr="007B0CEB">
        <w:rPr>
          <w:rFonts w:ascii="Book Antiqua" w:eastAsia="Book Antiqua" w:hAnsi="Book Antiqua" w:cs="Book Antiqua"/>
          <w:b/>
          <w:bCs/>
          <w:color w:val="000000"/>
        </w:rPr>
        <w:t xml:space="preserve"> JP</w:t>
      </w:r>
      <w:r w:rsidR="00F71ADD" w:rsidRPr="007B0CEB">
        <w:rPr>
          <w:rFonts w:ascii="Book Antiqua" w:eastAsia="Book Antiqua" w:hAnsi="Book Antiqua" w:cs="Book Antiqua"/>
          <w:color w:val="000000"/>
        </w:rPr>
        <w:t xml:space="preserve">, </w:t>
      </w:r>
      <w:proofErr w:type="spellStart"/>
      <w:r w:rsidR="00F71ADD" w:rsidRPr="007B0CEB">
        <w:rPr>
          <w:rFonts w:ascii="Book Antiqua" w:eastAsia="Book Antiqua" w:hAnsi="Book Antiqua" w:cs="Book Antiqua"/>
          <w:color w:val="000000"/>
        </w:rPr>
        <w:t>Zwicker</w:t>
      </w:r>
      <w:proofErr w:type="spellEnd"/>
      <w:r w:rsidR="00F71ADD" w:rsidRPr="007B0CEB">
        <w:rPr>
          <w:rFonts w:ascii="Book Antiqua" w:eastAsia="Book Antiqua" w:hAnsi="Book Antiqua" w:cs="Book Antiqua"/>
          <w:color w:val="000000"/>
        </w:rPr>
        <w:t xml:space="preserve"> JD, </w:t>
      </w:r>
      <w:proofErr w:type="spellStart"/>
      <w:r w:rsidR="00F71ADD" w:rsidRPr="007B0CEB">
        <w:rPr>
          <w:rFonts w:ascii="Book Antiqua" w:eastAsia="Book Antiqua" w:hAnsi="Book Antiqua" w:cs="Book Antiqua"/>
          <w:color w:val="000000"/>
        </w:rPr>
        <w:t>Holick</w:t>
      </w:r>
      <w:proofErr w:type="spellEnd"/>
      <w:r w:rsidR="00F71ADD" w:rsidRPr="007B0CEB">
        <w:rPr>
          <w:rFonts w:ascii="Book Antiqua" w:eastAsia="Book Antiqua" w:hAnsi="Book Antiqua" w:cs="Book Antiqua"/>
          <w:color w:val="000000"/>
        </w:rPr>
        <w:t xml:space="preserve"> MF, </w:t>
      </w:r>
      <w:proofErr w:type="spellStart"/>
      <w:r w:rsidR="00F71ADD" w:rsidRPr="007B0CEB">
        <w:rPr>
          <w:rFonts w:ascii="Book Antiqua" w:eastAsia="Book Antiqua" w:hAnsi="Book Antiqua" w:cs="Book Antiqua"/>
          <w:color w:val="000000"/>
        </w:rPr>
        <w:t>Giovannucci</w:t>
      </w:r>
      <w:proofErr w:type="spellEnd"/>
      <w:r w:rsidR="00F71ADD" w:rsidRPr="007B0CEB">
        <w:rPr>
          <w:rFonts w:ascii="Book Antiqua" w:eastAsia="Book Antiqua" w:hAnsi="Book Antiqua" w:cs="Book Antiqua"/>
          <w:color w:val="000000"/>
        </w:rPr>
        <w:t xml:space="preserve"> E, </w:t>
      </w:r>
      <w:proofErr w:type="spellStart"/>
      <w:r w:rsidR="00F71ADD" w:rsidRPr="007B0CEB">
        <w:rPr>
          <w:rFonts w:ascii="Book Antiqua" w:eastAsia="Book Antiqua" w:hAnsi="Book Antiqua" w:cs="Book Antiqua"/>
          <w:color w:val="000000"/>
        </w:rPr>
        <w:t>Veugelers</w:t>
      </w:r>
      <w:proofErr w:type="spellEnd"/>
      <w:r w:rsidR="00F71ADD" w:rsidRPr="007B0CEB">
        <w:rPr>
          <w:rFonts w:ascii="Book Antiqua" w:eastAsia="Book Antiqua" w:hAnsi="Book Antiqua" w:cs="Book Antiqua"/>
          <w:color w:val="000000"/>
        </w:rPr>
        <w:t xml:space="preserve"> PJ. </w:t>
      </w:r>
      <w:proofErr w:type="gramStart"/>
      <w:r w:rsidR="00F71ADD" w:rsidRPr="007B0CEB">
        <w:rPr>
          <w:rFonts w:ascii="Book Antiqua" w:eastAsia="Book Antiqua" w:hAnsi="Book Antiqua" w:cs="Book Antiqua"/>
          <w:color w:val="000000"/>
        </w:rPr>
        <w:t>The importance of body weight for the dose response relationship of oral vitamin D supplementation and serum 25-hydroxyvitamin D in healthy volunteers.</w:t>
      </w:r>
      <w:proofErr w:type="gramEnd"/>
      <w:r w:rsidR="00F71ADD" w:rsidRPr="007B0CEB">
        <w:rPr>
          <w:rFonts w:ascii="Book Antiqua" w:eastAsia="Book Antiqua" w:hAnsi="Book Antiqua" w:cs="Book Antiqua"/>
          <w:color w:val="000000"/>
        </w:rPr>
        <w:t xml:space="preserve"> </w:t>
      </w:r>
      <w:proofErr w:type="spellStart"/>
      <w:r w:rsidR="00F71ADD" w:rsidRPr="007B0CEB">
        <w:rPr>
          <w:rFonts w:ascii="Book Antiqua" w:eastAsia="Book Antiqua" w:hAnsi="Book Antiqua" w:cs="Book Antiqua"/>
          <w:i/>
          <w:iCs/>
          <w:color w:val="000000"/>
        </w:rPr>
        <w:t>PLoS</w:t>
      </w:r>
      <w:proofErr w:type="spellEnd"/>
      <w:r w:rsidR="00F71ADD" w:rsidRPr="007B0CEB">
        <w:rPr>
          <w:rFonts w:ascii="Book Antiqua" w:eastAsia="Book Antiqua" w:hAnsi="Book Antiqua" w:cs="Book Antiqua"/>
          <w:i/>
          <w:iCs/>
          <w:color w:val="000000"/>
        </w:rPr>
        <w:t xml:space="preserve"> One</w:t>
      </w:r>
      <w:r w:rsidR="00F71ADD" w:rsidRPr="007B0CEB">
        <w:rPr>
          <w:rFonts w:ascii="Book Antiqua" w:eastAsia="Book Antiqua" w:hAnsi="Book Antiqua" w:cs="Book Antiqua"/>
          <w:color w:val="000000"/>
        </w:rPr>
        <w:t xml:space="preserve"> 2014; </w:t>
      </w:r>
      <w:r w:rsidR="00F71ADD" w:rsidRPr="007B0CEB">
        <w:rPr>
          <w:rFonts w:ascii="Book Antiqua" w:eastAsia="Book Antiqua" w:hAnsi="Book Antiqua" w:cs="Book Antiqua"/>
          <w:b/>
          <w:bCs/>
          <w:color w:val="000000"/>
        </w:rPr>
        <w:t>9</w:t>
      </w:r>
      <w:r w:rsidR="00F71ADD" w:rsidRPr="007B0CEB">
        <w:rPr>
          <w:rFonts w:ascii="Book Antiqua" w:eastAsia="Book Antiqua" w:hAnsi="Book Antiqua" w:cs="Book Antiqua"/>
          <w:color w:val="000000"/>
        </w:rPr>
        <w:t>: e111265 [PMID: 25372709 DOI: 10.1371/journal.pone.0111265]</w:t>
      </w:r>
    </w:p>
    <w:p w14:paraId="6620D9A5" w14:textId="06E52ADD"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7</w:t>
      </w:r>
      <w:r w:rsidR="007F235C" w:rsidRPr="007B0CEB">
        <w:rPr>
          <w:rFonts w:ascii="Book Antiqua" w:eastAsia="Book Antiqua" w:hAnsi="Book Antiqua" w:cs="Book Antiqua"/>
          <w:color w:val="000000"/>
        </w:rPr>
        <w:t>0</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National Academies of Sciences,</w:t>
      </w:r>
      <w:r w:rsidRPr="007B0CEB">
        <w:rPr>
          <w:rFonts w:ascii="Book Antiqua" w:eastAsia="Book Antiqua" w:hAnsi="Book Antiqua" w:cs="Book Antiqua"/>
          <w:color w:val="000000"/>
        </w:rPr>
        <w:t xml:space="preserve"> Engineering, and Medicine; Health and Medicine Division; Board on Health Sciences Policy; Board on Global Health; Committee on Clinical Trials During the 2014-2015 Ebola Outbreak; </w:t>
      </w:r>
      <w:proofErr w:type="spellStart"/>
      <w:r w:rsidRPr="007B0CEB">
        <w:rPr>
          <w:rFonts w:ascii="Book Antiqua" w:eastAsia="Book Antiqua" w:hAnsi="Book Antiqua" w:cs="Book Antiqua"/>
          <w:color w:val="000000"/>
        </w:rPr>
        <w:t>Busta</w:t>
      </w:r>
      <w:proofErr w:type="spellEnd"/>
      <w:r w:rsidRPr="007B0CEB">
        <w:rPr>
          <w:rFonts w:ascii="Book Antiqua" w:eastAsia="Book Antiqua" w:hAnsi="Book Antiqua" w:cs="Book Antiqua"/>
          <w:color w:val="000000"/>
        </w:rPr>
        <w:t xml:space="preserve"> ER, </w:t>
      </w:r>
      <w:proofErr w:type="spellStart"/>
      <w:r w:rsidRPr="007B0CEB">
        <w:rPr>
          <w:rFonts w:ascii="Book Antiqua" w:eastAsia="Book Antiqua" w:hAnsi="Book Antiqua" w:cs="Book Antiqua"/>
          <w:color w:val="000000"/>
        </w:rPr>
        <w:t>Mancher</w:t>
      </w:r>
      <w:proofErr w:type="spellEnd"/>
      <w:r w:rsidRPr="007B0CEB">
        <w:rPr>
          <w:rFonts w:ascii="Book Antiqua" w:eastAsia="Book Antiqua" w:hAnsi="Book Antiqua" w:cs="Book Antiqua"/>
          <w:color w:val="000000"/>
        </w:rPr>
        <w:t xml:space="preserve"> M, Cuff PA, </w:t>
      </w:r>
      <w:r w:rsidRPr="007B0CEB">
        <w:rPr>
          <w:rFonts w:ascii="Book Antiqua" w:eastAsia="Book Antiqua" w:hAnsi="Book Antiqua" w:cs="Book Antiqua"/>
          <w:i/>
          <w:iCs/>
          <w:color w:val="000000"/>
        </w:rPr>
        <w:t>et al</w:t>
      </w:r>
      <w:r w:rsidRPr="007B0CEB">
        <w:rPr>
          <w:rFonts w:ascii="Book Antiqua" w:eastAsia="Book Antiqua" w:hAnsi="Book Antiqua" w:cs="Book Antiqua"/>
          <w:color w:val="000000"/>
        </w:rPr>
        <w:t xml:space="preserve">, editors. </w:t>
      </w:r>
      <w:proofErr w:type="gramStart"/>
      <w:r w:rsidRPr="007B0CEB">
        <w:rPr>
          <w:rFonts w:ascii="Book Antiqua" w:eastAsia="Book Antiqua" w:hAnsi="Book Antiqua" w:cs="Book Antiqua"/>
          <w:color w:val="000000"/>
        </w:rPr>
        <w:t>Integrating Clinical Research into Epidemic Response: The Ebola Experience.</w:t>
      </w:r>
      <w:proofErr w:type="gramEnd"/>
      <w:r w:rsidRPr="007B0CEB">
        <w:rPr>
          <w:rFonts w:ascii="Book Antiqua" w:eastAsia="Book Antiqua" w:hAnsi="Book Antiqua" w:cs="Book Antiqua"/>
          <w:color w:val="000000"/>
        </w:rPr>
        <w:t xml:space="preserve"> Washington (DC): National Academies Press (US); 2017 Jun 26. </w:t>
      </w:r>
      <w:r w:rsidR="00BA3508" w:rsidRPr="007B0CEB">
        <w:rPr>
          <w:rFonts w:ascii="Book Antiqua" w:eastAsia="Book Antiqua" w:hAnsi="Book Antiqua" w:cs="Book Antiqua"/>
          <w:color w:val="000000"/>
        </w:rPr>
        <w:t>[PMID: 28696651 DOI: 10.17226/24739]</w:t>
      </w:r>
    </w:p>
    <w:p w14:paraId="154A7D2A" w14:textId="25F55BA7"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7</w:t>
      </w:r>
      <w:r w:rsidR="007F235C" w:rsidRPr="007B0CEB">
        <w:rPr>
          <w:rFonts w:ascii="Book Antiqua" w:eastAsia="Book Antiqua" w:hAnsi="Book Antiqua" w:cs="Book Antiqua"/>
          <w:color w:val="000000"/>
        </w:rPr>
        <w:t>1</w:t>
      </w:r>
      <w:r w:rsidRPr="007B0CEB">
        <w:rPr>
          <w:rFonts w:ascii="Book Antiqua" w:eastAsia="Book Antiqua" w:hAnsi="Book Antiqua" w:cs="Book Antiqua"/>
          <w:color w:val="000000"/>
        </w:rPr>
        <w:t xml:space="preserve"> </w:t>
      </w:r>
      <w:proofErr w:type="spellStart"/>
      <w:r w:rsidR="000C099A" w:rsidRPr="007B0CEB">
        <w:rPr>
          <w:rFonts w:ascii="Book Antiqua" w:eastAsia="Book Antiqua" w:hAnsi="Book Antiqua" w:cs="Book Antiqua"/>
          <w:b/>
          <w:bCs/>
          <w:color w:val="000000"/>
        </w:rPr>
        <w:t>Braiman</w:t>
      </w:r>
      <w:proofErr w:type="spellEnd"/>
      <w:r w:rsidR="000C099A" w:rsidRPr="007B0CEB">
        <w:rPr>
          <w:rFonts w:ascii="Book Antiqua" w:eastAsia="Book Antiqua" w:hAnsi="Book Antiqua" w:cs="Book Antiqua"/>
          <w:b/>
          <w:bCs/>
          <w:color w:val="000000"/>
        </w:rPr>
        <w:t xml:space="preserve"> M. </w:t>
      </w:r>
      <w:r w:rsidR="000C099A" w:rsidRPr="007B0CEB">
        <w:rPr>
          <w:rFonts w:ascii="Book Antiqua" w:eastAsia="Book Antiqua" w:hAnsi="Book Antiqua" w:cs="Book Antiqua"/>
          <w:color w:val="000000"/>
        </w:rPr>
        <w:t>Latitude Dependence of the COVID-19 Mortality Rate—A Possible Relationship to Vitamin D Deficiency?</w:t>
      </w:r>
      <w:proofErr w:type="gramEnd"/>
      <w:r w:rsidR="000C099A" w:rsidRPr="007B0CEB">
        <w:rPr>
          <w:rFonts w:ascii="Book Antiqua" w:eastAsia="Book Antiqua" w:hAnsi="Book Antiqua" w:cs="Book Antiqua"/>
          <w:color w:val="000000"/>
        </w:rPr>
        <w:t xml:space="preserve"> </w:t>
      </w:r>
      <w:r w:rsidR="000C099A" w:rsidRPr="007B0CEB">
        <w:rPr>
          <w:rFonts w:ascii="Book Antiqua" w:eastAsia="Book Antiqua" w:hAnsi="Book Antiqua" w:cs="Book Antiqua"/>
          <w:i/>
          <w:iCs/>
          <w:color w:val="000000"/>
        </w:rPr>
        <w:t>SSRN</w:t>
      </w:r>
      <w:r w:rsidR="000C099A" w:rsidRPr="007B0CEB">
        <w:rPr>
          <w:rFonts w:ascii="Book Antiqua" w:eastAsia="Book Antiqua" w:hAnsi="Book Antiqua" w:cs="Book Antiqua"/>
          <w:b/>
          <w:bCs/>
          <w:color w:val="000000"/>
        </w:rPr>
        <w:t xml:space="preserve"> </w:t>
      </w:r>
      <w:r w:rsidR="000C099A" w:rsidRPr="007B0CEB">
        <w:rPr>
          <w:rFonts w:ascii="Book Antiqua" w:eastAsia="Book Antiqua" w:hAnsi="Book Antiqua" w:cs="Book Antiqua"/>
          <w:color w:val="000000"/>
        </w:rPr>
        <w:t>2020</w:t>
      </w:r>
      <w:r w:rsidR="000C099A" w:rsidRPr="007B0CEB">
        <w:rPr>
          <w:rFonts w:ascii="Book Antiqua" w:eastAsia="Book Antiqua" w:hAnsi="Book Antiqua" w:cs="Book Antiqua"/>
          <w:b/>
          <w:bCs/>
          <w:color w:val="000000"/>
        </w:rPr>
        <w:t xml:space="preserve"> </w:t>
      </w:r>
      <w:r w:rsidR="000C099A" w:rsidRPr="007B0CEB">
        <w:rPr>
          <w:rFonts w:ascii="Book Antiqua" w:eastAsia="Book Antiqua" w:hAnsi="Book Antiqua" w:cs="Book Antiqua"/>
          <w:color w:val="000000"/>
        </w:rPr>
        <w:t>[</w:t>
      </w:r>
      <w:bookmarkStart w:id="6" w:name="OLE_LINK1"/>
      <w:r w:rsidR="000C099A" w:rsidRPr="007B0CEB">
        <w:rPr>
          <w:rFonts w:ascii="Book Antiqua" w:eastAsia="Book Antiqua" w:hAnsi="Book Antiqua" w:cs="Book Antiqua"/>
          <w:color w:val="000000"/>
        </w:rPr>
        <w:t>DOI: 10.2139/ssrn.3561958</w:t>
      </w:r>
      <w:bookmarkEnd w:id="6"/>
      <w:r w:rsidR="000C099A" w:rsidRPr="007B0CEB">
        <w:rPr>
          <w:rFonts w:ascii="Book Antiqua" w:eastAsia="Book Antiqua" w:hAnsi="Book Antiqua" w:cs="Book Antiqua"/>
          <w:color w:val="000000"/>
        </w:rPr>
        <w:t>]</w:t>
      </w:r>
    </w:p>
    <w:p w14:paraId="65B06F26" w14:textId="6C5C111E"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7</w:t>
      </w:r>
      <w:r w:rsidR="007F235C" w:rsidRPr="007B0CEB">
        <w:rPr>
          <w:rFonts w:ascii="Book Antiqua" w:eastAsia="Book Antiqua" w:hAnsi="Book Antiqua" w:cs="Book Antiqua"/>
          <w:color w:val="000000"/>
        </w:rPr>
        <w:t>2</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Jakovac</w:t>
      </w:r>
      <w:proofErr w:type="spellEnd"/>
      <w:r w:rsidRPr="007B0CEB">
        <w:rPr>
          <w:rFonts w:ascii="Book Antiqua" w:eastAsia="Book Antiqua" w:hAnsi="Book Antiqua" w:cs="Book Antiqua"/>
          <w:b/>
          <w:bCs/>
          <w:color w:val="000000"/>
        </w:rPr>
        <w:t xml:space="preserve"> H</w:t>
      </w:r>
      <w:r w:rsidRPr="007B0CEB">
        <w:rPr>
          <w:rFonts w:ascii="Book Antiqua" w:eastAsia="Book Antiqua" w:hAnsi="Book Antiqua" w:cs="Book Antiqua"/>
          <w:color w:val="000000"/>
        </w:rPr>
        <w:t xml:space="preserve">. COVID-19 and vitamin D-Is there a link and an opportunity for intervention? </w:t>
      </w:r>
      <w:r w:rsidRPr="007B0CEB">
        <w:rPr>
          <w:rFonts w:ascii="Book Antiqua" w:eastAsia="Book Antiqua" w:hAnsi="Book Antiqua" w:cs="Book Antiqua"/>
          <w:i/>
          <w:iCs/>
          <w:color w:val="000000"/>
        </w:rPr>
        <w:t xml:space="preserve">Am J </w:t>
      </w:r>
      <w:proofErr w:type="spellStart"/>
      <w:r w:rsidRPr="007B0CEB">
        <w:rPr>
          <w:rFonts w:ascii="Book Antiqua" w:eastAsia="Book Antiqua" w:hAnsi="Book Antiqua" w:cs="Book Antiqua"/>
          <w:i/>
          <w:iCs/>
          <w:color w:val="000000"/>
        </w:rPr>
        <w:t>Physiol</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Endocrinol</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Metab</w:t>
      </w:r>
      <w:proofErr w:type="spellEnd"/>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318</w:t>
      </w:r>
      <w:r w:rsidRPr="007B0CEB">
        <w:rPr>
          <w:rFonts w:ascii="Book Antiqua" w:eastAsia="Book Antiqua" w:hAnsi="Book Antiqua" w:cs="Book Antiqua"/>
          <w:color w:val="000000"/>
        </w:rPr>
        <w:t>: E589 [PMID: 32297519 DOI: 10.1152/ajpendo.00138.2020]</w:t>
      </w:r>
    </w:p>
    <w:p w14:paraId="3CA4FC2A" w14:textId="40EC0381" w:rsidR="00A77B3E" w:rsidRPr="007B0CEB" w:rsidRDefault="00F71ADD" w:rsidP="00BC7BAE">
      <w:pPr>
        <w:adjustRightInd w:val="0"/>
        <w:snapToGrid w:val="0"/>
        <w:spacing w:line="360" w:lineRule="auto"/>
        <w:jc w:val="both"/>
        <w:rPr>
          <w:rFonts w:ascii="Book Antiqua" w:hAnsi="Book Antiqua"/>
        </w:rPr>
      </w:pPr>
      <w:proofErr w:type="gramStart"/>
      <w:r w:rsidRPr="007B0CEB">
        <w:rPr>
          <w:rFonts w:ascii="Book Antiqua" w:eastAsia="Book Antiqua" w:hAnsi="Book Antiqua" w:cs="Book Antiqua"/>
          <w:color w:val="000000"/>
        </w:rPr>
        <w:t>7</w:t>
      </w:r>
      <w:r w:rsidR="007F235C" w:rsidRPr="007B0CEB">
        <w:rPr>
          <w:rFonts w:ascii="Book Antiqua" w:eastAsia="Book Antiqua" w:hAnsi="Book Antiqua" w:cs="Book Antiqua"/>
          <w:color w:val="000000"/>
        </w:rPr>
        <w:t>3</w:t>
      </w:r>
      <w:r w:rsidRPr="007B0CEB">
        <w:rPr>
          <w:rFonts w:ascii="Book Antiqua" w:eastAsia="Book Antiqua" w:hAnsi="Book Antiqua" w:cs="Book Antiqua"/>
          <w:color w:val="000000"/>
        </w:rPr>
        <w:t xml:space="preserve"> </w:t>
      </w:r>
      <w:r w:rsidRPr="007B0CEB">
        <w:rPr>
          <w:rFonts w:ascii="Book Antiqua" w:eastAsia="Book Antiqua" w:hAnsi="Book Antiqua" w:cs="Book Antiqua"/>
          <w:b/>
          <w:bCs/>
          <w:color w:val="000000"/>
        </w:rPr>
        <w:t>Kaufman HW</w:t>
      </w:r>
      <w:r w:rsidRPr="007B0CEB">
        <w:rPr>
          <w:rFonts w:ascii="Book Antiqua" w:eastAsia="Book Antiqua" w:hAnsi="Book Antiqua" w:cs="Book Antiqua"/>
          <w:color w:val="000000"/>
        </w:rPr>
        <w:t xml:space="preserve">, Niles JK, Kroll MH, Bi C, </w:t>
      </w:r>
      <w:proofErr w:type="spellStart"/>
      <w:r w:rsidRPr="007B0CEB">
        <w:rPr>
          <w:rFonts w:ascii="Book Antiqua" w:eastAsia="Book Antiqua" w:hAnsi="Book Antiqua" w:cs="Book Antiqua"/>
          <w:color w:val="000000"/>
        </w:rPr>
        <w:t>Holick</w:t>
      </w:r>
      <w:proofErr w:type="spellEnd"/>
      <w:r w:rsidRPr="007B0CEB">
        <w:rPr>
          <w:rFonts w:ascii="Book Antiqua" w:eastAsia="Book Antiqua" w:hAnsi="Book Antiqua" w:cs="Book Antiqua"/>
          <w:color w:val="000000"/>
        </w:rPr>
        <w:t xml:space="preserve"> MF.</w:t>
      </w:r>
      <w:proofErr w:type="gramEnd"/>
      <w:r w:rsidRPr="007B0CEB">
        <w:rPr>
          <w:rFonts w:ascii="Book Antiqua" w:eastAsia="Book Antiqua" w:hAnsi="Book Antiqua" w:cs="Book Antiqua"/>
          <w:color w:val="000000"/>
        </w:rPr>
        <w:t xml:space="preserve"> SARS-CoV-2 positivity rates associated with circulating 25-hydroxyvitamin D levels. </w:t>
      </w:r>
      <w:proofErr w:type="spellStart"/>
      <w:r w:rsidRPr="007B0CEB">
        <w:rPr>
          <w:rFonts w:ascii="Book Antiqua" w:eastAsia="Book Antiqua" w:hAnsi="Book Antiqua" w:cs="Book Antiqua"/>
          <w:i/>
          <w:iCs/>
          <w:color w:val="000000"/>
        </w:rPr>
        <w:t>PLoS</w:t>
      </w:r>
      <w:proofErr w:type="spellEnd"/>
      <w:r w:rsidRPr="007B0CEB">
        <w:rPr>
          <w:rFonts w:ascii="Book Antiqua" w:eastAsia="Book Antiqua" w:hAnsi="Book Antiqua" w:cs="Book Antiqua"/>
          <w:i/>
          <w:iCs/>
          <w:color w:val="000000"/>
        </w:rPr>
        <w:t xml:space="preserve"> One</w:t>
      </w:r>
      <w:r w:rsidRPr="007B0CEB">
        <w:rPr>
          <w:rFonts w:ascii="Book Antiqua" w:eastAsia="Book Antiqua" w:hAnsi="Book Antiqua" w:cs="Book Antiqua"/>
          <w:color w:val="000000"/>
        </w:rPr>
        <w:t xml:space="preserve"> 2020; </w:t>
      </w:r>
      <w:r w:rsidRPr="007B0CEB">
        <w:rPr>
          <w:rFonts w:ascii="Book Antiqua" w:eastAsia="Book Antiqua" w:hAnsi="Book Antiqua" w:cs="Book Antiqua"/>
          <w:b/>
          <w:bCs/>
          <w:color w:val="000000"/>
        </w:rPr>
        <w:t>15</w:t>
      </w:r>
      <w:r w:rsidRPr="007B0CEB">
        <w:rPr>
          <w:rFonts w:ascii="Book Antiqua" w:eastAsia="Book Antiqua" w:hAnsi="Book Antiqua" w:cs="Book Antiqua"/>
          <w:color w:val="000000"/>
        </w:rPr>
        <w:t>: e0239252 [PMID: 32941512 DOI: 10.1371/journal.pone.0239252]</w:t>
      </w:r>
    </w:p>
    <w:p w14:paraId="206ABEA9" w14:textId="339BE042" w:rsidR="00A77B3E" w:rsidRPr="007B0CEB" w:rsidRDefault="00F71ADD" w:rsidP="00BC7BAE">
      <w:pPr>
        <w:adjustRightInd w:val="0"/>
        <w:snapToGrid w:val="0"/>
        <w:spacing w:line="360" w:lineRule="auto"/>
        <w:jc w:val="both"/>
        <w:rPr>
          <w:rFonts w:ascii="Book Antiqua" w:hAnsi="Book Antiqua"/>
          <w:lang w:val="fr-FR"/>
        </w:rPr>
      </w:pPr>
      <w:r w:rsidRPr="007B0CEB">
        <w:rPr>
          <w:rFonts w:ascii="Book Antiqua" w:eastAsia="Book Antiqua" w:hAnsi="Book Antiqua" w:cs="Book Antiqua"/>
          <w:color w:val="000000"/>
        </w:rPr>
        <w:t>7</w:t>
      </w:r>
      <w:r w:rsidR="007F235C" w:rsidRPr="007B0CEB">
        <w:rPr>
          <w:rFonts w:ascii="Book Antiqua" w:eastAsia="Book Antiqua" w:hAnsi="Book Antiqua" w:cs="Book Antiqua"/>
          <w:color w:val="000000"/>
        </w:rPr>
        <w:t>4</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b/>
          <w:bCs/>
          <w:color w:val="000000"/>
        </w:rPr>
        <w:t>Bilezikian</w:t>
      </w:r>
      <w:proofErr w:type="spellEnd"/>
      <w:r w:rsidRPr="007B0CEB">
        <w:rPr>
          <w:rFonts w:ascii="Book Antiqua" w:eastAsia="Book Antiqua" w:hAnsi="Book Antiqua" w:cs="Book Antiqua"/>
          <w:b/>
          <w:bCs/>
          <w:color w:val="000000"/>
        </w:rPr>
        <w:t xml:space="preserve"> JP</w:t>
      </w:r>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color w:val="000000"/>
        </w:rPr>
        <w:t>Bikle</w:t>
      </w:r>
      <w:proofErr w:type="spellEnd"/>
      <w:r w:rsidRPr="007B0CEB">
        <w:rPr>
          <w:rFonts w:ascii="Book Antiqua" w:eastAsia="Book Antiqua" w:hAnsi="Book Antiqua" w:cs="Book Antiqua"/>
          <w:color w:val="000000"/>
        </w:rPr>
        <w:t xml:space="preserve"> D, </w:t>
      </w:r>
      <w:proofErr w:type="spellStart"/>
      <w:r w:rsidRPr="007B0CEB">
        <w:rPr>
          <w:rFonts w:ascii="Book Antiqua" w:eastAsia="Book Antiqua" w:hAnsi="Book Antiqua" w:cs="Book Antiqua"/>
          <w:color w:val="000000"/>
        </w:rPr>
        <w:t>Hewison</w:t>
      </w:r>
      <w:proofErr w:type="spellEnd"/>
      <w:r w:rsidRPr="007B0CEB">
        <w:rPr>
          <w:rFonts w:ascii="Book Antiqua" w:eastAsia="Book Antiqua" w:hAnsi="Book Antiqua" w:cs="Book Antiqua"/>
          <w:color w:val="000000"/>
        </w:rPr>
        <w:t xml:space="preserve"> M, </w:t>
      </w:r>
      <w:proofErr w:type="spellStart"/>
      <w:r w:rsidRPr="007B0CEB">
        <w:rPr>
          <w:rFonts w:ascii="Book Antiqua" w:eastAsia="Book Antiqua" w:hAnsi="Book Antiqua" w:cs="Book Antiqua"/>
          <w:color w:val="000000"/>
        </w:rPr>
        <w:t>Lazaretti</w:t>
      </w:r>
      <w:proofErr w:type="spellEnd"/>
      <w:r w:rsidRPr="007B0CEB">
        <w:rPr>
          <w:rFonts w:ascii="Book Antiqua" w:eastAsia="Book Antiqua" w:hAnsi="Book Antiqua" w:cs="Book Antiqua"/>
          <w:color w:val="000000"/>
        </w:rPr>
        <w:t xml:space="preserve">-Castro M, </w:t>
      </w:r>
      <w:proofErr w:type="spellStart"/>
      <w:r w:rsidRPr="007B0CEB">
        <w:rPr>
          <w:rFonts w:ascii="Book Antiqua" w:eastAsia="Book Antiqua" w:hAnsi="Book Antiqua" w:cs="Book Antiqua"/>
          <w:color w:val="000000"/>
        </w:rPr>
        <w:t>Formenti</w:t>
      </w:r>
      <w:proofErr w:type="spellEnd"/>
      <w:r w:rsidRPr="007B0CEB">
        <w:rPr>
          <w:rFonts w:ascii="Book Antiqua" w:eastAsia="Book Antiqua" w:hAnsi="Book Antiqua" w:cs="Book Antiqua"/>
          <w:color w:val="000000"/>
        </w:rPr>
        <w:t xml:space="preserve"> AM, Gupta A, </w:t>
      </w:r>
      <w:proofErr w:type="spellStart"/>
      <w:r w:rsidRPr="007B0CEB">
        <w:rPr>
          <w:rFonts w:ascii="Book Antiqua" w:eastAsia="Book Antiqua" w:hAnsi="Book Antiqua" w:cs="Book Antiqua"/>
          <w:color w:val="000000"/>
        </w:rPr>
        <w:t>Madhavan</w:t>
      </w:r>
      <w:proofErr w:type="spellEnd"/>
      <w:r w:rsidRPr="007B0CEB">
        <w:rPr>
          <w:rFonts w:ascii="Book Antiqua" w:eastAsia="Book Antiqua" w:hAnsi="Book Antiqua" w:cs="Book Antiqua"/>
          <w:color w:val="000000"/>
        </w:rPr>
        <w:t xml:space="preserve"> MV, Nair N, </w:t>
      </w:r>
      <w:proofErr w:type="spellStart"/>
      <w:r w:rsidRPr="007B0CEB">
        <w:rPr>
          <w:rFonts w:ascii="Book Antiqua" w:eastAsia="Book Antiqua" w:hAnsi="Book Antiqua" w:cs="Book Antiqua"/>
          <w:color w:val="000000"/>
        </w:rPr>
        <w:t>Babalyan</w:t>
      </w:r>
      <w:proofErr w:type="spellEnd"/>
      <w:r w:rsidRPr="007B0CEB">
        <w:rPr>
          <w:rFonts w:ascii="Book Antiqua" w:eastAsia="Book Antiqua" w:hAnsi="Book Antiqua" w:cs="Book Antiqua"/>
          <w:color w:val="000000"/>
        </w:rPr>
        <w:t xml:space="preserve"> V, Hutchings N, Napoli N, </w:t>
      </w:r>
      <w:proofErr w:type="spellStart"/>
      <w:r w:rsidRPr="007B0CEB">
        <w:rPr>
          <w:rFonts w:ascii="Book Antiqua" w:eastAsia="Book Antiqua" w:hAnsi="Book Antiqua" w:cs="Book Antiqua"/>
          <w:color w:val="000000"/>
        </w:rPr>
        <w:t>Accili</w:t>
      </w:r>
      <w:proofErr w:type="spellEnd"/>
      <w:r w:rsidRPr="007B0CEB">
        <w:rPr>
          <w:rFonts w:ascii="Book Antiqua" w:eastAsia="Book Antiqua" w:hAnsi="Book Antiqua" w:cs="Book Antiqua"/>
          <w:color w:val="000000"/>
        </w:rPr>
        <w:t xml:space="preserve"> D, Binkley N, Landry DW, </w:t>
      </w:r>
      <w:proofErr w:type="spellStart"/>
      <w:r w:rsidRPr="007B0CEB">
        <w:rPr>
          <w:rFonts w:ascii="Book Antiqua" w:eastAsia="Book Antiqua" w:hAnsi="Book Antiqua" w:cs="Book Antiqua"/>
          <w:color w:val="000000"/>
        </w:rPr>
        <w:t>Giustina</w:t>
      </w:r>
      <w:proofErr w:type="spellEnd"/>
      <w:r w:rsidRPr="007B0CEB">
        <w:rPr>
          <w:rFonts w:ascii="Book Antiqua" w:eastAsia="Book Antiqua" w:hAnsi="Book Antiqua" w:cs="Book Antiqua"/>
          <w:color w:val="000000"/>
        </w:rPr>
        <w:t xml:space="preserve"> A. MECHANISMS IN ENDOCRINOLOGY: Vitamin D and COVID-19. </w:t>
      </w:r>
      <w:r w:rsidRPr="007B0CEB">
        <w:rPr>
          <w:rFonts w:ascii="Book Antiqua" w:eastAsia="Book Antiqua" w:hAnsi="Book Antiqua" w:cs="Book Antiqua"/>
          <w:i/>
          <w:iCs/>
          <w:color w:val="000000"/>
          <w:lang w:val="fr-FR"/>
        </w:rPr>
        <w:t>Eur J Endocrinol</w:t>
      </w:r>
      <w:r w:rsidRPr="007B0CEB">
        <w:rPr>
          <w:rFonts w:ascii="Book Antiqua" w:eastAsia="Book Antiqua" w:hAnsi="Book Antiqua" w:cs="Book Antiqua"/>
          <w:color w:val="000000"/>
          <w:lang w:val="fr-FR"/>
        </w:rPr>
        <w:t xml:space="preserve"> 2020; </w:t>
      </w:r>
      <w:r w:rsidRPr="007B0CEB">
        <w:rPr>
          <w:rFonts w:ascii="Book Antiqua" w:eastAsia="Book Antiqua" w:hAnsi="Book Antiqua" w:cs="Book Antiqua"/>
          <w:b/>
          <w:bCs/>
          <w:color w:val="000000"/>
          <w:lang w:val="fr-FR"/>
        </w:rPr>
        <w:t>183</w:t>
      </w:r>
      <w:r w:rsidRPr="007B0CEB">
        <w:rPr>
          <w:rFonts w:ascii="Book Antiqua" w:eastAsia="Book Antiqua" w:hAnsi="Book Antiqua" w:cs="Book Antiqua"/>
          <w:color w:val="000000"/>
          <w:lang w:val="fr-FR"/>
        </w:rPr>
        <w:t>: R133-R147 [PMID: 32755992 DOI: 10.1530/EJE-20-0665]</w:t>
      </w:r>
    </w:p>
    <w:p w14:paraId="3A212659" w14:textId="0BA193B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lang w:val="fr-FR"/>
        </w:rPr>
        <w:t>7</w:t>
      </w:r>
      <w:r w:rsidR="007F235C" w:rsidRPr="007B0CEB">
        <w:rPr>
          <w:rFonts w:ascii="Book Antiqua" w:eastAsia="Book Antiqua" w:hAnsi="Book Antiqua" w:cs="Book Antiqua"/>
          <w:color w:val="000000"/>
          <w:lang w:val="fr-FR"/>
        </w:rPr>
        <w:t>5</w:t>
      </w:r>
      <w:r w:rsidRPr="007B0CEB">
        <w:rPr>
          <w:rFonts w:ascii="Book Antiqua" w:eastAsia="Book Antiqua" w:hAnsi="Book Antiqua" w:cs="Book Antiqua"/>
          <w:color w:val="000000"/>
          <w:lang w:val="fr-FR"/>
        </w:rPr>
        <w:t xml:space="preserve"> </w:t>
      </w:r>
      <w:r w:rsidRPr="007B0CEB">
        <w:rPr>
          <w:rFonts w:ascii="Book Antiqua" w:eastAsia="Book Antiqua" w:hAnsi="Book Antiqua" w:cs="Book Antiqua"/>
          <w:b/>
          <w:bCs/>
          <w:color w:val="000000"/>
          <w:lang w:val="fr-FR"/>
        </w:rPr>
        <w:t>Demetriou ET</w:t>
      </w:r>
      <w:r w:rsidRPr="007B0CEB">
        <w:rPr>
          <w:rFonts w:ascii="Book Antiqua" w:eastAsia="Book Antiqua" w:hAnsi="Book Antiqua" w:cs="Book Antiqua"/>
          <w:color w:val="000000"/>
          <w:lang w:val="fr-FR"/>
        </w:rPr>
        <w:t xml:space="preserve">, Travison TG, Holick MF. </w:t>
      </w:r>
      <w:proofErr w:type="gramStart"/>
      <w:r w:rsidRPr="007B0CEB">
        <w:rPr>
          <w:rFonts w:ascii="Book Antiqua" w:eastAsia="Book Antiqua" w:hAnsi="Book Antiqua" w:cs="Book Antiqua"/>
          <w:color w:val="000000"/>
        </w:rPr>
        <w:t>Treatment with 50,000 IU vitamin D</w:t>
      </w:r>
      <w:r w:rsidRPr="007B0CEB">
        <w:rPr>
          <w:rFonts w:eastAsia="Book Antiqua"/>
          <w:color w:val="000000"/>
        </w:rPr>
        <w:t>₂</w:t>
      </w:r>
      <w:r w:rsidRPr="007B0CEB">
        <w:rPr>
          <w:rFonts w:ascii="Book Antiqua" w:eastAsia="Book Antiqua" w:hAnsi="Book Antiqua" w:cs="Book Antiqua"/>
          <w:color w:val="000000"/>
        </w:rPr>
        <w:t xml:space="preserve"> every other week and effect on serum 25-hydroxyvitamin D</w:t>
      </w:r>
      <w:r w:rsidRPr="007B0CEB">
        <w:rPr>
          <w:rFonts w:eastAsia="Book Antiqua"/>
          <w:color w:val="000000"/>
        </w:rPr>
        <w:t>₂</w:t>
      </w:r>
      <w:r w:rsidRPr="007B0CEB">
        <w:rPr>
          <w:rFonts w:ascii="Book Antiqua" w:eastAsia="Book Antiqua" w:hAnsi="Book Antiqua" w:cs="Book Antiqua"/>
          <w:color w:val="000000"/>
        </w:rPr>
        <w:t>, 25-hydroxyvitamin D</w:t>
      </w:r>
      <w:r w:rsidRPr="007B0CEB">
        <w:rPr>
          <w:rFonts w:eastAsia="Book Antiqua"/>
          <w:color w:val="000000"/>
        </w:rPr>
        <w:t>₃</w:t>
      </w:r>
      <w:r w:rsidRPr="007B0CEB">
        <w:rPr>
          <w:rFonts w:ascii="Book Antiqua" w:eastAsia="Book Antiqua" w:hAnsi="Book Antiqua" w:cs="Book Antiqua"/>
          <w:color w:val="000000"/>
        </w:rPr>
        <w:t>, and total 25-hydroxyvitamin D in a clinical setting.</w:t>
      </w:r>
      <w:proofErr w:type="gramEnd"/>
      <w:r w:rsidRPr="007B0CEB">
        <w:rPr>
          <w:rFonts w:ascii="Book Antiqua" w:eastAsia="Book Antiqua" w:hAnsi="Book Antiqua" w:cs="Book Antiqua"/>
          <w:color w:val="000000"/>
        </w:rPr>
        <w:t xml:space="preserve"> </w:t>
      </w:r>
      <w:proofErr w:type="spellStart"/>
      <w:r w:rsidRPr="007B0CEB">
        <w:rPr>
          <w:rFonts w:ascii="Book Antiqua" w:eastAsia="Book Antiqua" w:hAnsi="Book Antiqua" w:cs="Book Antiqua"/>
          <w:i/>
          <w:iCs/>
          <w:color w:val="000000"/>
        </w:rPr>
        <w:t>Endocr</w:t>
      </w:r>
      <w:proofErr w:type="spellEnd"/>
      <w:r w:rsidRPr="007B0CEB">
        <w:rPr>
          <w:rFonts w:ascii="Book Antiqua" w:eastAsia="Book Antiqua" w:hAnsi="Book Antiqua" w:cs="Book Antiqua"/>
          <w:i/>
          <w:iCs/>
          <w:color w:val="000000"/>
        </w:rPr>
        <w:t xml:space="preserve"> </w:t>
      </w:r>
      <w:proofErr w:type="spellStart"/>
      <w:r w:rsidRPr="007B0CEB">
        <w:rPr>
          <w:rFonts w:ascii="Book Antiqua" w:eastAsia="Book Antiqua" w:hAnsi="Book Antiqua" w:cs="Book Antiqua"/>
          <w:i/>
          <w:iCs/>
          <w:color w:val="000000"/>
        </w:rPr>
        <w:t>Pract</w:t>
      </w:r>
      <w:proofErr w:type="spellEnd"/>
      <w:r w:rsidRPr="007B0CEB">
        <w:rPr>
          <w:rFonts w:ascii="Book Antiqua" w:eastAsia="Book Antiqua" w:hAnsi="Book Antiqua" w:cs="Book Antiqua"/>
          <w:color w:val="000000"/>
        </w:rPr>
        <w:t xml:space="preserve"> 2012; </w:t>
      </w:r>
      <w:r w:rsidRPr="007B0CEB">
        <w:rPr>
          <w:rFonts w:ascii="Book Antiqua" w:eastAsia="Book Antiqua" w:hAnsi="Book Antiqua" w:cs="Book Antiqua"/>
          <w:b/>
          <w:bCs/>
          <w:color w:val="000000"/>
        </w:rPr>
        <w:t>18</w:t>
      </w:r>
      <w:r w:rsidRPr="007B0CEB">
        <w:rPr>
          <w:rFonts w:ascii="Book Antiqua" w:eastAsia="Book Antiqua" w:hAnsi="Book Antiqua" w:cs="Book Antiqua"/>
          <w:color w:val="000000"/>
        </w:rPr>
        <w:t>: 399-402 [PMID: 22440989 DOI: 10.4158/EP11268.OR]</w:t>
      </w:r>
    </w:p>
    <w:p w14:paraId="4B2DEDCA" w14:textId="77777777" w:rsidR="00A77B3E" w:rsidRPr="007B0CEB" w:rsidRDefault="00A77B3E" w:rsidP="00BC7BAE">
      <w:pPr>
        <w:adjustRightInd w:val="0"/>
        <w:snapToGrid w:val="0"/>
        <w:spacing w:line="360" w:lineRule="auto"/>
        <w:jc w:val="both"/>
        <w:rPr>
          <w:rFonts w:ascii="Book Antiqua" w:hAnsi="Book Antiqua"/>
        </w:rPr>
        <w:sectPr w:rsidR="00A77B3E" w:rsidRPr="007B0CEB">
          <w:pgSz w:w="12240" w:h="15840"/>
          <w:pgMar w:top="1440" w:right="1440" w:bottom="1440" w:left="1440" w:header="720" w:footer="720" w:gutter="0"/>
          <w:cols w:space="720"/>
          <w:docGrid w:linePitch="360"/>
        </w:sectPr>
      </w:pPr>
    </w:p>
    <w:p w14:paraId="11FE1750" w14:textId="77777777" w:rsidR="00F108AE" w:rsidRPr="007B0CEB" w:rsidRDefault="00F108AE" w:rsidP="00BC7BAE">
      <w:pPr>
        <w:adjustRightInd w:val="0"/>
        <w:snapToGrid w:val="0"/>
        <w:spacing w:line="360" w:lineRule="auto"/>
        <w:jc w:val="both"/>
        <w:rPr>
          <w:rFonts w:ascii="Book Antiqua" w:hAnsi="Book Antiqua" w:cs="Book Antiqua"/>
          <w:b/>
          <w:color w:val="000000"/>
          <w:lang w:eastAsia="zh-CN"/>
        </w:rPr>
      </w:pPr>
    </w:p>
    <w:p w14:paraId="3C0838E6"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Footnotes</w:t>
      </w:r>
    </w:p>
    <w:p w14:paraId="227B9338" w14:textId="7A605DF3"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Conflict-of-interest statement: </w:t>
      </w:r>
      <w:proofErr w:type="spellStart"/>
      <w:r w:rsidRPr="007B0CEB">
        <w:rPr>
          <w:rFonts w:ascii="Book Antiqua" w:eastAsia="Book Antiqua" w:hAnsi="Book Antiqua" w:cs="Book Antiqua"/>
          <w:color w:val="000000"/>
        </w:rPr>
        <w:t>Holick</w:t>
      </w:r>
      <w:proofErr w:type="spellEnd"/>
      <w:r w:rsidRPr="007B0CEB">
        <w:rPr>
          <w:rFonts w:ascii="Book Antiqua" w:eastAsia="Book Antiqua" w:hAnsi="Book Antiqua" w:cs="Book Antiqua"/>
          <w:color w:val="000000"/>
        </w:rPr>
        <w:t xml:space="preserve"> </w:t>
      </w:r>
      <w:r w:rsidR="00503E1F" w:rsidRPr="007B0CEB">
        <w:rPr>
          <w:rFonts w:ascii="Book Antiqua" w:eastAsia="Book Antiqua" w:hAnsi="Book Antiqua" w:cs="Book Antiqua"/>
          <w:color w:val="000000"/>
        </w:rPr>
        <w:t xml:space="preserve">MF </w:t>
      </w:r>
      <w:r w:rsidRPr="007B0CEB">
        <w:rPr>
          <w:rFonts w:ascii="Book Antiqua" w:eastAsia="Book Antiqua" w:hAnsi="Book Antiqua" w:cs="Book Antiqua"/>
          <w:color w:val="000000"/>
        </w:rPr>
        <w:t xml:space="preserve">was a former consultant for Quest Diagnostics, consultant for </w:t>
      </w:r>
      <w:proofErr w:type="spellStart"/>
      <w:r w:rsidRPr="007B0CEB">
        <w:rPr>
          <w:rFonts w:ascii="Book Antiqua" w:eastAsia="Book Antiqua" w:hAnsi="Book Antiqua" w:cs="Book Antiqua"/>
          <w:color w:val="000000"/>
        </w:rPr>
        <w:t>Ontometrics</w:t>
      </w:r>
      <w:proofErr w:type="spellEnd"/>
      <w:r w:rsidRPr="007B0CEB">
        <w:rPr>
          <w:rFonts w:ascii="Book Antiqua" w:eastAsia="Book Antiqua" w:hAnsi="Book Antiqua" w:cs="Book Antiqua"/>
          <w:color w:val="000000"/>
        </w:rPr>
        <w:t xml:space="preserve"> Inc. and speaker’s Bureau for Abbott Inc. The other authors have no conflicts of interest to declare.</w:t>
      </w:r>
    </w:p>
    <w:p w14:paraId="79CB7FA4" w14:textId="77777777" w:rsidR="00A77B3E" w:rsidRPr="007B0CEB" w:rsidRDefault="00A77B3E" w:rsidP="00BC7BAE">
      <w:pPr>
        <w:adjustRightInd w:val="0"/>
        <w:snapToGrid w:val="0"/>
        <w:spacing w:line="360" w:lineRule="auto"/>
        <w:jc w:val="both"/>
        <w:rPr>
          <w:rFonts w:ascii="Book Antiqua" w:hAnsi="Book Antiqua"/>
        </w:rPr>
      </w:pPr>
    </w:p>
    <w:p w14:paraId="0EECAE8B"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PRISMA 2009 Checklist statement: </w:t>
      </w:r>
      <w:r w:rsidRPr="007B0CEB">
        <w:rPr>
          <w:rFonts w:ascii="Book Antiqua" w:eastAsia="Book Antiqua" w:hAnsi="Book Antiqua" w:cs="Book Antiqua"/>
          <w:color w:val="000000"/>
        </w:rPr>
        <w:t>The guidelines of the PRISMA 2009 Statement have been adopted.</w:t>
      </w:r>
    </w:p>
    <w:p w14:paraId="28F0B6A1" w14:textId="77777777" w:rsidR="00A77B3E" w:rsidRPr="007B0CEB" w:rsidRDefault="00A77B3E" w:rsidP="00BC7BAE">
      <w:pPr>
        <w:adjustRightInd w:val="0"/>
        <w:snapToGrid w:val="0"/>
        <w:spacing w:line="360" w:lineRule="auto"/>
        <w:jc w:val="both"/>
        <w:rPr>
          <w:rFonts w:ascii="Book Antiqua" w:hAnsi="Book Antiqua"/>
        </w:rPr>
      </w:pPr>
    </w:p>
    <w:p w14:paraId="359B17CE" w14:textId="5C7D4706"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bCs/>
          <w:color w:val="000000"/>
        </w:rPr>
        <w:t xml:space="preserve">Open-Access: </w:t>
      </w:r>
      <w:r w:rsidRPr="007B0C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r w:rsidR="00DE04F2" w:rsidRPr="007B0CEB">
        <w:rPr>
          <w:rFonts w:ascii="Book Antiqua" w:eastAsia="Book Antiqua" w:hAnsi="Book Antiqua" w:cs="Book Antiqua"/>
          <w:color w:val="000000"/>
        </w:rPr>
        <w:t>Non-Commercial</w:t>
      </w:r>
      <w:r w:rsidRPr="007B0C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ED0118" w14:textId="77777777" w:rsidR="00A77B3E" w:rsidRPr="007B0CEB" w:rsidRDefault="00A77B3E" w:rsidP="00BC7BAE">
      <w:pPr>
        <w:adjustRightInd w:val="0"/>
        <w:snapToGrid w:val="0"/>
        <w:spacing w:line="360" w:lineRule="auto"/>
        <w:jc w:val="both"/>
        <w:rPr>
          <w:rFonts w:ascii="Book Antiqua" w:hAnsi="Book Antiqua"/>
        </w:rPr>
      </w:pPr>
    </w:p>
    <w:p w14:paraId="344FC598" w14:textId="54112D84"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 xml:space="preserve">Manuscript source: </w:t>
      </w:r>
      <w:r w:rsidRPr="007B0CEB">
        <w:rPr>
          <w:rFonts w:ascii="Book Antiqua" w:eastAsia="Book Antiqua" w:hAnsi="Book Antiqua" w:cs="Book Antiqua"/>
          <w:color w:val="000000"/>
        </w:rPr>
        <w:t xml:space="preserve">Unsolicited </w:t>
      </w:r>
      <w:r w:rsidR="00503E1F" w:rsidRPr="007B0CEB">
        <w:rPr>
          <w:rFonts w:ascii="Book Antiqua" w:eastAsia="Book Antiqua" w:hAnsi="Book Antiqua" w:cs="Book Antiqua"/>
          <w:color w:val="000000"/>
        </w:rPr>
        <w:t>m</w:t>
      </w:r>
      <w:r w:rsidRPr="007B0CEB">
        <w:rPr>
          <w:rFonts w:ascii="Book Antiqua" w:eastAsia="Book Antiqua" w:hAnsi="Book Antiqua" w:cs="Book Antiqua"/>
          <w:color w:val="000000"/>
        </w:rPr>
        <w:t>anuscript</w:t>
      </w:r>
    </w:p>
    <w:p w14:paraId="735C23D2" w14:textId="77777777" w:rsidR="00A77B3E" w:rsidRPr="007B0CEB" w:rsidRDefault="00A77B3E" w:rsidP="00BC7BAE">
      <w:pPr>
        <w:adjustRightInd w:val="0"/>
        <w:snapToGrid w:val="0"/>
        <w:spacing w:line="360" w:lineRule="auto"/>
        <w:jc w:val="both"/>
        <w:rPr>
          <w:rFonts w:ascii="Book Antiqua" w:hAnsi="Book Antiqua"/>
        </w:rPr>
      </w:pPr>
    </w:p>
    <w:p w14:paraId="30D713B2"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 xml:space="preserve">Peer-review started: </w:t>
      </w:r>
      <w:r w:rsidRPr="007B0CEB">
        <w:rPr>
          <w:rFonts w:ascii="Book Antiqua" w:eastAsia="Book Antiqua" w:hAnsi="Book Antiqua" w:cs="Book Antiqua"/>
          <w:color w:val="000000"/>
        </w:rPr>
        <w:t>January 10, 2021</w:t>
      </w:r>
    </w:p>
    <w:p w14:paraId="461B566D"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 xml:space="preserve">First decision: </w:t>
      </w:r>
      <w:r w:rsidRPr="007B0CEB">
        <w:rPr>
          <w:rFonts w:ascii="Book Antiqua" w:eastAsia="Book Antiqua" w:hAnsi="Book Antiqua" w:cs="Book Antiqua"/>
          <w:color w:val="000000"/>
        </w:rPr>
        <w:t>February 15, 2021</w:t>
      </w:r>
    </w:p>
    <w:p w14:paraId="21CF675F" w14:textId="2FEA4581"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 xml:space="preserve">Article in press: </w:t>
      </w:r>
      <w:r w:rsidR="00096B21" w:rsidRPr="007B0CEB">
        <w:rPr>
          <w:rFonts w:ascii="Book Antiqua" w:eastAsia="Book Antiqua" w:hAnsi="Book Antiqua" w:cs="Book Antiqua"/>
          <w:color w:val="000000"/>
        </w:rPr>
        <w:t>April 7, 2021</w:t>
      </w:r>
    </w:p>
    <w:p w14:paraId="2CBD5DD6" w14:textId="77777777" w:rsidR="00A77B3E" w:rsidRPr="007B0CEB" w:rsidRDefault="00A77B3E" w:rsidP="00BC7BAE">
      <w:pPr>
        <w:adjustRightInd w:val="0"/>
        <w:snapToGrid w:val="0"/>
        <w:spacing w:line="360" w:lineRule="auto"/>
        <w:jc w:val="both"/>
        <w:rPr>
          <w:rFonts w:ascii="Book Antiqua" w:hAnsi="Book Antiqua"/>
        </w:rPr>
      </w:pPr>
    </w:p>
    <w:p w14:paraId="77C5A8AA" w14:textId="6DE77599"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 xml:space="preserve">Specialty type: </w:t>
      </w:r>
      <w:r w:rsidRPr="007B0CEB">
        <w:rPr>
          <w:rFonts w:ascii="Book Antiqua" w:eastAsia="Book Antiqua" w:hAnsi="Book Antiqua" w:cs="Book Antiqua"/>
          <w:color w:val="000000"/>
        </w:rPr>
        <w:t xml:space="preserve">Endocrinology and </w:t>
      </w:r>
      <w:r w:rsidR="00503E1F" w:rsidRPr="007B0CEB">
        <w:rPr>
          <w:rFonts w:ascii="Book Antiqua" w:eastAsia="Book Antiqua" w:hAnsi="Book Antiqua" w:cs="Book Antiqua"/>
          <w:color w:val="000000"/>
        </w:rPr>
        <w:t>m</w:t>
      </w:r>
      <w:r w:rsidRPr="007B0CEB">
        <w:rPr>
          <w:rFonts w:ascii="Book Antiqua" w:eastAsia="Book Antiqua" w:hAnsi="Book Antiqua" w:cs="Book Antiqua"/>
          <w:color w:val="000000"/>
        </w:rPr>
        <w:t>etabolism</w:t>
      </w:r>
    </w:p>
    <w:p w14:paraId="74E47E5C"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 xml:space="preserve">Country/Territory of origin: </w:t>
      </w:r>
      <w:r w:rsidRPr="007B0CEB">
        <w:rPr>
          <w:rFonts w:ascii="Book Antiqua" w:eastAsia="Book Antiqua" w:hAnsi="Book Antiqua" w:cs="Book Antiqua"/>
          <w:color w:val="000000"/>
        </w:rPr>
        <w:t>Greece</w:t>
      </w:r>
    </w:p>
    <w:p w14:paraId="7CD09251"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b/>
          <w:color w:val="000000"/>
        </w:rPr>
        <w:t>Peer-review report’s scientific quality classification</w:t>
      </w:r>
    </w:p>
    <w:p w14:paraId="688A3A37"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 xml:space="preserve">Grade </w:t>
      </w:r>
      <w:proofErr w:type="gramStart"/>
      <w:r w:rsidRPr="007B0CEB">
        <w:rPr>
          <w:rFonts w:ascii="Book Antiqua" w:eastAsia="Book Antiqua" w:hAnsi="Book Antiqua" w:cs="Book Antiqua"/>
          <w:color w:val="000000"/>
        </w:rPr>
        <w:t>A</w:t>
      </w:r>
      <w:proofErr w:type="gramEnd"/>
      <w:r w:rsidRPr="007B0CEB">
        <w:rPr>
          <w:rFonts w:ascii="Book Antiqua" w:eastAsia="Book Antiqua" w:hAnsi="Book Antiqua" w:cs="Book Antiqua"/>
          <w:color w:val="000000"/>
        </w:rPr>
        <w:t xml:space="preserve"> (Excellent): 0</w:t>
      </w:r>
    </w:p>
    <w:p w14:paraId="19E83583"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Grade B (Very good): B</w:t>
      </w:r>
    </w:p>
    <w:p w14:paraId="7C599AC8"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Grade C (Good): 0</w:t>
      </w:r>
    </w:p>
    <w:p w14:paraId="1493F3B4" w14:textId="77777777" w:rsidR="00A77B3E" w:rsidRPr="007B0CEB" w:rsidRDefault="00F71ADD" w:rsidP="00BC7BAE">
      <w:pPr>
        <w:adjustRightInd w:val="0"/>
        <w:snapToGrid w:val="0"/>
        <w:spacing w:line="360" w:lineRule="auto"/>
        <w:jc w:val="both"/>
        <w:rPr>
          <w:rFonts w:ascii="Book Antiqua" w:hAnsi="Book Antiqua"/>
        </w:rPr>
      </w:pPr>
      <w:r w:rsidRPr="007B0CEB">
        <w:rPr>
          <w:rFonts w:ascii="Book Antiqua" w:eastAsia="Book Antiqua" w:hAnsi="Book Antiqua" w:cs="Book Antiqua"/>
          <w:color w:val="000000"/>
        </w:rPr>
        <w:t>Grade D (Fair): 0</w:t>
      </w:r>
    </w:p>
    <w:p w14:paraId="774AA029" w14:textId="77777777" w:rsidR="007B5FFC" w:rsidRPr="007B0CEB" w:rsidRDefault="00F71ADD" w:rsidP="00BC7BAE">
      <w:pPr>
        <w:adjustRightInd w:val="0"/>
        <w:snapToGrid w:val="0"/>
        <w:spacing w:line="360" w:lineRule="auto"/>
        <w:jc w:val="both"/>
        <w:rPr>
          <w:rFonts w:ascii="Book Antiqua" w:hAnsi="Book Antiqua" w:cs="Book Antiqua"/>
          <w:color w:val="000000"/>
          <w:lang w:eastAsia="zh-CN"/>
        </w:rPr>
      </w:pPr>
      <w:r w:rsidRPr="007B0CEB">
        <w:rPr>
          <w:rFonts w:ascii="Book Antiqua" w:eastAsia="Book Antiqua" w:hAnsi="Book Antiqua" w:cs="Book Antiqua"/>
          <w:color w:val="000000"/>
        </w:rPr>
        <w:t>Grade E (Poor): 0</w:t>
      </w:r>
    </w:p>
    <w:p w14:paraId="5F7120A4" w14:textId="77777777" w:rsidR="00F108AE" w:rsidRPr="007B0CEB" w:rsidRDefault="00F108AE" w:rsidP="00BC7BAE">
      <w:pPr>
        <w:adjustRightInd w:val="0"/>
        <w:snapToGrid w:val="0"/>
        <w:spacing w:line="360" w:lineRule="auto"/>
        <w:jc w:val="both"/>
        <w:rPr>
          <w:rFonts w:ascii="Book Antiqua" w:hAnsi="Book Antiqua" w:cs="Book Antiqua"/>
          <w:color w:val="000000"/>
          <w:lang w:eastAsia="zh-CN"/>
        </w:rPr>
      </w:pPr>
    </w:p>
    <w:p w14:paraId="235413B7" w14:textId="2E466DE1" w:rsidR="00A77B3E" w:rsidRPr="007B0CEB" w:rsidRDefault="00F71ADD" w:rsidP="00FF5B03">
      <w:pPr>
        <w:adjustRightInd w:val="0"/>
        <w:snapToGrid w:val="0"/>
        <w:spacing w:line="360" w:lineRule="auto"/>
        <w:rPr>
          <w:rFonts w:ascii="Book Antiqua" w:hAnsi="Book Antiqua"/>
        </w:rPr>
        <w:sectPr w:rsidR="00A77B3E" w:rsidRPr="007B0CEB">
          <w:pgSz w:w="12240" w:h="15840"/>
          <w:pgMar w:top="1440" w:right="1440" w:bottom="1440" w:left="1440" w:header="720" w:footer="720" w:gutter="0"/>
          <w:cols w:space="720"/>
          <w:docGrid w:linePitch="360"/>
        </w:sectPr>
      </w:pPr>
      <w:r w:rsidRPr="007B0CEB">
        <w:rPr>
          <w:rFonts w:ascii="Book Antiqua" w:eastAsia="Book Antiqua" w:hAnsi="Book Antiqua" w:cs="Book Antiqua"/>
          <w:b/>
          <w:color w:val="000000"/>
        </w:rPr>
        <w:t xml:space="preserve">P-Reviewer: </w:t>
      </w:r>
      <w:proofErr w:type="spellStart"/>
      <w:r w:rsidRPr="007B0CEB">
        <w:rPr>
          <w:rFonts w:ascii="Book Antiqua" w:eastAsia="Book Antiqua" w:hAnsi="Book Antiqua" w:cs="Book Antiqua"/>
          <w:color w:val="000000"/>
        </w:rPr>
        <w:t>Jahromi</w:t>
      </w:r>
      <w:proofErr w:type="spellEnd"/>
      <w:r w:rsidRPr="007B0CEB">
        <w:rPr>
          <w:rFonts w:ascii="Book Antiqua" w:eastAsia="Book Antiqua" w:hAnsi="Book Antiqua" w:cs="Book Antiqua"/>
          <w:color w:val="000000"/>
        </w:rPr>
        <w:t xml:space="preserve"> R</w:t>
      </w:r>
      <w:r w:rsidRPr="007B0CEB">
        <w:rPr>
          <w:rFonts w:ascii="Book Antiqua" w:eastAsia="Book Antiqua" w:hAnsi="Book Antiqua" w:cs="Book Antiqua"/>
          <w:b/>
          <w:color w:val="000000"/>
        </w:rPr>
        <w:t xml:space="preserve"> S-Editor: </w:t>
      </w:r>
      <w:r w:rsidR="00BA3508" w:rsidRPr="007B0CEB">
        <w:rPr>
          <w:rFonts w:ascii="Book Antiqua" w:eastAsia="Book Antiqua" w:hAnsi="Book Antiqua" w:cs="Book Antiqua"/>
          <w:color w:val="000000"/>
        </w:rPr>
        <w:t>Liu M</w:t>
      </w:r>
      <w:r w:rsidRPr="007B0CEB">
        <w:rPr>
          <w:rFonts w:ascii="Book Antiqua" w:eastAsia="Book Antiqua" w:hAnsi="Book Antiqua" w:cs="Book Antiqua"/>
          <w:b/>
          <w:color w:val="000000"/>
        </w:rPr>
        <w:t xml:space="preserve"> L-Editor: </w:t>
      </w:r>
      <w:proofErr w:type="spellStart"/>
      <w:r w:rsidR="00054C87" w:rsidRPr="007B0CEB">
        <w:rPr>
          <w:rFonts w:ascii="Book Antiqua" w:eastAsia="Book Antiqua" w:hAnsi="Book Antiqua" w:cs="Book Antiqua"/>
          <w:bCs/>
          <w:color w:val="000000"/>
        </w:rPr>
        <w:t>Filipodia</w:t>
      </w:r>
      <w:proofErr w:type="spellEnd"/>
      <w:r w:rsidRPr="007B0CEB">
        <w:rPr>
          <w:rFonts w:ascii="Book Antiqua" w:eastAsia="Book Antiqua" w:hAnsi="Book Antiqua" w:cs="Book Antiqua"/>
          <w:b/>
          <w:color w:val="000000"/>
        </w:rPr>
        <w:t xml:space="preserve"> P-Editor:</w:t>
      </w:r>
      <w:r w:rsidR="00096B21" w:rsidRPr="007B0CEB">
        <w:rPr>
          <w:rFonts w:ascii="Book Antiqua" w:hAnsi="Book Antiqua" w:cs="Book Antiqua" w:hint="eastAsia"/>
          <w:b/>
          <w:color w:val="000000"/>
          <w:lang w:eastAsia="zh-CN"/>
        </w:rPr>
        <w:t xml:space="preserve"> </w:t>
      </w:r>
      <w:r w:rsidR="00096B21" w:rsidRPr="007B0CEB">
        <w:rPr>
          <w:rFonts w:ascii="Book Antiqua" w:eastAsia="Book Antiqua" w:hAnsi="Book Antiqua" w:cs="Book Antiqua"/>
          <w:color w:val="000000"/>
        </w:rPr>
        <w:t>Xing YX</w:t>
      </w:r>
    </w:p>
    <w:p w14:paraId="50BF8C2B" w14:textId="77777777" w:rsidR="00F108AE" w:rsidRPr="007B0CEB" w:rsidRDefault="00F108AE" w:rsidP="00BC7BAE">
      <w:pPr>
        <w:adjustRightInd w:val="0"/>
        <w:snapToGrid w:val="0"/>
        <w:spacing w:line="360" w:lineRule="auto"/>
        <w:jc w:val="both"/>
        <w:rPr>
          <w:rFonts w:ascii="Book Antiqua" w:hAnsi="Book Antiqua" w:cs="Book Antiqua"/>
          <w:b/>
          <w:color w:val="000000"/>
          <w:lang w:eastAsia="zh-CN"/>
        </w:rPr>
      </w:pPr>
    </w:p>
    <w:p w14:paraId="6B85260D" w14:textId="501EC343" w:rsidR="00A77B3E" w:rsidRPr="007B0CEB" w:rsidRDefault="00F71ADD" w:rsidP="00BC7BAE">
      <w:pPr>
        <w:adjustRightInd w:val="0"/>
        <w:snapToGrid w:val="0"/>
        <w:spacing w:line="360" w:lineRule="auto"/>
        <w:jc w:val="both"/>
        <w:rPr>
          <w:rFonts w:ascii="Book Antiqua" w:eastAsia="Book Antiqua" w:hAnsi="Book Antiqua" w:cs="Book Antiqua"/>
          <w:b/>
          <w:color w:val="000000"/>
        </w:rPr>
      </w:pPr>
      <w:r w:rsidRPr="007B0CEB">
        <w:rPr>
          <w:rFonts w:ascii="Book Antiqua" w:eastAsia="Book Antiqua" w:hAnsi="Book Antiqua" w:cs="Book Antiqua"/>
          <w:b/>
          <w:color w:val="000000"/>
        </w:rPr>
        <w:t>Figure Legends</w:t>
      </w:r>
    </w:p>
    <w:p w14:paraId="4735CEBC" w14:textId="021936A2" w:rsidR="00BC33D4" w:rsidRPr="007B0CEB" w:rsidRDefault="001E3F66" w:rsidP="00BC7BAE">
      <w:pPr>
        <w:adjustRightInd w:val="0"/>
        <w:snapToGrid w:val="0"/>
        <w:spacing w:line="360" w:lineRule="auto"/>
        <w:jc w:val="both"/>
        <w:rPr>
          <w:rFonts w:ascii="Book Antiqua" w:hAnsi="Book Antiqua"/>
        </w:rPr>
      </w:pPr>
      <w:r w:rsidRPr="007B0CEB">
        <w:rPr>
          <w:rFonts w:ascii="Book Antiqua" w:hAnsi="Book Antiqua"/>
          <w:noProof/>
          <w:lang w:eastAsia="zh-CN"/>
        </w:rPr>
        <w:drawing>
          <wp:inline distT="0" distB="0" distL="0" distR="0" wp14:anchorId="7D98BDCA" wp14:editId="66681F21">
            <wp:extent cx="5611918" cy="26151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12" cy="2627955"/>
                    </a:xfrm>
                    <a:prstGeom prst="rect">
                      <a:avLst/>
                    </a:prstGeom>
                    <a:noFill/>
                  </pic:spPr>
                </pic:pic>
              </a:graphicData>
            </a:graphic>
          </wp:inline>
        </w:drawing>
      </w:r>
    </w:p>
    <w:p w14:paraId="2CC97781" w14:textId="57459656" w:rsidR="00823C7D" w:rsidRPr="007B0CEB" w:rsidRDefault="00EF5A07" w:rsidP="00BC7BAE">
      <w:pPr>
        <w:adjustRightInd w:val="0"/>
        <w:snapToGrid w:val="0"/>
        <w:spacing w:line="360" w:lineRule="auto"/>
        <w:jc w:val="both"/>
        <w:rPr>
          <w:rFonts w:ascii="Book Antiqua" w:eastAsia="Book Antiqua" w:hAnsi="Book Antiqua" w:cs="Book Antiqua"/>
          <w:color w:val="000000"/>
        </w:rPr>
      </w:pPr>
      <w:r w:rsidRPr="007B0CEB">
        <w:rPr>
          <w:rFonts w:ascii="Book Antiqua" w:eastAsia="Book Antiqua" w:hAnsi="Book Antiqua" w:cs="Book Antiqua"/>
          <w:b/>
          <w:bCs/>
          <w:color w:val="000000"/>
        </w:rPr>
        <w:t>Figure 1</w:t>
      </w:r>
      <w:r w:rsidRPr="007B0CEB">
        <w:rPr>
          <w:rFonts w:ascii="Book Antiqua" w:hAnsi="Book Antiqua" w:cs="Book Antiqua" w:hint="eastAsia"/>
          <w:b/>
          <w:bCs/>
          <w:color w:val="000000"/>
          <w:lang w:eastAsia="zh-CN"/>
        </w:rPr>
        <w:t xml:space="preserve">  </w:t>
      </w:r>
      <w:r w:rsidR="00823C7D" w:rsidRPr="007B0CEB">
        <w:rPr>
          <w:rFonts w:ascii="Book Antiqua" w:eastAsia="Book Antiqua" w:hAnsi="Book Antiqua" w:cs="Book Antiqua"/>
          <w:b/>
          <w:bCs/>
          <w:color w:val="000000"/>
        </w:rPr>
        <w:t>Linear r</w:t>
      </w:r>
      <w:r w:rsidR="00F71ADD" w:rsidRPr="007B0CEB">
        <w:rPr>
          <w:rFonts w:ascii="Book Antiqua" w:eastAsia="Book Antiqua" w:hAnsi="Book Antiqua" w:cs="Book Antiqua"/>
          <w:b/>
          <w:bCs/>
          <w:color w:val="000000"/>
        </w:rPr>
        <w:t>egression</w:t>
      </w:r>
      <w:r w:rsidR="00823C7D" w:rsidRPr="007B0CEB">
        <w:rPr>
          <w:rFonts w:ascii="Book Antiqua" w:eastAsia="Book Antiqua" w:hAnsi="Book Antiqua" w:cs="Book Antiqua"/>
          <w:b/>
          <w:bCs/>
          <w:color w:val="000000"/>
        </w:rPr>
        <w:t xml:space="preserve"> on June</w:t>
      </w:r>
      <w:r w:rsidR="00BC33D4" w:rsidRPr="007B0CEB">
        <w:rPr>
          <w:rFonts w:ascii="Book Antiqua" w:eastAsia="Book Antiqua" w:hAnsi="Book Antiqua" w:cs="Book Antiqua"/>
          <w:b/>
          <w:bCs/>
          <w:color w:val="000000"/>
        </w:rPr>
        <w:t xml:space="preserve"> 19, </w:t>
      </w:r>
      <w:r w:rsidR="00823C7D" w:rsidRPr="007B0CEB">
        <w:rPr>
          <w:rFonts w:ascii="Book Antiqua" w:eastAsia="Book Antiqua" w:hAnsi="Book Antiqua" w:cs="Book Antiqua"/>
          <w:b/>
          <w:bCs/>
          <w:color w:val="000000"/>
        </w:rPr>
        <w:t xml:space="preserve">2020 related to available representative and standardized data on the European population vitamin D </w:t>
      </w:r>
      <w:r w:rsidR="00787F7E" w:rsidRPr="007B0CEB">
        <w:rPr>
          <w:rFonts w:ascii="Book Antiqua" w:eastAsia="Book Antiqua" w:hAnsi="Book Antiqua" w:cs="Book Antiqua"/>
          <w:b/>
          <w:bCs/>
          <w:color w:val="000000"/>
        </w:rPr>
        <w:t>concentrations</w:t>
      </w:r>
      <w:r w:rsidR="00823C7D" w:rsidRPr="007B0CEB">
        <w:rPr>
          <w:rFonts w:ascii="Book Antiqua" w:eastAsia="Book Antiqua" w:hAnsi="Book Antiqua" w:cs="Book Antiqua"/>
          <w:b/>
          <w:bCs/>
          <w:color w:val="000000"/>
        </w:rPr>
        <w:t xml:space="preserve"> (x axis, </w:t>
      </w:r>
      <w:proofErr w:type="spellStart"/>
      <w:r w:rsidR="00823C7D" w:rsidRPr="007B0CEB">
        <w:rPr>
          <w:rFonts w:ascii="Book Antiqua" w:eastAsia="Book Antiqua" w:hAnsi="Book Antiqua" w:cs="Book Antiqua"/>
          <w:b/>
          <w:bCs/>
          <w:color w:val="000000"/>
        </w:rPr>
        <w:t>nmol</w:t>
      </w:r>
      <w:proofErr w:type="spellEnd"/>
      <w:r w:rsidR="00823C7D" w:rsidRPr="007B0CEB">
        <w:rPr>
          <w:rFonts w:ascii="Book Antiqua" w:eastAsia="Book Antiqua" w:hAnsi="Book Antiqua" w:cs="Book Antiqua"/>
          <w:b/>
          <w:bCs/>
          <w:color w:val="000000"/>
        </w:rPr>
        <w:t xml:space="preserve">/L). </w:t>
      </w:r>
      <w:r w:rsidR="00823C7D" w:rsidRPr="007B0CEB">
        <w:rPr>
          <w:rFonts w:ascii="Book Antiqua" w:eastAsia="Book Antiqua" w:hAnsi="Book Antiqua" w:cs="Book Antiqua"/>
          <w:color w:val="000000"/>
        </w:rPr>
        <w:t>A:</w:t>
      </w:r>
      <w:r w:rsidR="00F71ADD" w:rsidRPr="007B0CEB">
        <w:rPr>
          <w:rFonts w:ascii="Book Antiqua" w:eastAsia="Book Antiqua" w:hAnsi="Book Antiqua" w:cs="Book Antiqua"/>
          <w:color w:val="000000"/>
        </w:rPr>
        <w:t xml:space="preserve"> </w:t>
      </w:r>
      <w:r w:rsidR="00436906" w:rsidRPr="007B0CEB">
        <w:rPr>
          <w:rFonts w:ascii="Book Antiqua" w:eastAsia="Book Antiqua" w:hAnsi="Book Antiqua" w:cs="Book Antiqua"/>
          <w:color w:val="000000"/>
        </w:rPr>
        <w:t>O</w:t>
      </w:r>
      <w:r w:rsidR="00F71ADD" w:rsidRPr="007B0CEB">
        <w:rPr>
          <w:rFonts w:ascii="Book Antiqua" w:eastAsia="Book Antiqua" w:hAnsi="Book Antiqua" w:cs="Book Antiqua"/>
          <w:color w:val="000000"/>
        </w:rPr>
        <w:t>f the total deaths/</w:t>
      </w:r>
      <w:r w:rsidR="00BC33D4" w:rsidRPr="007B0CEB">
        <w:rPr>
          <w:rFonts w:ascii="Book Antiqua" w:eastAsia="Book Antiqua" w:hAnsi="Book Antiqua" w:cs="Book Antiqua"/>
          <w:color w:val="000000"/>
        </w:rPr>
        <w:t>million (M)</w:t>
      </w:r>
      <w:r w:rsidR="00823C7D" w:rsidRPr="007B0CEB">
        <w:rPr>
          <w:rFonts w:ascii="Book Antiqua" w:eastAsia="Book Antiqua" w:hAnsi="Book Antiqua" w:cs="Book Antiqua"/>
          <w:color w:val="000000"/>
        </w:rPr>
        <w:t xml:space="preserve">; B: </w:t>
      </w:r>
      <w:r w:rsidR="00436906" w:rsidRPr="007B0CEB">
        <w:rPr>
          <w:rFonts w:ascii="Book Antiqua" w:eastAsia="Book Antiqua" w:hAnsi="Book Antiqua" w:cs="Book Antiqua"/>
          <w:color w:val="000000"/>
        </w:rPr>
        <w:t>O</w:t>
      </w:r>
      <w:r w:rsidR="00157684" w:rsidRPr="007B0CEB">
        <w:rPr>
          <w:rFonts w:ascii="Book Antiqua" w:eastAsia="Book Antiqua" w:hAnsi="Book Antiqua" w:cs="Book Antiqua"/>
          <w:color w:val="000000"/>
        </w:rPr>
        <w:t xml:space="preserve">f </w:t>
      </w:r>
      <w:r w:rsidR="00F71ADD" w:rsidRPr="007B0CEB">
        <w:rPr>
          <w:rFonts w:ascii="Book Antiqua" w:eastAsia="Book Antiqua" w:hAnsi="Book Antiqua" w:cs="Book Antiqua"/>
          <w:color w:val="000000"/>
        </w:rPr>
        <w:t>the serious-critical cases/M</w:t>
      </w:r>
      <w:r w:rsidR="00787F7E" w:rsidRPr="007B0CEB">
        <w:rPr>
          <w:rFonts w:ascii="Book Antiqua" w:eastAsia="Book Antiqua" w:hAnsi="Book Antiqua" w:cs="Book Antiqua"/>
          <w:color w:val="000000"/>
        </w:rPr>
        <w:t>.</w:t>
      </w:r>
    </w:p>
    <w:p w14:paraId="6674789F" w14:textId="437F17E5" w:rsidR="001E3F66" w:rsidRPr="007B0CEB" w:rsidRDefault="001E3F66" w:rsidP="00BC7BAE">
      <w:pPr>
        <w:adjustRightInd w:val="0"/>
        <w:snapToGrid w:val="0"/>
        <w:spacing w:line="360" w:lineRule="auto"/>
        <w:jc w:val="both"/>
        <w:rPr>
          <w:rFonts w:ascii="Book Antiqua" w:eastAsia="Book Antiqua" w:hAnsi="Book Antiqua" w:cs="Book Antiqua"/>
          <w:color w:val="000000"/>
        </w:rPr>
      </w:pPr>
      <w:r w:rsidRPr="007B0CEB">
        <w:rPr>
          <w:rFonts w:ascii="Book Antiqua" w:eastAsia="Book Antiqua" w:hAnsi="Book Antiqua" w:cs="Book Antiqua"/>
          <w:color w:val="000000"/>
        </w:rPr>
        <w:br w:type="page"/>
      </w:r>
    </w:p>
    <w:p w14:paraId="7DC47D09" w14:textId="45E4FB61" w:rsidR="00823C7D" w:rsidRPr="007B0CEB" w:rsidRDefault="001E3F66" w:rsidP="00BC7BAE">
      <w:pPr>
        <w:adjustRightInd w:val="0"/>
        <w:snapToGrid w:val="0"/>
        <w:spacing w:line="360" w:lineRule="auto"/>
        <w:jc w:val="both"/>
        <w:rPr>
          <w:rFonts w:ascii="Book Antiqua" w:eastAsia="Book Antiqua" w:hAnsi="Book Antiqua" w:cs="Book Antiqua"/>
          <w:color w:val="000000"/>
        </w:rPr>
      </w:pPr>
      <w:r w:rsidRPr="007B0CEB">
        <w:rPr>
          <w:rFonts w:ascii="Book Antiqua" w:eastAsia="Book Antiqua" w:hAnsi="Book Antiqua" w:cs="Book Antiqua"/>
          <w:noProof/>
          <w:color w:val="000000"/>
          <w:lang w:eastAsia="zh-CN"/>
        </w:rPr>
        <w:drawing>
          <wp:inline distT="0" distB="0" distL="0" distR="0" wp14:anchorId="11403E42" wp14:editId="687F9ECF">
            <wp:extent cx="4665133" cy="26160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5421" cy="2621831"/>
                    </a:xfrm>
                    <a:prstGeom prst="rect">
                      <a:avLst/>
                    </a:prstGeom>
                    <a:noFill/>
                  </pic:spPr>
                </pic:pic>
              </a:graphicData>
            </a:graphic>
          </wp:inline>
        </w:drawing>
      </w:r>
    </w:p>
    <w:p w14:paraId="359C7F51" w14:textId="534C32C0" w:rsidR="00823C7D" w:rsidRPr="007B0CEB" w:rsidRDefault="00EF5A07" w:rsidP="00BC7BAE">
      <w:pPr>
        <w:adjustRightInd w:val="0"/>
        <w:snapToGrid w:val="0"/>
        <w:spacing w:line="360" w:lineRule="auto"/>
        <w:jc w:val="both"/>
        <w:rPr>
          <w:rFonts w:ascii="Book Antiqua" w:eastAsia="Book Antiqua" w:hAnsi="Book Antiqua" w:cs="Book Antiqua"/>
          <w:b/>
          <w:bCs/>
          <w:color w:val="000000"/>
        </w:rPr>
      </w:pPr>
      <w:r w:rsidRPr="007B0CEB">
        <w:rPr>
          <w:rFonts w:ascii="Book Antiqua" w:eastAsia="Book Antiqua" w:hAnsi="Book Antiqua" w:cs="Book Antiqua"/>
          <w:b/>
          <w:bCs/>
          <w:color w:val="000000"/>
        </w:rPr>
        <w:t xml:space="preserve">Figure </w:t>
      </w:r>
      <w:proofErr w:type="gramStart"/>
      <w:r w:rsidRPr="007B0CEB">
        <w:rPr>
          <w:rFonts w:ascii="Book Antiqua" w:eastAsia="Book Antiqua" w:hAnsi="Book Antiqua" w:cs="Book Antiqua"/>
          <w:b/>
          <w:bCs/>
          <w:color w:val="000000"/>
        </w:rPr>
        <w:t>2</w:t>
      </w:r>
      <w:r w:rsidRPr="007B0CEB">
        <w:rPr>
          <w:rFonts w:ascii="Book Antiqua" w:hAnsi="Book Antiqua" w:cs="Book Antiqua" w:hint="eastAsia"/>
          <w:b/>
          <w:bCs/>
          <w:color w:val="000000"/>
          <w:lang w:eastAsia="zh-CN"/>
        </w:rPr>
        <w:t xml:space="preserve">  </w:t>
      </w:r>
      <w:r w:rsidR="004375CF" w:rsidRPr="007B0CEB">
        <w:rPr>
          <w:rFonts w:ascii="Book Antiqua" w:eastAsia="Book Antiqua" w:hAnsi="Book Antiqua" w:cs="Book Antiqua"/>
          <w:b/>
          <w:bCs/>
          <w:color w:val="000000"/>
        </w:rPr>
        <w:t>Population</w:t>
      </w:r>
      <w:proofErr w:type="gramEnd"/>
      <w:r w:rsidR="004375CF" w:rsidRPr="007B0CEB">
        <w:rPr>
          <w:rFonts w:ascii="Book Antiqua" w:eastAsia="Book Antiqua" w:hAnsi="Book Antiqua" w:cs="Book Antiqua"/>
          <w:b/>
          <w:bCs/>
          <w:color w:val="000000"/>
        </w:rPr>
        <w:t xml:space="preserve"> vitamin D concentrations </w:t>
      </w:r>
      <w:r w:rsidR="004375CF" w:rsidRPr="007B0CEB">
        <w:rPr>
          <w:rFonts w:ascii="Book Antiqua" w:eastAsia="Book Antiqua" w:hAnsi="Book Antiqua" w:cs="Book Antiqua"/>
          <w:b/>
          <w:bCs/>
          <w:i/>
          <w:iCs/>
          <w:color w:val="000000"/>
        </w:rPr>
        <w:t>vs</w:t>
      </w:r>
      <w:r w:rsidR="004375CF" w:rsidRPr="007B0CEB">
        <w:rPr>
          <w:rFonts w:ascii="Book Antiqua" w:eastAsia="Book Antiqua" w:hAnsi="Book Antiqua" w:cs="Book Antiqua"/>
          <w:b/>
          <w:bCs/>
          <w:color w:val="000000"/>
        </w:rPr>
        <w:t xml:space="preserve"> life expectancy exhibits a non-linear relationship.</w:t>
      </w:r>
    </w:p>
    <w:p w14:paraId="6137C5F7" w14:textId="02FC64D0" w:rsidR="001E3F66" w:rsidRPr="007B0CEB" w:rsidRDefault="001E3F66" w:rsidP="00BC7BAE">
      <w:pPr>
        <w:adjustRightInd w:val="0"/>
        <w:snapToGrid w:val="0"/>
        <w:spacing w:line="360" w:lineRule="auto"/>
        <w:jc w:val="both"/>
        <w:rPr>
          <w:rFonts w:ascii="Book Antiqua" w:eastAsia="Book Antiqua" w:hAnsi="Book Antiqua" w:cs="Book Antiqua"/>
          <w:b/>
          <w:bCs/>
          <w:color w:val="000000"/>
        </w:rPr>
      </w:pPr>
      <w:r w:rsidRPr="007B0CEB">
        <w:rPr>
          <w:rFonts w:ascii="Book Antiqua" w:eastAsia="Book Antiqua" w:hAnsi="Book Antiqua" w:cs="Book Antiqua"/>
          <w:b/>
          <w:bCs/>
          <w:color w:val="000000"/>
        </w:rPr>
        <w:br w:type="page"/>
      </w:r>
    </w:p>
    <w:p w14:paraId="27B42B79" w14:textId="28DF2F20" w:rsidR="00823C7D" w:rsidRPr="007B0CEB" w:rsidRDefault="001E3F66" w:rsidP="00BC7BAE">
      <w:pPr>
        <w:adjustRightInd w:val="0"/>
        <w:snapToGrid w:val="0"/>
        <w:spacing w:line="360" w:lineRule="auto"/>
        <w:jc w:val="both"/>
        <w:rPr>
          <w:rFonts w:ascii="Book Antiqua" w:eastAsia="Book Antiqua" w:hAnsi="Book Antiqua" w:cs="Book Antiqua"/>
          <w:b/>
          <w:bCs/>
          <w:color w:val="000000"/>
        </w:rPr>
      </w:pPr>
      <w:r w:rsidRPr="007B0CEB">
        <w:rPr>
          <w:rFonts w:ascii="Book Antiqua" w:eastAsia="Book Antiqua" w:hAnsi="Book Antiqua" w:cs="Book Antiqua"/>
          <w:b/>
          <w:bCs/>
          <w:noProof/>
          <w:color w:val="000000"/>
          <w:lang w:eastAsia="zh-CN"/>
        </w:rPr>
        <w:drawing>
          <wp:inline distT="0" distB="0" distL="0" distR="0" wp14:anchorId="0BEB8D47" wp14:editId="6B18EDEB">
            <wp:extent cx="4830739" cy="286114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4524" cy="2869310"/>
                    </a:xfrm>
                    <a:prstGeom prst="rect">
                      <a:avLst/>
                    </a:prstGeom>
                    <a:noFill/>
                  </pic:spPr>
                </pic:pic>
              </a:graphicData>
            </a:graphic>
          </wp:inline>
        </w:drawing>
      </w:r>
    </w:p>
    <w:p w14:paraId="6478ACF6" w14:textId="2339E60F" w:rsidR="00823C7D" w:rsidRPr="007B0CEB" w:rsidRDefault="00EF5A07" w:rsidP="00BC7BAE">
      <w:pPr>
        <w:adjustRightInd w:val="0"/>
        <w:snapToGrid w:val="0"/>
        <w:spacing w:line="360" w:lineRule="auto"/>
        <w:jc w:val="both"/>
        <w:rPr>
          <w:rFonts w:ascii="Book Antiqua" w:eastAsia="Book Antiqua" w:hAnsi="Book Antiqua" w:cs="Book Antiqua"/>
          <w:b/>
          <w:bCs/>
          <w:color w:val="000000"/>
        </w:rPr>
      </w:pPr>
      <w:r w:rsidRPr="007B0CEB">
        <w:rPr>
          <w:rFonts w:ascii="Book Antiqua" w:eastAsia="Book Antiqua" w:hAnsi="Book Antiqua" w:cs="Book Antiqua"/>
          <w:b/>
          <w:bCs/>
          <w:color w:val="000000"/>
        </w:rPr>
        <w:t xml:space="preserve">Figure </w:t>
      </w:r>
      <w:proofErr w:type="gramStart"/>
      <w:r w:rsidRPr="007B0CEB">
        <w:rPr>
          <w:rFonts w:ascii="Book Antiqua" w:eastAsia="Book Antiqua" w:hAnsi="Book Antiqua" w:cs="Book Antiqua"/>
          <w:b/>
          <w:bCs/>
          <w:color w:val="000000"/>
        </w:rPr>
        <w:t>3</w:t>
      </w:r>
      <w:r w:rsidRPr="007B0CEB">
        <w:rPr>
          <w:rFonts w:ascii="Book Antiqua" w:hAnsi="Book Antiqua" w:cs="Book Antiqua" w:hint="eastAsia"/>
          <w:b/>
          <w:bCs/>
          <w:color w:val="000000"/>
          <w:lang w:eastAsia="zh-CN"/>
        </w:rPr>
        <w:t xml:space="preserve">  </w:t>
      </w:r>
      <w:r w:rsidR="004375CF" w:rsidRPr="007B0CEB">
        <w:rPr>
          <w:rFonts w:ascii="Book Antiqua" w:eastAsia="Book Antiqua" w:hAnsi="Book Antiqua" w:cs="Book Antiqua"/>
          <w:b/>
          <w:bCs/>
          <w:color w:val="000000"/>
        </w:rPr>
        <w:t>Non</w:t>
      </w:r>
      <w:proofErr w:type="gramEnd"/>
      <w:r w:rsidR="004375CF" w:rsidRPr="007B0CEB">
        <w:rPr>
          <w:rFonts w:ascii="Book Antiqua" w:eastAsia="Book Antiqua" w:hAnsi="Book Antiqua" w:cs="Book Antiqua"/>
          <w:b/>
          <w:bCs/>
          <w:color w:val="000000"/>
        </w:rPr>
        <w:t>-linear relationship between life expectancy and deaths/</w:t>
      </w:r>
      <w:r w:rsidR="001E3F66" w:rsidRPr="007B0CEB">
        <w:rPr>
          <w:rFonts w:ascii="Book Antiqua" w:eastAsia="Book Antiqua" w:hAnsi="Book Antiqua" w:cs="Book Antiqua"/>
          <w:b/>
          <w:bCs/>
          <w:color w:val="000000"/>
        </w:rPr>
        <w:t>million</w:t>
      </w:r>
      <w:r w:rsidR="004375CF" w:rsidRPr="007B0CEB">
        <w:rPr>
          <w:rFonts w:ascii="Book Antiqua" w:eastAsia="Book Antiqua" w:hAnsi="Book Antiqua" w:cs="Book Antiqua"/>
          <w:b/>
          <w:bCs/>
          <w:color w:val="000000"/>
        </w:rPr>
        <w:t>.</w:t>
      </w:r>
    </w:p>
    <w:p w14:paraId="3CFFA27D" w14:textId="366C4915" w:rsidR="001E3F66" w:rsidRPr="007B0CEB" w:rsidRDefault="001E3F66" w:rsidP="00BC7BAE">
      <w:pPr>
        <w:adjustRightInd w:val="0"/>
        <w:snapToGrid w:val="0"/>
        <w:spacing w:line="360" w:lineRule="auto"/>
        <w:jc w:val="both"/>
        <w:rPr>
          <w:rFonts w:ascii="Book Antiqua" w:eastAsia="Book Antiqua" w:hAnsi="Book Antiqua" w:cs="Book Antiqua"/>
          <w:b/>
          <w:bCs/>
          <w:color w:val="000000"/>
        </w:rPr>
      </w:pPr>
      <w:r w:rsidRPr="007B0CEB">
        <w:rPr>
          <w:rFonts w:ascii="Book Antiqua" w:eastAsia="Book Antiqua" w:hAnsi="Book Antiqua" w:cs="Book Antiqua"/>
          <w:b/>
          <w:bCs/>
          <w:color w:val="000000"/>
        </w:rPr>
        <w:br w:type="page"/>
      </w:r>
    </w:p>
    <w:p w14:paraId="733C7614" w14:textId="3E167358" w:rsidR="00823C7D" w:rsidRPr="007B0CEB" w:rsidRDefault="001E3F66" w:rsidP="00BC7BAE">
      <w:pPr>
        <w:adjustRightInd w:val="0"/>
        <w:snapToGrid w:val="0"/>
        <w:spacing w:line="360" w:lineRule="auto"/>
        <w:jc w:val="both"/>
        <w:rPr>
          <w:rFonts w:ascii="Book Antiqua" w:eastAsia="Book Antiqua" w:hAnsi="Book Antiqua" w:cs="Book Antiqua"/>
          <w:b/>
          <w:bCs/>
          <w:color w:val="000000"/>
        </w:rPr>
      </w:pPr>
      <w:r w:rsidRPr="007B0CEB">
        <w:rPr>
          <w:rFonts w:ascii="Book Antiqua" w:eastAsia="Book Antiqua" w:hAnsi="Book Antiqua" w:cs="Book Antiqua"/>
          <w:b/>
          <w:bCs/>
          <w:noProof/>
          <w:color w:val="000000"/>
          <w:lang w:eastAsia="zh-CN"/>
        </w:rPr>
        <w:drawing>
          <wp:inline distT="0" distB="0" distL="0" distR="0" wp14:anchorId="76DDBC3B" wp14:editId="78AA734E">
            <wp:extent cx="3963035" cy="30238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3035" cy="3023870"/>
                    </a:xfrm>
                    <a:prstGeom prst="rect">
                      <a:avLst/>
                    </a:prstGeom>
                    <a:noFill/>
                  </pic:spPr>
                </pic:pic>
              </a:graphicData>
            </a:graphic>
          </wp:inline>
        </w:drawing>
      </w:r>
    </w:p>
    <w:p w14:paraId="0C8C6E81" w14:textId="73446757" w:rsidR="00787F7E" w:rsidRPr="007B0CEB" w:rsidRDefault="00823C7D" w:rsidP="00BC7BAE">
      <w:pPr>
        <w:adjustRightInd w:val="0"/>
        <w:snapToGrid w:val="0"/>
        <w:spacing w:line="360" w:lineRule="auto"/>
        <w:jc w:val="both"/>
        <w:rPr>
          <w:rFonts w:ascii="Book Antiqua" w:eastAsia="Book Antiqua" w:hAnsi="Book Antiqua" w:cs="Book Antiqua"/>
          <w:b/>
          <w:bCs/>
          <w:color w:val="000000"/>
        </w:rPr>
      </w:pPr>
      <w:r w:rsidRPr="007B0CEB">
        <w:rPr>
          <w:rFonts w:ascii="Book Antiqua" w:eastAsia="Book Antiqua" w:hAnsi="Book Antiqua" w:cs="Book Antiqua"/>
          <w:b/>
          <w:bCs/>
          <w:color w:val="000000"/>
        </w:rPr>
        <w:t xml:space="preserve">Figure </w:t>
      </w:r>
      <w:proofErr w:type="gramStart"/>
      <w:r w:rsidR="00787F7E" w:rsidRPr="007B0CEB">
        <w:rPr>
          <w:rFonts w:ascii="Book Antiqua" w:eastAsia="Book Antiqua" w:hAnsi="Book Antiqua" w:cs="Book Antiqua"/>
          <w:b/>
          <w:bCs/>
          <w:color w:val="000000"/>
        </w:rPr>
        <w:t>4</w:t>
      </w:r>
      <w:bookmarkStart w:id="7" w:name="_Hlk68267588"/>
      <w:r w:rsidR="00EF5A07" w:rsidRPr="007B0CEB">
        <w:rPr>
          <w:rFonts w:ascii="Book Antiqua" w:hAnsi="Book Antiqua" w:cs="Book Antiqua" w:hint="eastAsia"/>
          <w:b/>
          <w:bCs/>
          <w:color w:val="000000"/>
          <w:lang w:eastAsia="zh-CN"/>
        </w:rPr>
        <w:t xml:space="preserve">  </w:t>
      </w:r>
      <w:r w:rsidR="00F71ADD" w:rsidRPr="007B0CEB">
        <w:rPr>
          <w:rFonts w:ascii="Book Antiqua" w:eastAsia="Book Antiqua" w:hAnsi="Book Antiqua" w:cs="Book Antiqua"/>
          <w:b/>
          <w:bCs/>
          <w:color w:val="000000"/>
        </w:rPr>
        <w:t>Least</w:t>
      </w:r>
      <w:proofErr w:type="gramEnd"/>
      <w:r w:rsidR="00F71ADD" w:rsidRPr="007B0CEB">
        <w:rPr>
          <w:rFonts w:ascii="Book Antiqua" w:eastAsia="Book Antiqua" w:hAnsi="Book Antiqua" w:cs="Book Antiqua"/>
          <w:b/>
          <w:bCs/>
          <w:color w:val="000000"/>
        </w:rPr>
        <w:t xml:space="preserve"> </w:t>
      </w:r>
      <w:r w:rsidR="0011443F" w:rsidRPr="007B0CEB">
        <w:rPr>
          <w:rFonts w:ascii="Book Antiqua" w:eastAsia="Book Antiqua" w:hAnsi="Book Antiqua" w:cs="Book Antiqua"/>
          <w:b/>
          <w:bCs/>
          <w:color w:val="000000"/>
        </w:rPr>
        <w:t>s</w:t>
      </w:r>
      <w:r w:rsidR="00F71ADD" w:rsidRPr="007B0CEB">
        <w:rPr>
          <w:rFonts w:ascii="Book Antiqua" w:eastAsia="Book Antiqua" w:hAnsi="Book Antiqua" w:cs="Book Antiqua"/>
          <w:b/>
          <w:bCs/>
          <w:color w:val="000000"/>
        </w:rPr>
        <w:t xml:space="preserve">quare </w:t>
      </w:r>
      <w:r w:rsidR="007E2705" w:rsidRPr="007B0CEB">
        <w:rPr>
          <w:rFonts w:ascii="Book Antiqua" w:eastAsia="Book Antiqua" w:hAnsi="Book Antiqua" w:cs="Book Antiqua"/>
          <w:b/>
          <w:bCs/>
          <w:color w:val="000000"/>
        </w:rPr>
        <w:t>m</w:t>
      </w:r>
      <w:r w:rsidR="00F71ADD" w:rsidRPr="007B0CEB">
        <w:rPr>
          <w:rFonts w:ascii="Book Antiqua" w:eastAsia="Book Antiqua" w:hAnsi="Book Antiqua" w:cs="Book Antiqua"/>
          <w:b/>
          <w:bCs/>
          <w:color w:val="000000"/>
        </w:rPr>
        <w:t>eans of serious-critical/</w:t>
      </w:r>
      <w:r w:rsidR="001E3F66" w:rsidRPr="007B0CEB">
        <w:rPr>
          <w:rFonts w:ascii="Book Antiqua" w:eastAsia="Book Antiqua" w:hAnsi="Book Antiqua" w:cs="Book Antiqua"/>
          <w:b/>
          <w:bCs/>
          <w:color w:val="000000"/>
        </w:rPr>
        <w:t>million</w:t>
      </w:r>
      <w:r w:rsidR="00787F7E" w:rsidRPr="007B0CEB">
        <w:rPr>
          <w:rFonts w:ascii="Book Antiqua" w:eastAsia="Book Antiqua" w:hAnsi="Book Antiqua" w:cs="Book Antiqua"/>
          <w:b/>
          <w:bCs/>
          <w:color w:val="000000"/>
        </w:rPr>
        <w:t xml:space="preserve"> for</w:t>
      </w:r>
      <w:r w:rsidR="00F71ADD" w:rsidRPr="007B0CEB">
        <w:rPr>
          <w:rFonts w:ascii="Book Antiqua" w:eastAsia="Book Antiqua" w:hAnsi="Book Antiqua" w:cs="Book Antiqua"/>
          <w:color w:val="000000"/>
        </w:rPr>
        <w:t xml:space="preserve"> </w:t>
      </w:r>
      <w:r w:rsidR="00F71ADD" w:rsidRPr="007B0CEB">
        <w:rPr>
          <w:rFonts w:ascii="Book Antiqua" w:eastAsia="Book Antiqua" w:hAnsi="Book Antiqua" w:cs="Book Antiqua"/>
          <w:b/>
          <w:bCs/>
          <w:color w:val="000000"/>
        </w:rPr>
        <w:t xml:space="preserve">factor </w:t>
      </w:r>
      <w:r w:rsidR="007858B0" w:rsidRPr="007B0CEB">
        <w:rPr>
          <w:rFonts w:ascii="Book Antiqua" w:eastAsia="Book Antiqua" w:hAnsi="Book Antiqua" w:cs="Book Antiqua"/>
          <w:b/>
          <w:bCs/>
          <w:color w:val="000000"/>
        </w:rPr>
        <w:t>p</w:t>
      </w:r>
      <w:r w:rsidR="00F71ADD" w:rsidRPr="007B0CEB">
        <w:rPr>
          <w:rFonts w:ascii="Book Antiqua" w:eastAsia="Book Antiqua" w:hAnsi="Book Antiqua" w:cs="Book Antiqua"/>
          <w:b/>
          <w:bCs/>
          <w:color w:val="000000"/>
        </w:rPr>
        <w:t xml:space="preserve">opulation </w:t>
      </w:r>
      <w:r w:rsidR="00787F7E" w:rsidRPr="007B0CEB">
        <w:rPr>
          <w:rFonts w:ascii="Book Antiqua" w:eastAsia="Book Antiqua" w:hAnsi="Book Antiqua" w:cs="Book Antiqua"/>
          <w:b/>
          <w:bCs/>
          <w:color w:val="000000"/>
        </w:rPr>
        <w:t>v</w:t>
      </w:r>
      <w:r w:rsidR="00F71ADD" w:rsidRPr="007B0CEB">
        <w:rPr>
          <w:rFonts w:ascii="Book Antiqua" w:eastAsia="Book Antiqua" w:hAnsi="Book Antiqua" w:cs="Book Antiqua"/>
          <w:b/>
          <w:bCs/>
          <w:color w:val="000000"/>
        </w:rPr>
        <w:t>itamin D statu</w:t>
      </w:r>
      <w:r w:rsidR="001E3F66" w:rsidRPr="007B0CEB">
        <w:rPr>
          <w:rFonts w:ascii="Book Antiqua" w:eastAsia="Book Antiqua" w:hAnsi="Book Antiqua" w:cs="Book Antiqua"/>
          <w:b/>
          <w:bCs/>
          <w:color w:val="000000"/>
        </w:rPr>
        <w:t xml:space="preserve">s. </w:t>
      </w:r>
      <w:r w:rsidR="004375CF" w:rsidRPr="007B0CEB">
        <w:rPr>
          <w:rFonts w:ascii="Book Antiqua" w:eastAsia="Book Antiqua" w:hAnsi="Book Antiqua" w:cs="Book Antiqua"/>
          <w:color w:val="000000"/>
        </w:rPr>
        <w:t xml:space="preserve">D: </w:t>
      </w:r>
      <w:r w:rsidR="001E3F66" w:rsidRPr="007B0CEB">
        <w:rPr>
          <w:rFonts w:ascii="Book Antiqua" w:eastAsia="Book Antiqua" w:hAnsi="Book Antiqua" w:cs="Book Antiqua"/>
          <w:color w:val="000000"/>
        </w:rPr>
        <w:t>D</w:t>
      </w:r>
      <w:r w:rsidR="004375CF" w:rsidRPr="007B0CEB">
        <w:rPr>
          <w:rFonts w:ascii="Book Antiqua" w:eastAsia="Book Antiqua" w:hAnsi="Book Antiqua" w:cs="Book Antiqua"/>
          <w:color w:val="000000"/>
        </w:rPr>
        <w:t>eficien</w:t>
      </w:r>
      <w:r w:rsidR="007B5FFC" w:rsidRPr="007B0CEB">
        <w:rPr>
          <w:rFonts w:ascii="Book Antiqua" w:eastAsia="Book Antiqua" w:hAnsi="Book Antiqua" w:cs="Book Antiqua"/>
          <w:color w:val="000000"/>
        </w:rPr>
        <w:t>cy</w:t>
      </w:r>
      <w:r w:rsidR="001E3F66" w:rsidRPr="007B0CEB">
        <w:rPr>
          <w:rFonts w:ascii="Book Antiqua" w:eastAsia="Book Antiqua" w:hAnsi="Book Antiqua" w:cs="Book Antiqua"/>
          <w:color w:val="000000"/>
        </w:rPr>
        <w:t>;</w:t>
      </w:r>
      <w:r w:rsidR="004375CF" w:rsidRPr="007B0CEB">
        <w:rPr>
          <w:rFonts w:ascii="Book Antiqua" w:eastAsia="Book Antiqua" w:hAnsi="Book Antiqua" w:cs="Book Antiqua"/>
          <w:color w:val="000000"/>
        </w:rPr>
        <w:t xml:space="preserve"> IN: </w:t>
      </w:r>
      <w:r w:rsidR="001E3F66" w:rsidRPr="007B0CEB">
        <w:rPr>
          <w:rFonts w:ascii="Book Antiqua" w:eastAsia="Book Antiqua" w:hAnsi="Book Antiqua" w:cs="Book Antiqua"/>
          <w:color w:val="000000"/>
        </w:rPr>
        <w:t>I</w:t>
      </w:r>
      <w:r w:rsidR="004375CF" w:rsidRPr="007B0CEB">
        <w:rPr>
          <w:rFonts w:ascii="Book Antiqua" w:eastAsia="Book Antiqua" w:hAnsi="Book Antiqua" w:cs="Book Antiqua"/>
          <w:color w:val="000000"/>
        </w:rPr>
        <w:t>nsufficiency</w:t>
      </w:r>
      <w:r w:rsidR="001E3F66" w:rsidRPr="007B0CEB">
        <w:rPr>
          <w:rFonts w:ascii="Book Antiqua" w:eastAsia="Book Antiqua" w:hAnsi="Book Antiqua" w:cs="Book Antiqua"/>
          <w:color w:val="000000"/>
        </w:rPr>
        <w:t>;</w:t>
      </w:r>
      <w:r w:rsidR="004375CF" w:rsidRPr="007B0CEB">
        <w:rPr>
          <w:rFonts w:ascii="Book Antiqua" w:eastAsia="Book Antiqua" w:hAnsi="Book Antiqua" w:cs="Book Antiqua"/>
          <w:color w:val="000000"/>
        </w:rPr>
        <w:t xml:space="preserve"> MIN: </w:t>
      </w:r>
      <w:r w:rsidR="001E3F66" w:rsidRPr="007B0CEB">
        <w:rPr>
          <w:rFonts w:ascii="Book Antiqua" w:eastAsia="Book Antiqua" w:hAnsi="Book Antiqua" w:cs="Book Antiqua"/>
          <w:color w:val="000000"/>
        </w:rPr>
        <w:t>M</w:t>
      </w:r>
      <w:r w:rsidR="004375CF" w:rsidRPr="007B0CEB">
        <w:rPr>
          <w:rFonts w:ascii="Book Antiqua" w:eastAsia="Book Antiqua" w:hAnsi="Book Antiqua" w:cs="Book Antiqua"/>
          <w:color w:val="000000"/>
        </w:rPr>
        <w:t>ild insufficiency</w:t>
      </w:r>
      <w:r w:rsidR="001E3F66" w:rsidRPr="007B0CEB">
        <w:rPr>
          <w:rFonts w:ascii="Book Antiqua" w:eastAsia="Book Antiqua" w:hAnsi="Book Antiqua" w:cs="Book Antiqua"/>
          <w:color w:val="000000"/>
        </w:rPr>
        <w:t>;</w:t>
      </w:r>
      <w:r w:rsidR="004375CF" w:rsidRPr="007B0CEB">
        <w:rPr>
          <w:rFonts w:ascii="Book Antiqua" w:eastAsia="Book Antiqua" w:hAnsi="Book Antiqua" w:cs="Book Antiqua"/>
          <w:color w:val="000000"/>
        </w:rPr>
        <w:t xml:space="preserve"> S: </w:t>
      </w:r>
      <w:r w:rsidR="001E3F66" w:rsidRPr="007B0CEB">
        <w:rPr>
          <w:rFonts w:ascii="Book Antiqua" w:eastAsia="Book Antiqua" w:hAnsi="Book Antiqua" w:cs="Book Antiqua"/>
          <w:color w:val="000000"/>
        </w:rPr>
        <w:t>S</w:t>
      </w:r>
      <w:r w:rsidR="004375CF" w:rsidRPr="007B0CEB">
        <w:rPr>
          <w:rFonts w:ascii="Book Antiqua" w:eastAsia="Book Antiqua" w:hAnsi="Book Antiqua" w:cs="Book Antiqua"/>
          <w:color w:val="000000"/>
        </w:rPr>
        <w:t>ufficiency</w:t>
      </w:r>
      <w:r w:rsidR="00787F7E" w:rsidRPr="007B0CEB">
        <w:rPr>
          <w:rFonts w:ascii="Book Antiqua" w:eastAsia="Book Antiqua" w:hAnsi="Book Antiqua" w:cs="Book Antiqua"/>
          <w:b/>
          <w:bCs/>
          <w:color w:val="000000"/>
        </w:rPr>
        <w:t>.</w:t>
      </w:r>
    </w:p>
    <w:bookmarkEnd w:id="7"/>
    <w:p w14:paraId="5E9B4ECD" w14:textId="7983E348" w:rsidR="001E3F66" w:rsidRPr="007B0CEB" w:rsidRDefault="001E3F66" w:rsidP="00BC7BAE">
      <w:pPr>
        <w:adjustRightInd w:val="0"/>
        <w:snapToGrid w:val="0"/>
        <w:spacing w:line="360" w:lineRule="auto"/>
        <w:jc w:val="both"/>
        <w:rPr>
          <w:rFonts w:ascii="Book Antiqua" w:eastAsia="Book Antiqua" w:hAnsi="Book Antiqua" w:cs="Book Antiqua"/>
          <w:b/>
          <w:bCs/>
          <w:color w:val="000000"/>
        </w:rPr>
      </w:pPr>
      <w:r w:rsidRPr="007B0CEB">
        <w:rPr>
          <w:rFonts w:ascii="Book Antiqua" w:eastAsia="Book Antiqua" w:hAnsi="Book Antiqua" w:cs="Book Antiqua"/>
          <w:b/>
          <w:bCs/>
          <w:color w:val="000000"/>
        </w:rPr>
        <w:br w:type="page"/>
      </w:r>
    </w:p>
    <w:p w14:paraId="53B332BF" w14:textId="6D4B9BD3" w:rsidR="00787F7E" w:rsidRPr="007B0CEB" w:rsidRDefault="001E3F66" w:rsidP="00BC7BAE">
      <w:pPr>
        <w:adjustRightInd w:val="0"/>
        <w:snapToGrid w:val="0"/>
        <w:spacing w:line="360" w:lineRule="auto"/>
        <w:jc w:val="both"/>
        <w:rPr>
          <w:rFonts w:ascii="Book Antiqua" w:eastAsia="Book Antiqua" w:hAnsi="Book Antiqua" w:cs="Book Antiqua"/>
          <w:b/>
          <w:bCs/>
          <w:color w:val="000000"/>
        </w:rPr>
      </w:pPr>
      <w:r w:rsidRPr="007B0CEB">
        <w:rPr>
          <w:rFonts w:ascii="Book Antiqua" w:eastAsia="Book Antiqua" w:hAnsi="Book Antiqua" w:cs="Book Antiqua"/>
          <w:b/>
          <w:bCs/>
          <w:noProof/>
          <w:color w:val="000000"/>
          <w:lang w:eastAsia="zh-CN"/>
        </w:rPr>
        <w:drawing>
          <wp:inline distT="0" distB="0" distL="0" distR="0" wp14:anchorId="1C5EBB67" wp14:editId="507D2D9C">
            <wp:extent cx="3432175" cy="2901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2175" cy="2901950"/>
                    </a:xfrm>
                    <a:prstGeom prst="rect">
                      <a:avLst/>
                    </a:prstGeom>
                    <a:noFill/>
                  </pic:spPr>
                </pic:pic>
              </a:graphicData>
            </a:graphic>
          </wp:inline>
        </w:drawing>
      </w:r>
    </w:p>
    <w:p w14:paraId="6E11A101" w14:textId="1C0879B4" w:rsidR="00F71ADD" w:rsidRPr="007B0CEB" w:rsidRDefault="00EF5A07" w:rsidP="00BC7BAE">
      <w:pPr>
        <w:adjustRightInd w:val="0"/>
        <w:snapToGrid w:val="0"/>
        <w:spacing w:line="360" w:lineRule="auto"/>
        <w:jc w:val="both"/>
        <w:rPr>
          <w:rFonts w:ascii="Book Antiqua" w:eastAsia="Book Antiqua" w:hAnsi="Book Antiqua" w:cs="Book Antiqua"/>
          <w:color w:val="000000"/>
        </w:rPr>
      </w:pPr>
      <w:r w:rsidRPr="007B0CEB">
        <w:rPr>
          <w:rFonts w:ascii="Book Antiqua" w:eastAsia="Book Antiqua" w:hAnsi="Book Antiqua" w:cs="Book Antiqua"/>
          <w:b/>
          <w:bCs/>
          <w:color w:val="000000"/>
        </w:rPr>
        <w:t xml:space="preserve">Figure </w:t>
      </w:r>
      <w:proofErr w:type="gramStart"/>
      <w:r w:rsidRPr="007B0CEB">
        <w:rPr>
          <w:rFonts w:ascii="Book Antiqua" w:eastAsia="Book Antiqua" w:hAnsi="Book Antiqua" w:cs="Book Antiqua"/>
          <w:b/>
          <w:bCs/>
          <w:color w:val="000000"/>
        </w:rPr>
        <w:t>5</w:t>
      </w:r>
      <w:r w:rsidRPr="007B0CEB">
        <w:rPr>
          <w:rFonts w:ascii="Book Antiqua" w:hAnsi="Book Antiqua" w:cs="Book Antiqua" w:hint="eastAsia"/>
          <w:b/>
          <w:bCs/>
          <w:color w:val="000000"/>
          <w:lang w:eastAsia="zh-CN"/>
        </w:rPr>
        <w:t xml:space="preserve">  </w:t>
      </w:r>
      <w:r w:rsidR="00787F7E" w:rsidRPr="007B0CEB">
        <w:rPr>
          <w:rFonts w:ascii="Book Antiqua" w:eastAsia="Book Antiqua" w:hAnsi="Book Antiqua" w:cs="Book Antiqua"/>
          <w:b/>
          <w:bCs/>
          <w:color w:val="000000"/>
        </w:rPr>
        <w:t>Least</w:t>
      </w:r>
      <w:proofErr w:type="gramEnd"/>
      <w:r w:rsidR="00787F7E" w:rsidRPr="007B0CEB">
        <w:rPr>
          <w:rFonts w:ascii="Book Antiqua" w:eastAsia="Book Antiqua" w:hAnsi="Book Antiqua" w:cs="Book Antiqua"/>
          <w:b/>
          <w:bCs/>
          <w:color w:val="000000"/>
        </w:rPr>
        <w:t xml:space="preserve"> </w:t>
      </w:r>
      <w:r w:rsidR="0011443F" w:rsidRPr="007B0CEB">
        <w:rPr>
          <w:rFonts w:ascii="Book Antiqua" w:eastAsia="Book Antiqua" w:hAnsi="Book Antiqua" w:cs="Book Antiqua"/>
          <w:b/>
          <w:bCs/>
          <w:color w:val="000000"/>
        </w:rPr>
        <w:t>s</w:t>
      </w:r>
      <w:r w:rsidR="00787F7E" w:rsidRPr="007B0CEB">
        <w:rPr>
          <w:rFonts w:ascii="Book Antiqua" w:eastAsia="Book Antiqua" w:hAnsi="Book Antiqua" w:cs="Book Antiqua"/>
          <w:b/>
          <w:bCs/>
          <w:color w:val="000000"/>
        </w:rPr>
        <w:t xml:space="preserve">quare </w:t>
      </w:r>
      <w:r w:rsidR="0011443F" w:rsidRPr="007B0CEB">
        <w:rPr>
          <w:rFonts w:ascii="Book Antiqua" w:eastAsia="Book Antiqua" w:hAnsi="Book Antiqua" w:cs="Book Antiqua"/>
          <w:b/>
          <w:bCs/>
          <w:color w:val="000000"/>
        </w:rPr>
        <w:t>m</w:t>
      </w:r>
      <w:r w:rsidR="00787F7E" w:rsidRPr="007B0CEB">
        <w:rPr>
          <w:rFonts w:ascii="Book Antiqua" w:eastAsia="Book Antiqua" w:hAnsi="Book Antiqua" w:cs="Book Antiqua"/>
          <w:b/>
          <w:bCs/>
          <w:color w:val="000000"/>
        </w:rPr>
        <w:t>eans of deaths/</w:t>
      </w:r>
      <w:r w:rsidR="001E3F66" w:rsidRPr="007B0CEB">
        <w:rPr>
          <w:rFonts w:ascii="Book Antiqua" w:eastAsia="Book Antiqua" w:hAnsi="Book Antiqua" w:cs="Book Antiqua"/>
          <w:b/>
          <w:bCs/>
          <w:color w:val="000000"/>
        </w:rPr>
        <w:t>million</w:t>
      </w:r>
      <w:r w:rsidR="00787F7E" w:rsidRPr="007B0CEB">
        <w:rPr>
          <w:rFonts w:ascii="Book Antiqua" w:eastAsia="Book Antiqua" w:hAnsi="Book Antiqua" w:cs="Book Antiqua"/>
          <w:color w:val="000000"/>
        </w:rPr>
        <w:t xml:space="preserve"> </w:t>
      </w:r>
      <w:r w:rsidR="00787F7E" w:rsidRPr="007B0CEB">
        <w:rPr>
          <w:rFonts w:ascii="Book Antiqua" w:eastAsia="Book Antiqua" w:hAnsi="Book Antiqua" w:cs="Book Antiqua"/>
          <w:b/>
          <w:bCs/>
          <w:color w:val="000000"/>
        </w:rPr>
        <w:t xml:space="preserve">for factor </w:t>
      </w:r>
      <w:r w:rsidR="007858B0" w:rsidRPr="007B0CEB">
        <w:rPr>
          <w:rFonts w:ascii="Book Antiqua" w:eastAsia="Book Antiqua" w:hAnsi="Book Antiqua" w:cs="Book Antiqua"/>
          <w:b/>
          <w:bCs/>
          <w:color w:val="000000"/>
        </w:rPr>
        <w:t>p</w:t>
      </w:r>
      <w:r w:rsidR="00787F7E" w:rsidRPr="007B0CEB">
        <w:rPr>
          <w:rFonts w:ascii="Book Antiqua" w:eastAsia="Book Antiqua" w:hAnsi="Book Antiqua" w:cs="Book Antiqua"/>
          <w:b/>
          <w:bCs/>
          <w:color w:val="000000"/>
        </w:rPr>
        <w:t>opulation vitamin D status</w:t>
      </w:r>
      <w:r w:rsidR="001E3F66" w:rsidRPr="007B0CEB">
        <w:rPr>
          <w:rFonts w:ascii="Book Antiqua" w:eastAsia="Book Antiqua" w:hAnsi="Book Antiqua" w:cs="Book Antiqua"/>
          <w:b/>
          <w:bCs/>
          <w:color w:val="000000"/>
        </w:rPr>
        <w:t xml:space="preserve">. </w:t>
      </w:r>
      <w:r w:rsidR="00F71ADD" w:rsidRPr="007B0CEB">
        <w:rPr>
          <w:rFonts w:ascii="Book Antiqua" w:eastAsia="Book Antiqua" w:hAnsi="Book Antiqua" w:cs="Book Antiqua"/>
          <w:color w:val="000000"/>
        </w:rPr>
        <w:t xml:space="preserve">D: </w:t>
      </w:r>
      <w:r w:rsidR="001E3F66" w:rsidRPr="007B0CEB">
        <w:rPr>
          <w:rFonts w:ascii="Book Antiqua" w:eastAsia="Book Antiqua" w:hAnsi="Book Antiqua" w:cs="Book Antiqua"/>
          <w:color w:val="000000"/>
        </w:rPr>
        <w:t>D</w:t>
      </w:r>
      <w:r w:rsidR="00F71ADD" w:rsidRPr="007B0CEB">
        <w:rPr>
          <w:rFonts w:ascii="Book Antiqua" w:eastAsia="Book Antiqua" w:hAnsi="Book Antiqua" w:cs="Book Antiqua"/>
          <w:color w:val="000000"/>
        </w:rPr>
        <w:t>eficien</w:t>
      </w:r>
      <w:r w:rsidR="007B5FFC" w:rsidRPr="007B0CEB">
        <w:rPr>
          <w:rFonts w:ascii="Book Antiqua" w:eastAsia="Book Antiqua" w:hAnsi="Book Antiqua" w:cs="Book Antiqua"/>
          <w:color w:val="000000"/>
        </w:rPr>
        <w:t>cy</w:t>
      </w:r>
      <w:r w:rsidR="001E3F66" w:rsidRPr="007B0CEB">
        <w:rPr>
          <w:rFonts w:ascii="Book Antiqua" w:eastAsia="Book Antiqua" w:hAnsi="Book Antiqua" w:cs="Book Antiqua"/>
          <w:color w:val="000000"/>
        </w:rPr>
        <w:t>;</w:t>
      </w:r>
      <w:r w:rsidR="00F71ADD" w:rsidRPr="007B0CEB">
        <w:rPr>
          <w:rFonts w:ascii="Book Antiqua" w:eastAsia="Book Antiqua" w:hAnsi="Book Antiqua" w:cs="Book Antiqua"/>
          <w:color w:val="000000"/>
        </w:rPr>
        <w:t xml:space="preserve"> IN: </w:t>
      </w:r>
      <w:r w:rsidR="001E3F66" w:rsidRPr="007B0CEB">
        <w:rPr>
          <w:rFonts w:ascii="Book Antiqua" w:eastAsia="Book Antiqua" w:hAnsi="Book Antiqua" w:cs="Book Antiqua"/>
          <w:color w:val="000000"/>
        </w:rPr>
        <w:t>I</w:t>
      </w:r>
      <w:r w:rsidR="00F71ADD" w:rsidRPr="007B0CEB">
        <w:rPr>
          <w:rFonts w:ascii="Book Antiqua" w:eastAsia="Book Antiqua" w:hAnsi="Book Antiqua" w:cs="Book Antiqua"/>
          <w:color w:val="000000"/>
        </w:rPr>
        <w:t>nsufficiency</w:t>
      </w:r>
      <w:r w:rsidR="001E3F66" w:rsidRPr="007B0CEB">
        <w:rPr>
          <w:rFonts w:ascii="Book Antiqua" w:eastAsia="Book Antiqua" w:hAnsi="Book Antiqua" w:cs="Book Antiqua"/>
          <w:color w:val="000000"/>
        </w:rPr>
        <w:t>;</w:t>
      </w:r>
      <w:r w:rsidR="00F71ADD" w:rsidRPr="007B0CEB">
        <w:rPr>
          <w:rFonts w:ascii="Book Antiqua" w:eastAsia="Book Antiqua" w:hAnsi="Book Antiqua" w:cs="Book Antiqua"/>
          <w:color w:val="000000"/>
        </w:rPr>
        <w:t xml:space="preserve"> MIN: </w:t>
      </w:r>
      <w:r w:rsidR="001E3F66" w:rsidRPr="007B0CEB">
        <w:rPr>
          <w:rFonts w:ascii="Book Antiqua" w:eastAsia="Book Antiqua" w:hAnsi="Book Antiqua" w:cs="Book Antiqua"/>
          <w:color w:val="000000"/>
        </w:rPr>
        <w:t>M</w:t>
      </w:r>
      <w:r w:rsidR="00F71ADD" w:rsidRPr="007B0CEB">
        <w:rPr>
          <w:rFonts w:ascii="Book Antiqua" w:eastAsia="Book Antiqua" w:hAnsi="Book Antiqua" w:cs="Book Antiqua"/>
          <w:color w:val="000000"/>
        </w:rPr>
        <w:t>ild insufficiency</w:t>
      </w:r>
      <w:r w:rsidR="001E3F66" w:rsidRPr="007B0CEB">
        <w:rPr>
          <w:rFonts w:ascii="Book Antiqua" w:eastAsia="Book Antiqua" w:hAnsi="Book Antiqua" w:cs="Book Antiqua"/>
          <w:color w:val="000000"/>
        </w:rPr>
        <w:t>;</w:t>
      </w:r>
      <w:r w:rsidR="00F71ADD" w:rsidRPr="007B0CEB">
        <w:rPr>
          <w:rFonts w:ascii="Book Antiqua" w:eastAsia="Book Antiqua" w:hAnsi="Book Antiqua" w:cs="Book Antiqua"/>
          <w:color w:val="000000"/>
        </w:rPr>
        <w:t xml:space="preserve"> S: </w:t>
      </w:r>
      <w:r w:rsidR="001E3F66" w:rsidRPr="007B0CEB">
        <w:rPr>
          <w:rFonts w:ascii="Book Antiqua" w:eastAsia="Book Antiqua" w:hAnsi="Book Antiqua" w:cs="Book Antiqua"/>
          <w:color w:val="000000"/>
        </w:rPr>
        <w:t>S</w:t>
      </w:r>
      <w:r w:rsidR="00F71ADD" w:rsidRPr="007B0CEB">
        <w:rPr>
          <w:rFonts w:ascii="Book Antiqua" w:eastAsia="Book Antiqua" w:hAnsi="Book Antiqua" w:cs="Book Antiqua"/>
          <w:color w:val="000000"/>
        </w:rPr>
        <w:t>ufficiency</w:t>
      </w:r>
      <w:r w:rsidR="00F71ADD" w:rsidRPr="007B0CEB">
        <w:rPr>
          <w:rFonts w:ascii="Book Antiqua" w:eastAsia="Book Antiqua" w:hAnsi="Book Antiqua" w:cs="Book Antiqua"/>
          <w:b/>
          <w:bCs/>
          <w:color w:val="000000"/>
        </w:rPr>
        <w:t>.</w:t>
      </w:r>
    </w:p>
    <w:p w14:paraId="5C7464FA" w14:textId="3216E8C1" w:rsidR="00F71ADD" w:rsidRPr="007B0CEB" w:rsidRDefault="00F71ADD" w:rsidP="00BC7BAE">
      <w:pPr>
        <w:pStyle w:val="EndNoteBibliography"/>
        <w:adjustRightInd w:val="0"/>
        <w:snapToGrid w:val="0"/>
        <w:spacing w:before="0" w:after="0" w:line="360" w:lineRule="auto"/>
        <w:rPr>
          <w:rFonts w:ascii="Book Antiqua" w:eastAsia="Calibri" w:hAnsi="Book Antiqua"/>
          <w:b/>
          <w:szCs w:val="24"/>
        </w:rPr>
      </w:pPr>
      <w:r w:rsidRPr="007B0CEB">
        <w:rPr>
          <w:rFonts w:ascii="Book Antiqua" w:eastAsia="Book Antiqua" w:hAnsi="Book Antiqua" w:cs="Book Antiqua"/>
          <w:color w:val="000000"/>
          <w:szCs w:val="24"/>
        </w:rPr>
        <w:br w:type="page"/>
      </w:r>
      <w:r w:rsidRPr="007B0CEB">
        <w:rPr>
          <w:rFonts w:ascii="Book Antiqua" w:eastAsia="Calibri" w:hAnsi="Book Antiqua"/>
          <w:b/>
          <w:szCs w:val="24"/>
        </w:rPr>
        <w:t>Table 1</w:t>
      </w:r>
      <w:r w:rsidR="00FF5B03" w:rsidRPr="007B0CEB">
        <w:rPr>
          <w:rFonts w:ascii="Book Antiqua" w:eastAsiaTheme="minorEastAsia" w:hAnsi="Book Antiqua" w:hint="eastAsia"/>
          <w:b/>
          <w:szCs w:val="24"/>
        </w:rPr>
        <w:t xml:space="preserve">  </w:t>
      </w:r>
      <w:r w:rsidRPr="007B0CEB">
        <w:rPr>
          <w:rFonts w:ascii="Book Antiqua" w:eastAsia="Calibri" w:hAnsi="Book Antiqua"/>
          <w:b/>
          <w:szCs w:val="24"/>
        </w:rPr>
        <w:t xml:space="preserve">European </w:t>
      </w:r>
      <w:r w:rsidR="001E3F66" w:rsidRPr="007B0CEB">
        <w:rPr>
          <w:rFonts w:ascii="Book Antiqua" w:eastAsia="Calibri" w:hAnsi="Book Antiqua"/>
          <w:b/>
          <w:szCs w:val="24"/>
        </w:rPr>
        <w:t>coronavirus disease 2019</w:t>
      </w:r>
      <w:r w:rsidRPr="007B0CEB">
        <w:rPr>
          <w:rFonts w:ascii="Book Antiqua" w:eastAsia="Calibri" w:hAnsi="Book Antiqua"/>
          <w:b/>
          <w:szCs w:val="24"/>
        </w:rPr>
        <w:t xml:space="preserve"> data from the </w:t>
      </w:r>
      <w:proofErr w:type="spellStart"/>
      <w:r w:rsidRPr="007B0CEB">
        <w:rPr>
          <w:rFonts w:ascii="Book Antiqua" w:eastAsia="Calibri" w:hAnsi="Book Antiqua"/>
          <w:b/>
          <w:szCs w:val="24"/>
        </w:rPr>
        <w:t>Worldometer</w:t>
      </w:r>
      <w:proofErr w:type="spellEnd"/>
      <w:r w:rsidRPr="007B0CEB">
        <w:rPr>
          <w:rFonts w:ascii="Book Antiqua" w:eastAsia="Calibri" w:hAnsi="Book Antiqua"/>
          <w:b/>
          <w:szCs w:val="24"/>
        </w:rPr>
        <w:t xml:space="preserve"> on June</w:t>
      </w:r>
      <w:r w:rsidR="001E3F66" w:rsidRPr="007B0CEB">
        <w:rPr>
          <w:rFonts w:ascii="Book Antiqua" w:eastAsia="Calibri" w:hAnsi="Book Antiqua"/>
          <w:b/>
          <w:szCs w:val="24"/>
        </w:rPr>
        <w:t xml:space="preserve"> 19,</w:t>
      </w:r>
      <w:r w:rsidRPr="007B0CEB">
        <w:rPr>
          <w:rFonts w:ascii="Book Antiqua" w:eastAsia="Calibri" w:hAnsi="Book Antiqua"/>
          <w:b/>
          <w:szCs w:val="24"/>
        </w:rPr>
        <w:t xml:space="preserve"> 2020, compared to life expectancy and to available representative and standardized data on the European population vitamin D statu</w:t>
      </w:r>
      <w:bookmarkStart w:id="8" w:name="_Hlk52043945"/>
      <w:r w:rsidRPr="007B0CEB">
        <w:rPr>
          <w:rFonts w:ascii="Book Antiqua" w:eastAsia="Calibri" w:hAnsi="Book Antiqua"/>
          <w:b/>
          <w:szCs w:val="24"/>
        </w:rPr>
        <w:t>s</w:t>
      </w:r>
      <w:bookmarkEnd w:id="8"/>
      <w:r w:rsidRPr="007B0CEB">
        <w:rPr>
          <w:rFonts w:ascii="Book Antiqua" w:eastAsia="Calibri" w:hAnsi="Book Antiqua"/>
          <w:b/>
          <w:szCs w:val="24"/>
          <w:vertAlign w:val="superscript"/>
        </w:rPr>
        <w:t>[</w:t>
      </w:r>
      <w:r w:rsidR="00E01A78" w:rsidRPr="007B0CEB">
        <w:rPr>
          <w:rFonts w:ascii="Book Antiqua" w:eastAsia="Calibri" w:hAnsi="Book Antiqua"/>
          <w:b/>
          <w:szCs w:val="24"/>
          <w:vertAlign w:val="superscript"/>
        </w:rPr>
        <w:t>21-28</w:t>
      </w:r>
      <w:r w:rsidRPr="007B0CEB">
        <w:rPr>
          <w:rFonts w:ascii="Book Antiqua" w:eastAsia="Calibri" w:hAnsi="Book Antiqua"/>
          <w:b/>
          <w:szCs w:val="24"/>
          <w:vertAlign w:val="superscript"/>
        </w:rPr>
        <w:t>]</w:t>
      </w:r>
    </w:p>
    <w:tbl>
      <w:tblPr>
        <w:tblW w:w="0" w:type="auto"/>
        <w:jc w:val="center"/>
        <w:tblLook w:val="04A0" w:firstRow="1" w:lastRow="0" w:firstColumn="1" w:lastColumn="0" w:noHBand="0" w:noVBand="1"/>
      </w:tblPr>
      <w:tblGrid>
        <w:gridCol w:w="618"/>
        <w:gridCol w:w="1293"/>
        <w:gridCol w:w="927"/>
        <w:gridCol w:w="1087"/>
        <w:gridCol w:w="891"/>
        <w:gridCol w:w="1101"/>
        <w:gridCol w:w="1196"/>
        <w:gridCol w:w="1207"/>
        <w:gridCol w:w="1256"/>
      </w:tblGrid>
      <w:tr w:rsidR="00BC7BAE" w:rsidRPr="007B0CEB" w14:paraId="5F233AB3" w14:textId="77777777" w:rsidTr="0003687F">
        <w:trPr>
          <w:trHeight w:val="300"/>
          <w:jc w:val="center"/>
        </w:trPr>
        <w:tc>
          <w:tcPr>
            <w:tcW w:w="709" w:type="dxa"/>
            <w:tcBorders>
              <w:top w:val="single" w:sz="4" w:space="0" w:color="auto"/>
              <w:bottom w:val="single" w:sz="4" w:space="0" w:color="auto"/>
            </w:tcBorders>
            <w:noWrap/>
            <w:vAlign w:val="center"/>
          </w:tcPr>
          <w:p w14:paraId="7852C20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b/>
                <w:bCs/>
              </w:rPr>
            </w:pPr>
            <w:bookmarkStart w:id="9" w:name="_Hlk46317746"/>
            <w:bookmarkEnd w:id="9"/>
          </w:p>
        </w:tc>
        <w:tc>
          <w:tcPr>
            <w:tcW w:w="981" w:type="dxa"/>
            <w:tcBorders>
              <w:top w:val="single" w:sz="4" w:space="0" w:color="auto"/>
              <w:bottom w:val="single" w:sz="4" w:space="0" w:color="auto"/>
            </w:tcBorders>
            <w:noWrap/>
            <w:vAlign w:val="center"/>
          </w:tcPr>
          <w:p w14:paraId="709A0A20" w14:textId="66F63500" w:rsidR="00F71ADD" w:rsidRPr="007B0CEB" w:rsidRDefault="00F71ADD" w:rsidP="00BC7BAE">
            <w:pPr>
              <w:adjustRightInd w:val="0"/>
              <w:snapToGrid w:val="0"/>
              <w:spacing w:line="360" w:lineRule="auto"/>
              <w:jc w:val="both"/>
              <w:outlineLvl w:val="0"/>
              <w:rPr>
                <w:rFonts w:ascii="Book Antiqua" w:hAnsi="Book Antiqua" w:cs="Calibri"/>
                <w:b/>
                <w:bCs/>
                <w:lang w:eastAsia="zh-CN"/>
              </w:rPr>
            </w:pPr>
            <w:r w:rsidRPr="007B0CEB">
              <w:rPr>
                <w:rFonts w:ascii="Book Antiqua" w:eastAsia="Times New Roman" w:hAnsi="Book Antiqua" w:cs="Calibri"/>
                <w:b/>
                <w:bCs/>
              </w:rPr>
              <w:t>Country</w:t>
            </w:r>
          </w:p>
        </w:tc>
        <w:tc>
          <w:tcPr>
            <w:tcW w:w="988" w:type="dxa"/>
            <w:tcBorders>
              <w:top w:val="single" w:sz="4" w:space="0" w:color="auto"/>
              <w:bottom w:val="single" w:sz="4" w:space="0" w:color="auto"/>
            </w:tcBorders>
            <w:noWrap/>
            <w:vAlign w:val="center"/>
          </w:tcPr>
          <w:p w14:paraId="4E8637E8" w14:textId="0E5C299A" w:rsidR="00F71ADD" w:rsidRPr="007B0CEB" w:rsidRDefault="00F71ADD" w:rsidP="00BC7BAE">
            <w:pPr>
              <w:adjustRightInd w:val="0"/>
              <w:snapToGrid w:val="0"/>
              <w:spacing w:line="360" w:lineRule="auto"/>
              <w:jc w:val="both"/>
              <w:outlineLvl w:val="0"/>
              <w:rPr>
                <w:rFonts w:ascii="Book Antiqua" w:hAnsi="Book Antiqua" w:cs="Calibri"/>
                <w:b/>
                <w:bCs/>
                <w:lang w:eastAsia="zh-CN"/>
              </w:rPr>
            </w:pPr>
            <w:r w:rsidRPr="007B0CEB">
              <w:rPr>
                <w:rFonts w:ascii="Book Antiqua" w:eastAsia="Times New Roman" w:hAnsi="Book Antiqua" w:cs="Calibri"/>
                <w:b/>
                <w:bCs/>
              </w:rPr>
              <w:t xml:space="preserve">Total </w:t>
            </w:r>
            <w:r w:rsidR="00BC7BAE" w:rsidRPr="007B0CEB">
              <w:rPr>
                <w:rFonts w:ascii="Book Antiqua" w:eastAsia="Times New Roman" w:hAnsi="Book Antiqua" w:cs="Calibri"/>
                <w:b/>
                <w:bCs/>
              </w:rPr>
              <w:t>c</w:t>
            </w:r>
            <w:r w:rsidRPr="007B0CEB">
              <w:rPr>
                <w:rFonts w:ascii="Book Antiqua" w:eastAsia="Times New Roman" w:hAnsi="Book Antiqua" w:cs="Calibri"/>
                <w:b/>
                <w:bCs/>
              </w:rPr>
              <w:t>ases/M</w:t>
            </w:r>
          </w:p>
        </w:tc>
        <w:tc>
          <w:tcPr>
            <w:tcW w:w="1140" w:type="dxa"/>
            <w:tcBorders>
              <w:top w:val="single" w:sz="4" w:space="0" w:color="auto"/>
              <w:bottom w:val="single" w:sz="4" w:space="0" w:color="auto"/>
            </w:tcBorders>
            <w:noWrap/>
            <w:vAlign w:val="center"/>
          </w:tcPr>
          <w:p w14:paraId="38915EC6" w14:textId="00B4C24E" w:rsidR="00F71ADD" w:rsidRPr="007B0CEB" w:rsidRDefault="00F71ADD" w:rsidP="00BC7BAE">
            <w:pPr>
              <w:adjustRightInd w:val="0"/>
              <w:snapToGrid w:val="0"/>
              <w:spacing w:line="360" w:lineRule="auto"/>
              <w:jc w:val="both"/>
              <w:outlineLvl w:val="0"/>
              <w:rPr>
                <w:rFonts w:ascii="Book Antiqua" w:hAnsi="Book Antiqua" w:cs="Calibri"/>
                <w:b/>
                <w:bCs/>
                <w:lang w:eastAsia="zh-CN"/>
              </w:rPr>
            </w:pPr>
            <w:r w:rsidRPr="007B0CEB">
              <w:rPr>
                <w:rFonts w:ascii="Book Antiqua" w:eastAsia="Times New Roman" w:hAnsi="Book Antiqua" w:cs="Calibri"/>
                <w:b/>
                <w:bCs/>
              </w:rPr>
              <w:t xml:space="preserve">Total </w:t>
            </w:r>
            <w:r w:rsidR="00BC7BAE" w:rsidRPr="007B0CEB">
              <w:rPr>
                <w:rFonts w:ascii="Book Antiqua" w:eastAsia="Times New Roman" w:hAnsi="Book Antiqua" w:cs="Calibri"/>
                <w:b/>
                <w:bCs/>
              </w:rPr>
              <w:t>r</w:t>
            </w:r>
            <w:r w:rsidRPr="007B0CEB">
              <w:rPr>
                <w:rFonts w:ascii="Book Antiqua" w:eastAsia="Times New Roman" w:hAnsi="Book Antiqua" w:cs="Calibri"/>
                <w:b/>
                <w:bCs/>
              </w:rPr>
              <w:t>ecovered</w:t>
            </w:r>
          </w:p>
        </w:tc>
        <w:tc>
          <w:tcPr>
            <w:tcW w:w="882" w:type="dxa"/>
            <w:tcBorders>
              <w:top w:val="single" w:sz="4" w:space="0" w:color="auto"/>
              <w:bottom w:val="single" w:sz="4" w:space="0" w:color="auto"/>
            </w:tcBorders>
            <w:noWrap/>
            <w:vAlign w:val="center"/>
          </w:tcPr>
          <w:p w14:paraId="11E5124F" w14:textId="318ED725" w:rsidR="00F71ADD" w:rsidRPr="007B0CEB" w:rsidRDefault="00F71ADD" w:rsidP="00BC7BAE">
            <w:pPr>
              <w:adjustRightInd w:val="0"/>
              <w:snapToGrid w:val="0"/>
              <w:spacing w:line="360" w:lineRule="auto"/>
              <w:jc w:val="both"/>
              <w:outlineLvl w:val="0"/>
              <w:rPr>
                <w:rFonts w:ascii="Book Antiqua" w:hAnsi="Book Antiqua" w:cs="Calibri"/>
                <w:b/>
                <w:bCs/>
                <w:lang w:eastAsia="zh-CN"/>
              </w:rPr>
            </w:pPr>
            <w:r w:rsidRPr="007B0CEB">
              <w:rPr>
                <w:rFonts w:ascii="Book Antiqua" w:eastAsia="Times New Roman" w:hAnsi="Book Antiqua" w:cs="Calibri"/>
                <w:b/>
                <w:bCs/>
              </w:rPr>
              <w:t xml:space="preserve">Serious </w:t>
            </w:r>
            <w:r w:rsidR="00BC7BAE" w:rsidRPr="007B0CEB">
              <w:rPr>
                <w:rFonts w:ascii="Book Antiqua" w:eastAsia="Times New Roman" w:hAnsi="Book Antiqua" w:cs="Calibri"/>
                <w:b/>
                <w:bCs/>
              </w:rPr>
              <w:t>c</w:t>
            </w:r>
            <w:r w:rsidRPr="007B0CEB">
              <w:rPr>
                <w:rFonts w:ascii="Book Antiqua" w:eastAsia="Times New Roman" w:hAnsi="Book Antiqua" w:cs="Calibri"/>
                <w:b/>
                <w:bCs/>
              </w:rPr>
              <w:t>ritical</w:t>
            </w:r>
          </w:p>
        </w:tc>
        <w:tc>
          <w:tcPr>
            <w:tcW w:w="1089" w:type="dxa"/>
            <w:tcBorders>
              <w:top w:val="single" w:sz="4" w:space="0" w:color="auto"/>
              <w:bottom w:val="single" w:sz="4" w:space="0" w:color="auto"/>
            </w:tcBorders>
            <w:noWrap/>
            <w:vAlign w:val="center"/>
          </w:tcPr>
          <w:p w14:paraId="465FE9FD" w14:textId="4FE071BF" w:rsidR="00F71ADD" w:rsidRPr="007B0CEB" w:rsidRDefault="00F71ADD" w:rsidP="00BC7BAE">
            <w:pPr>
              <w:adjustRightInd w:val="0"/>
              <w:snapToGrid w:val="0"/>
              <w:spacing w:line="360" w:lineRule="auto"/>
              <w:jc w:val="both"/>
              <w:outlineLvl w:val="0"/>
              <w:rPr>
                <w:rFonts w:ascii="Book Antiqua" w:hAnsi="Book Antiqua" w:cs="Calibri"/>
                <w:b/>
                <w:bCs/>
                <w:lang w:eastAsia="zh-CN"/>
              </w:rPr>
            </w:pPr>
            <w:r w:rsidRPr="007B0CEB">
              <w:rPr>
                <w:rFonts w:ascii="Book Antiqua" w:eastAsia="Times New Roman" w:hAnsi="Book Antiqua" w:cs="Calibri"/>
                <w:b/>
                <w:bCs/>
              </w:rPr>
              <w:t>Deaths/M</w:t>
            </w:r>
          </w:p>
        </w:tc>
        <w:tc>
          <w:tcPr>
            <w:tcW w:w="1183" w:type="dxa"/>
            <w:tcBorders>
              <w:top w:val="single" w:sz="4" w:space="0" w:color="auto"/>
              <w:bottom w:val="single" w:sz="4" w:space="0" w:color="auto"/>
            </w:tcBorders>
            <w:hideMark/>
          </w:tcPr>
          <w:p w14:paraId="68A075DC" w14:textId="19E3E33E" w:rsidR="00F71ADD" w:rsidRPr="007B0CEB" w:rsidRDefault="00F71ADD" w:rsidP="00BC7BAE">
            <w:pPr>
              <w:adjustRightInd w:val="0"/>
              <w:snapToGrid w:val="0"/>
              <w:spacing w:line="360" w:lineRule="auto"/>
              <w:jc w:val="both"/>
              <w:outlineLvl w:val="0"/>
              <w:rPr>
                <w:rFonts w:ascii="Book Antiqua" w:eastAsia="Times New Roman" w:hAnsi="Book Antiqua" w:cs="Calibri"/>
                <w:b/>
                <w:bCs/>
              </w:rPr>
            </w:pPr>
            <w:r w:rsidRPr="007B0CEB">
              <w:rPr>
                <w:rFonts w:ascii="Book Antiqua" w:eastAsia="Times New Roman" w:hAnsi="Book Antiqua" w:cs="Calibri"/>
                <w:b/>
                <w:bCs/>
              </w:rPr>
              <w:t xml:space="preserve">Life expectancy </w:t>
            </w:r>
            <w:r w:rsidR="001C3B3E" w:rsidRPr="007B0CEB">
              <w:rPr>
                <w:rFonts w:ascii="Book Antiqua" w:eastAsia="Times New Roman" w:hAnsi="Book Antiqua" w:cs="Calibri"/>
                <w:b/>
                <w:bCs/>
              </w:rPr>
              <w:t xml:space="preserve">in </w:t>
            </w:r>
            <w:proofErr w:type="spellStart"/>
            <w:r w:rsidRPr="007B0CEB">
              <w:rPr>
                <w:rFonts w:ascii="Book Antiqua" w:eastAsia="Times New Roman" w:hAnsi="Book Antiqua" w:cs="Calibri"/>
                <w:b/>
                <w:bCs/>
              </w:rPr>
              <w:t>yr</w:t>
            </w:r>
            <w:proofErr w:type="spellEnd"/>
          </w:p>
        </w:tc>
        <w:tc>
          <w:tcPr>
            <w:tcW w:w="1194" w:type="dxa"/>
            <w:tcBorders>
              <w:top w:val="single" w:sz="4" w:space="0" w:color="auto"/>
              <w:bottom w:val="single" w:sz="4" w:space="0" w:color="auto"/>
            </w:tcBorders>
            <w:noWrap/>
            <w:vAlign w:val="center"/>
            <w:hideMark/>
          </w:tcPr>
          <w:p w14:paraId="6ED668C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b/>
                <w:bCs/>
              </w:rPr>
            </w:pPr>
            <w:r w:rsidRPr="007B0CEB">
              <w:rPr>
                <w:rFonts w:ascii="Book Antiqua" w:eastAsia="Times New Roman" w:hAnsi="Book Antiqua" w:cs="Calibri"/>
                <w:b/>
                <w:bCs/>
              </w:rPr>
              <w:t>Population</w:t>
            </w:r>
          </w:p>
          <w:p w14:paraId="4A901AD5" w14:textId="59E36ACD" w:rsidR="00F71ADD" w:rsidRPr="007B0CEB" w:rsidRDefault="00F71ADD" w:rsidP="00BC7BAE">
            <w:pPr>
              <w:adjustRightInd w:val="0"/>
              <w:snapToGrid w:val="0"/>
              <w:spacing w:line="360" w:lineRule="auto"/>
              <w:jc w:val="both"/>
              <w:outlineLvl w:val="0"/>
              <w:rPr>
                <w:rFonts w:ascii="Book Antiqua" w:eastAsia="Times New Roman" w:hAnsi="Book Antiqua" w:cs="Calibri"/>
                <w:b/>
                <w:bCs/>
              </w:rPr>
            </w:pPr>
            <w:r w:rsidRPr="007B0CEB">
              <w:rPr>
                <w:rFonts w:ascii="Book Antiqua" w:eastAsia="Times New Roman" w:hAnsi="Book Antiqua" w:cs="Calibri"/>
                <w:b/>
                <w:bCs/>
              </w:rPr>
              <w:t>25(OH)D</w:t>
            </w:r>
            <w:r w:rsidR="00EF5A07" w:rsidRPr="007B0CEB">
              <w:rPr>
                <w:rFonts w:ascii="Book Antiqua" w:hAnsi="Book Antiqua" w:cs="Calibri" w:hint="eastAsia"/>
                <w:b/>
                <w:bCs/>
                <w:lang w:eastAsia="zh-CN"/>
              </w:rPr>
              <w:t xml:space="preserve"> </w:t>
            </w:r>
            <w:r w:rsidR="001C3B3E" w:rsidRPr="007B0CEB">
              <w:rPr>
                <w:rFonts w:ascii="Book Antiqua" w:eastAsia="Times New Roman" w:hAnsi="Book Antiqua" w:cs="Calibri"/>
                <w:b/>
                <w:bCs/>
              </w:rPr>
              <w:t xml:space="preserve">in </w:t>
            </w:r>
            <w:proofErr w:type="spellStart"/>
            <w:r w:rsidRPr="007B0CEB">
              <w:rPr>
                <w:rFonts w:ascii="Book Antiqua" w:eastAsia="Times New Roman" w:hAnsi="Book Antiqua" w:cs="Calibri"/>
                <w:b/>
                <w:bCs/>
              </w:rPr>
              <w:t>nmol</w:t>
            </w:r>
            <w:proofErr w:type="spellEnd"/>
            <w:r w:rsidRPr="007B0CEB">
              <w:rPr>
                <w:rFonts w:ascii="Book Antiqua" w:eastAsia="Times New Roman" w:hAnsi="Book Antiqua" w:cs="Calibri"/>
                <w:b/>
                <w:bCs/>
              </w:rPr>
              <w:t>/L</w:t>
            </w:r>
          </w:p>
        </w:tc>
        <w:tc>
          <w:tcPr>
            <w:tcW w:w="1194" w:type="dxa"/>
            <w:tcBorders>
              <w:top w:val="single" w:sz="4" w:space="0" w:color="auto"/>
              <w:bottom w:val="single" w:sz="4" w:space="0" w:color="auto"/>
            </w:tcBorders>
          </w:tcPr>
          <w:p w14:paraId="15624D06" w14:textId="54DD29BC" w:rsidR="00F71ADD" w:rsidRPr="007B0CEB" w:rsidRDefault="00F71ADD" w:rsidP="00BC7BAE">
            <w:pPr>
              <w:adjustRightInd w:val="0"/>
              <w:snapToGrid w:val="0"/>
              <w:spacing w:line="360" w:lineRule="auto"/>
              <w:jc w:val="both"/>
              <w:outlineLvl w:val="0"/>
              <w:rPr>
                <w:rFonts w:ascii="Book Antiqua" w:eastAsia="Times New Roman" w:hAnsi="Book Antiqua" w:cs="Calibri"/>
                <w:b/>
                <w:bCs/>
              </w:rPr>
            </w:pPr>
            <w:r w:rsidRPr="007B0CEB">
              <w:rPr>
                <w:rFonts w:ascii="Book Antiqua" w:eastAsia="Times New Roman" w:hAnsi="Book Antiqua" w:cs="Calibri"/>
                <w:b/>
                <w:bCs/>
              </w:rPr>
              <w:t>Population</w:t>
            </w:r>
            <w:r w:rsidR="001C3B3E" w:rsidRPr="007B0CEB">
              <w:rPr>
                <w:rFonts w:ascii="Book Antiqua" w:eastAsia="Times New Roman" w:hAnsi="Book Antiqua" w:cs="Calibri"/>
                <w:b/>
                <w:bCs/>
              </w:rPr>
              <w:t>,</w:t>
            </w:r>
          </w:p>
          <w:p w14:paraId="47889E07" w14:textId="048523E7" w:rsidR="00F71ADD" w:rsidRPr="007B0CEB" w:rsidRDefault="00F71ADD" w:rsidP="00BC7BAE">
            <w:pPr>
              <w:adjustRightInd w:val="0"/>
              <w:snapToGrid w:val="0"/>
              <w:spacing w:line="360" w:lineRule="auto"/>
              <w:jc w:val="both"/>
              <w:outlineLvl w:val="0"/>
              <w:rPr>
                <w:rFonts w:ascii="Book Antiqua" w:hAnsi="Book Antiqua" w:cs="Calibri"/>
                <w:b/>
                <w:bCs/>
                <w:lang w:eastAsia="zh-CN"/>
              </w:rPr>
            </w:pPr>
            <w:r w:rsidRPr="007B0CEB">
              <w:rPr>
                <w:rFonts w:ascii="Book Antiqua" w:eastAsia="Times New Roman" w:hAnsi="Book Antiqua" w:cs="Calibri"/>
                <w:b/>
                <w:bCs/>
              </w:rPr>
              <w:t>M</w:t>
            </w:r>
          </w:p>
        </w:tc>
      </w:tr>
      <w:tr w:rsidR="00BC7BAE" w:rsidRPr="007B0CEB" w14:paraId="79D74FFF" w14:textId="77777777" w:rsidTr="0003687F">
        <w:trPr>
          <w:trHeight w:val="300"/>
          <w:jc w:val="center"/>
        </w:trPr>
        <w:tc>
          <w:tcPr>
            <w:tcW w:w="709" w:type="dxa"/>
            <w:tcBorders>
              <w:top w:val="single" w:sz="4" w:space="0" w:color="auto"/>
            </w:tcBorders>
            <w:noWrap/>
            <w:vAlign w:val="bottom"/>
            <w:hideMark/>
          </w:tcPr>
          <w:p w14:paraId="658FBBC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w:t>
            </w:r>
          </w:p>
        </w:tc>
        <w:tc>
          <w:tcPr>
            <w:tcW w:w="981" w:type="dxa"/>
            <w:tcBorders>
              <w:top w:val="single" w:sz="4" w:space="0" w:color="auto"/>
            </w:tcBorders>
            <w:noWrap/>
            <w:vAlign w:val="bottom"/>
            <w:hideMark/>
          </w:tcPr>
          <w:p w14:paraId="5624419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Russia</w:t>
            </w:r>
          </w:p>
        </w:tc>
        <w:tc>
          <w:tcPr>
            <w:tcW w:w="988" w:type="dxa"/>
            <w:tcBorders>
              <w:top w:val="single" w:sz="4" w:space="0" w:color="auto"/>
            </w:tcBorders>
            <w:noWrap/>
            <w:vAlign w:val="bottom"/>
            <w:hideMark/>
          </w:tcPr>
          <w:p w14:paraId="47F659A9"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3899</w:t>
            </w:r>
          </w:p>
        </w:tc>
        <w:tc>
          <w:tcPr>
            <w:tcW w:w="1140" w:type="dxa"/>
            <w:tcBorders>
              <w:top w:val="single" w:sz="4" w:space="0" w:color="auto"/>
            </w:tcBorders>
            <w:noWrap/>
            <w:vAlign w:val="bottom"/>
            <w:hideMark/>
          </w:tcPr>
          <w:p w14:paraId="50DA8D9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324406</w:t>
            </w:r>
          </w:p>
        </w:tc>
        <w:tc>
          <w:tcPr>
            <w:tcW w:w="882" w:type="dxa"/>
            <w:tcBorders>
              <w:top w:val="single" w:sz="4" w:space="0" w:color="auto"/>
            </w:tcBorders>
            <w:noWrap/>
            <w:vAlign w:val="bottom"/>
            <w:hideMark/>
          </w:tcPr>
          <w:p w14:paraId="6B77F5C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2300</w:t>
            </w:r>
          </w:p>
        </w:tc>
        <w:tc>
          <w:tcPr>
            <w:tcW w:w="1089" w:type="dxa"/>
            <w:tcBorders>
              <w:top w:val="single" w:sz="4" w:space="0" w:color="auto"/>
            </w:tcBorders>
            <w:noWrap/>
            <w:vAlign w:val="bottom"/>
            <w:hideMark/>
          </w:tcPr>
          <w:p w14:paraId="741DF95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54</w:t>
            </w:r>
          </w:p>
        </w:tc>
        <w:tc>
          <w:tcPr>
            <w:tcW w:w="1183" w:type="dxa"/>
            <w:tcBorders>
              <w:top w:val="single" w:sz="4" w:space="0" w:color="auto"/>
            </w:tcBorders>
          </w:tcPr>
          <w:p w14:paraId="022185B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72.99</w:t>
            </w:r>
          </w:p>
        </w:tc>
        <w:tc>
          <w:tcPr>
            <w:tcW w:w="1194" w:type="dxa"/>
            <w:tcBorders>
              <w:top w:val="single" w:sz="4" w:space="0" w:color="auto"/>
            </w:tcBorders>
            <w:noWrap/>
            <w:vAlign w:val="bottom"/>
            <w:hideMark/>
          </w:tcPr>
          <w:p w14:paraId="5B139A1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39.7</w:t>
            </w:r>
          </w:p>
        </w:tc>
        <w:tc>
          <w:tcPr>
            <w:tcW w:w="1194" w:type="dxa"/>
            <w:tcBorders>
              <w:top w:val="single" w:sz="4" w:space="0" w:color="auto"/>
            </w:tcBorders>
          </w:tcPr>
          <w:p w14:paraId="3F494B3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145.93</w:t>
            </w:r>
          </w:p>
        </w:tc>
      </w:tr>
      <w:tr w:rsidR="00BC7BAE" w:rsidRPr="007B0CEB" w14:paraId="65CABB83" w14:textId="77777777" w:rsidTr="0003687F">
        <w:trPr>
          <w:trHeight w:val="300"/>
          <w:jc w:val="center"/>
        </w:trPr>
        <w:tc>
          <w:tcPr>
            <w:tcW w:w="709" w:type="dxa"/>
            <w:noWrap/>
            <w:vAlign w:val="bottom"/>
            <w:hideMark/>
          </w:tcPr>
          <w:p w14:paraId="5424F3B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w:t>
            </w:r>
          </w:p>
        </w:tc>
        <w:tc>
          <w:tcPr>
            <w:tcW w:w="981" w:type="dxa"/>
            <w:noWrap/>
            <w:vAlign w:val="bottom"/>
            <w:hideMark/>
          </w:tcPr>
          <w:p w14:paraId="28A71DC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Germany</w:t>
            </w:r>
          </w:p>
        </w:tc>
        <w:tc>
          <w:tcPr>
            <w:tcW w:w="988" w:type="dxa"/>
            <w:noWrap/>
            <w:vAlign w:val="bottom"/>
            <w:hideMark/>
          </w:tcPr>
          <w:p w14:paraId="2E2E5B1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2273</w:t>
            </w:r>
          </w:p>
        </w:tc>
        <w:tc>
          <w:tcPr>
            <w:tcW w:w="1140" w:type="dxa"/>
            <w:noWrap/>
            <w:vAlign w:val="bottom"/>
            <w:hideMark/>
          </w:tcPr>
          <w:p w14:paraId="436A897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174400</w:t>
            </w:r>
          </w:p>
        </w:tc>
        <w:tc>
          <w:tcPr>
            <w:tcW w:w="882" w:type="dxa"/>
            <w:noWrap/>
            <w:vAlign w:val="bottom"/>
            <w:hideMark/>
          </w:tcPr>
          <w:p w14:paraId="69281522"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396</w:t>
            </w:r>
          </w:p>
        </w:tc>
        <w:tc>
          <w:tcPr>
            <w:tcW w:w="1089" w:type="dxa"/>
            <w:noWrap/>
            <w:vAlign w:val="bottom"/>
            <w:hideMark/>
          </w:tcPr>
          <w:p w14:paraId="41BFAC1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107</w:t>
            </w:r>
          </w:p>
        </w:tc>
        <w:tc>
          <w:tcPr>
            <w:tcW w:w="1183" w:type="dxa"/>
          </w:tcPr>
          <w:p w14:paraId="2ECA9F0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81.88</w:t>
            </w:r>
          </w:p>
        </w:tc>
        <w:tc>
          <w:tcPr>
            <w:tcW w:w="1194" w:type="dxa"/>
            <w:noWrap/>
            <w:vAlign w:val="bottom"/>
            <w:hideMark/>
          </w:tcPr>
          <w:p w14:paraId="2E4466F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50.1</w:t>
            </w:r>
          </w:p>
        </w:tc>
        <w:tc>
          <w:tcPr>
            <w:tcW w:w="1194" w:type="dxa"/>
          </w:tcPr>
          <w:p w14:paraId="3B026433" w14:textId="4F0D7249"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83.77</w:t>
            </w:r>
          </w:p>
        </w:tc>
      </w:tr>
      <w:tr w:rsidR="00BC7BAE" w:rsidRPr="007B0CEB" w14:paraId="5BECBB70" w14:textId="77777777" w:rsidTr="0003687F">
        <w:trPr>
          <w:trHeight w:val="300"/>
          <w:jc w:val="center"/>
        </w:trPr>
        <w:tc>
          <w:tcPr>
            <w:tcW w:w="709" w:type="dxa"/>
            <w:noWrap/>
            <w:vAlign w:val="bottom"/>
            <w:hideMark/>
          </w:tcPr>
          <w:p w14:paraId="2D88794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w:t>
            </w:r>
          </w:p>
        </w:tc>
        <w:tc>
          <w:tcPr>
            <w:tcW w:w="981" w:type="dxa"/>
            <w:noWrap/>
            <w:vAlign w:val="bottom"/>
            <w:hideMark/>
          </w:tcPr>
          <w:p w14:paraId="67A0F606" w14:textId="0F1C831D" w:rsidR="00F71ADD" w:rsidRPr="007B0CEB" w:rsidRDefault="0003687F"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United</w:t>
            </w:r>
            <w:r w:rsidRPr="007B0CEB">
              <w:rPr>
                <w:rFonts w:ascii="Book Antiqua" w:hAnsi="Book Antiqua" w:cs="Calibri" w:hint="eastAsia"/>
                <w:lang w:eastAsia="zh-CN"/>
              </w:rPr>
              <w:t xml:space="preserve"> </w:t>
            </w:r>
            <w:r w:rsidR="001E3F66" w:rsidRPr="007B0CEB">
              <w:rPr>
                <w:rFonts w:ascii="Book Antiqua" w:eastAsia="Times New Roman" w:hAnsi="Book Antiqua" w:cs="Calibri"/>
              </w:rPr>
              <w:t>Kingdom</w:t>
            </w:r>
          </w:p>
        </w:tc>
        <w:tc>
          <w:tcPr>
            <w:tcW w:w="988" w:type="dxa"/>
            <w:noWrap/>
            <w:vAlign w:val="bottom"/>
            <w:hideMark/>
          </w:tcPr>
          <w:p w14:paraId="250B399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4447</w:t>
            </w:r>
          </w:p>
        </w:tc>
        <w:tc>
          <w:tcPr>
            <w:tcW w:w="1140" w:type="dxa"/>
            <w:noWrap/>
            <w:vAlign w:val="bottom"/>
            <w:hideMark/>
          </w:tcPr>
          <w:p w14:paraId="3AAD47E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N/A</w:t>
            </w:r>
          </w:p>
        </w:tc>
        <w:tc>
          <w:tcPr>
            <w:tcW w:w="882" w:type="dxa"/>
            <w:noWrap/>
            <w:vAlign w:val="bottom"/>
            <w:hideMark/>
          </w:tcPr>
          <w:p w14:paraId="24AC079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379</w:t>
            </w:r>
          </w:p>
        </w:tc>
        <w:tc>
          <w:tcPr>
            <w:tcW w:w="1089" w:type="dxa"/>
            <w:noWrap/>
            <w:vAlign w:val="bottom"/>
            <w:hideMark/>
          </w:tcPr>
          <w:p w14:paraId="76AB0450"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626</w:t>
            </w:r>
          </w:p>
        </w:tc>
        <w:tc>
          <w:tcPr>
            <w:tcW w:w="1183" w:type="dxa"/>
          </w:tcPr>
          <w:p w14:paraId="1218994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81.77</w:t>
            </w:r>
          </w:p>
        </w:tc>
        <w:tc>
          <w:tcPr>
            <w:tcW w:w="1194" w:type="dxa"/>
            <w:noWrap/>
            <w:vAlign w:val="bottom"/>
            <w:hideMark/>
          </w:tcPr>
          <w:p w14:paraId="54BD1F72"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47.4</w:t>
            </w:r>
          </w:p>
        </w:tc>
        <w:tc>
          <w:tcPr>
            <w:tcW w:w="1194" w:type="dxa"/>
          </w:tcPr>
          <w:p w14:paraId="2EF08360" w14:textId="51E64045"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67.87</w:t>
            </w:r>
          </w:p>
        </w:tc>
      </w:tr>
      <w:tr w:rsidR="00BC7BAE" w:rsidRPr="007B0CEB" w14:paraId="2B5D690C" w14:textId="77777777" w:rsidTr="0003687F">
        <w:trPr>
          <w:trHeight w:val="300"/>
          <w:jc w:val="center"/>
        </w:trPr>
        <w:tc>
          <w:tcPr>
            <w:tcW w:w="709" w:type="dxa"/>
            <w:noWrap/>
            <w:vAlign w:val="bottom"/>
            <w:hideMark/>
          </w:tcPr>
          <w:p w14:paraId="23DF8F0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w:t>
            </w:r>
          </w:p>
        </w:tc>
        <w:tc>
          <w:tcPr>
            <w:tcW w:w="981" w:type="dxa"/>
            <w:noWrap/>
            <w:vAlign w:val="bottom"/>
            <w:hideMark/>
          </w:tcPr>
          <w:p w14:paraId="527FDDF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France</w:t>
            </w:r>
          </w:p>
        </w:tc>
        <w:tc>
          <w:tcPr>
            <w:tcW w:w="988" w:type="dxa"/>
            <w:noWrap/>
            <w:vAlign w:val="bottom"/>
            <w:hideMark/>
          </w:tcPr>
          <w:p w14:paraId="0E73D47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2431</w:t>
            </w:r>
          </w:p>
        </w:tc>
        <w:tc>
          <w:tcPr>
            <w:tcW w:w="1140" w:type="dxa"/>
            <w:noWrap/>
            <w:vAlign w:val="bottom"/>
            <w:hideMark/>
          </w:tcPr>
          <w:p w14:paraId="0CAB348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73887</w:t>
            </w:r>
          </w:p>
        </w:tc>
        <w:tc>
          <w:tcPr>
            <w:tcW w:w="882" w:type="dxa"/>
            <w:noWrap/>
            <w:vAlign w:val="bottom"/>
            <w:hideMark/>
          </w:tcPr>
          <w:p w14:paraId="1F0BABB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752</w:t>
            </w:r>
          </w:p>
        </w:tc>
        <w:tc>
          <w:tcPr>
            <w:tcW w:w="1089" w:type="dxa"/>
            <w:noWrap/>
            <w:vAlign w:val="bottom"/>
            <w:hideMark/>
          </w:tcPr>
          <w:p w14:paraId="1DC8331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454</w:t>
            </w:r>
          </w:p>
        </w:tc>
        <w:tc>
          <w:tcPr>
            <w:tcW w:w="1183" w:type="dxa"/>
          </w:tcPr>
          <w:p w14:paraId="7EAA7C0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83.13</w:t>
            </w:r>
          </w:p>
        </w:tc>
        <w:tc>
          <w:tcPr>
            <w:tcW w:w="1194" w:type="dxa"/>
            <w:noWrap/>
            <w:vAlign w:val="bottom"/>
            <w:hideMark/>
          </w:tcPr>
          <w:p w14:paraId="6D6492F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60.0</w:t>
            </w:r>
          </w:p>
        </w:tc>
        <w:tc>
          <w:tcPr>
            <w:tcW w:w="1194" w:type="dxa"/>
          </w:tcPr>
          <w:p w14:paraId="260866D3" w14:textId="7DC1669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65.26</w:t>
            </w:r>
          </w:p>
        </w:tc>
      </w:tr>
      <w:tr w:rsidR="00BC7BAE" w:rsidRPr="007B0CEB" w14:paraId="1C103040" w14:textId="77777777" w:rsidTr="0003687F">
        <w:trPr>
          <w:trHeight w:val="300"/>
          <w:jc w:val="center"/>
        </w:trPr>
        <w:tc>
          <w:tcPr>
            <w:tcW w:w="709" w:type="dxa"/>
            <w:noWrap/>
            <w:vAlign w:val="bottom"/>
            <w:hideMark/>
          </w:tcPr>
          <w:p w14:paraId="3993B44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w:t>
            </w:r>
          </w:p>
        </w:tc>
        <w:tc>
          <w:tcPr>
            <w:tcW w:w="981" w:type="dxa"/>
            <w:noWrap/>
            <w:vAlign w:val="bottom"/>
            <w:hideMark/>
          </w:tcPr>
          <w:p w14:paraId="72779CC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Italy</w:t>
            </w:r>
          </w:p>
        </w:tc>
        <w:tc>
          <w:tcPr>
            <w:tcW w:w="988" w:type="dxa"/>
            <w:noWrap/>
            <w:vAlign w:val="bottom"/>
            <w:hideMark/>
          </w:tcPr>
          <w:p w14:paraId="71C62C5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3939</w:t>
            </w:r>
          </w:p>
        </w:tc>
        <w:tc>
          <w:tcPr>
            <w:tcW w:w="1140" w:type="dxa"/>
            <w:noWrap/>
            <w:vAlign w:val="bottom"/>
            <w:hideMark/>
          </w:tcPr>
          <w:p w14:paraId="5AA12DA0"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180544</w:t>
            </w:r>
          </w:p>
        </w:tc>
        <w:tc>
          <w:tcPr>
            <w:tcW w:w="882" w:type="dxa"/>
            <w:noWrap/>
            <w:vAlign w:val="bottom"/>
            <w:hideMark/>
          </w:tcPr>
          <w:p w14:paraId="7460295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168</w:t>
            </w:r>
          </w:p>
        </w:tc>
        <w:tc>
          <w:tcPr>
            <w:tcW w:w="1089" w:type="dxa"/>
            <w:noWrap/>
            <w:vAlign w:val="bottom"/>
            <w:hideMark/>
          </w:tcPr>
          <w:p w14:paraId="281FD79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571</w:t>
            </w:r>
          </w:p>
        </w:tc>
        <w:tc>
          <w:tcPr>
            <w:tcW w:w="1183" w:type="dxa"/>
          </w:tcPr>
          <w:p w14:paraId="447ACA6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84.01</w:t>
            </w:r>
          </w:p>
        </w:tc>
        <w:tc>
          <w:tcPr>
            <w:tcW w:w="1194" w:type="dxa"/>
            <w:noWrap/>
            <w:vAlign w:val="bottom"/>
            <w:hideMark/>
          </w:tcPr>
          <w:p w14:paraId="35B4D76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45.0</w:t>
            </w:r>
          </w:p>
        </w:tc>
        <w:tc>
          <w:tcPr>
            <w:tcW w:w="1194" w:type="dxa"/>
          </w:tcPr>
          <w:p w14:paraId="5770C3B1" w14:textId="65B7866D"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60.46</w:t>
            </w:r>
          </w:p>
        </w:tc>
      </w:tr>
      <w:tr w:rsidR="00BC7BAE" w:rsidRPr="007B0CEB" w14:paraId="310E025E" w14:textId="77777777" w:rsidTr="0003687F">
        <w:trPr>
          <w:trHeight w:val="300"/>
          <w:jc w:val="center"/>
        </w:trPr>
        <w:tc>
          <w:tcPr>
            <w:tcW w:w="709" w:type="dxa"/>
            <w:noWrap/>
            <w:vAlign w:val="bottom"/>
            <w:hideMark/>
          </w:tcPr>
          <w:p w14:paraId="3417BDA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w:t>
            </w:r>
          </w:p>
        </w:tc>
        <w:tc>
          <w:tcPr>
            <w:tcW w:w="981" w:type="dxa"/>
            <w:noWrap/>
            <w:vAlign w:val="bottom"/>
            <w:hideMark/>
          </w:tcPr>
          <w:p w14:paraId="0DD35E3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Spain</w:t>
            </w:r>
          </w:p>
        </w:tc>
        <w:tc>
          <w:tcPr>
            <w:tcW w:w="988" w:type="dxa"/>
            <w:noWrap/>
            <w:vAlign w:val="bottom"/>
            <w:hideMark/>
          </w:tcPr>
          <w:p w14:paraId="00D19CA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6253</w:t>
            </w:r>
          </w:p>
        </w:tc>
        <w:tc>
          <w:tcPr>
            <w:tcW w:w="1140" w:type="dxa"/>
            <w:noWrap/>
            <w:vAlign w:val="bottom"/>
            <w:hideMark/>
          </w:tcPr>
          <w:p w14:paraId="0473692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N/A</w:t>
            </w:r>
          </w:p>
        </w:tc>
        <w:tc>
          <w:tcPr>
            <w:tcW w:w="882" w:type="dxa"/>
            <w:noWrap/>
            <w:vAlign w:val="bottom"/>
            <w:hideMark/>
          </w:tcPr>
          <w:p w14:paraId="5A9565F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617</w:t>
            </w:r>
          </w:p>
        </w:tc>
        <w:tc>
          <w:tcPr>
            <w:tcW w:w="1089" w:type="dxa"/>
            <w:noWrap/>
            <w:vAlign w:val="bottom"/>
            <w:hideMark/>
          </w:tcPr>
          <w:p w14:paraId="3074A80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580</w:t>
            </w:r>
          </w:p>
        </w:tc>
        <w:tc>
          <w:tcPr>
            <w:tcW w:w="1183" w:type="dxa"/>
          </w:tcPr>
          <w:p w14:paraId="213A3A3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83.99</w:t>
            </w:r>
          </w:p>
        </w:tc>
        <w:tc>
          <w:tcPr>
            <w:tcW w:w="1194" w:type="dxa"/>
            <w:noWrap/>
            <w:vAlign w:val="bottom"/>
            <w:hideMark/>
          </w:tcPr>
          <w:p w14:paraId="51D878B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59.9</w:t>
            </w:r>
          </w:p>
        </w:tc>
        <w:tc>
          <w:tcPr>
            <w:tcW w:w="1194" w:type="dxa"/>
          </w:tcPr>
          <w:p w14:paraId="14BCFBA1" w14:textId="144DA818"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46.75</w:t>
            </w:r>
          </w:p>
        </w:tc>
      </w:tr>
      <w:tr w:rsidR="00BC7BAE" w:rsidRPr="007B0CEB" w14:paraId="0BF4E19E" w14:textId="77777777" w:rsidTr="0003687F">
        <w:trPr>
          <w:trHeight w:val="300"/>
          <w:jc w:val="center"/>
        </w:trPr>
        <w:tc>
          <w:tcPr>
            <w:tcW w:w="709" w:type="dxa"/>
            <w:noWrap/>
            <w:vAlign w:val="bottom"/>
            <w:hideMark/>
          </w:tcPr>
          <w:p w14:paraId="017D907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w:t>
            </w:r>
          </w:p>
        </w:tc>
        <w:tc>
          <w:tcPr>
            <w:tcW w:w="981" w:type="dxa"/>
            <w:noWrap/>
            <w:vAlign w:val="bottom"/>
            <w:hideMark/>
          </w:tcPr>
          <w:p w14:paraId="491AECA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Ukraine</w:t>
            </w:r>
          </w:p>
        </w:tc>
        <w:tc>
          <w:tcPr>
            <w:tcW w:w="988" w:type="dxa"/>
            <w:noWrap/>
            <w:vAlign w:val="bottom"/>
            <w:hideMark/>
          </w:tcPr>
          <w:p w14:paraId="28F6C0C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800</w:t>
            </w:r>
          </w:p>
        </w:tc>
        <w:tc>
          <w:tcPr>
            <w:tcW w:w="1140" w:type="dxa"/>
            <w:noWrap/>
            <w:vAlign w:val="bottom"/>
            <w:hideMark/>
          </w:tcPr>
          <w:p w14:paraId="1D4F6BD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16033</w:t>
            </w:r>
          </w:p>
        </w:tc>
        <w:tc>
          <w:tcPr>
            <w:tcW w:w="882" w:type="dxa"/>
            <w:noWrap/>
            <w:vAlign w:val="bottom"/>
            <w:hideMark/>
          </w:tcPr>
          <w:p w14:paraId="0AE9CCA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343</w:t>
            </w:r>
          </w:p>
        </w:tc>
        <w:tc>
          <w:tcPr>
            <w:tcW w:w="1089" w:type="dxa"/>
            <w:noWrap/>
            <w:vAlign w:val="bottom"/>
            <w:hideMark/>
          </w:tcPr>
          <w:p w14:paraId="465C4A6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23</w:t>
            </w:r>
          </w:p>
        </w:tc>
        <w:tc>
          <w:tcPr>
            <w:tcW w:w="1183" w:type="dxa"/>
          </w:tcPr>
          <w:p w14:paraId="3E7392D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72.50</w:t>
            </w:r>
          </w:p>
        </w:tc>
        <w:tc>
          <w:tcPr>
            <w:tcW w:w="1194" w:type="dxa"/>
            <w:noWrap/>
            <w:vAlign w:val="bottom"/>
            <w:hideMark/>
          </w:tcPr>
          <w:p w14:paraId="72D50829"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29.0</w:t>
            </w:r>
          </w:p>
        </w:tc>
        <w:tc>
          <w:tcPr>
            <w:tcW w:w="1194" w:type="dxa"/>
          </w:tcPr>
          <w:p w14:paraId="2FB9F4E6" w14:textId="093C8A89"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43.74</w:t>
            </w:r>
          </w:p>
        </w:tc>
      </w:tr>
      <w:tr w:rsidR="00BC7BAE" w:rsidRPr="007B0CEB" w14:paraId="34B10511" w14:textId="77777777" w:rsidTr="0003687F">
        <w:trPr>
          <w:trHeight w:val="300"/>
          <w:jc w:val="center"/>
        </w:trPr>
        <w:tc>
          <w:tcPr>
            <w:tcW w:w="709" w:type="dxa"/>
            <w:noWrap/>
            <w:vAlign w:val="bottom"/>
            <w:hideMark/>
          </w:tcPr>
          <w:p w14:paraId="4C80178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w:t>
            </w:r>
          </w:p>
        </w:tc>
        <w:tc>
          <w:tcPr>
            <w:tcW w:w="981" w:type="dxa"/>
            <w:noWrap/>
            <w:vAlign w:val="bottom"/>
            <w:hideMark/>
          </w:tcPr>
          <w:p w14:paraId="6912970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Poland</w:t>
            </w:r>
          </w:p>
        </w:tc>
        <w:tc>
          <w:tcPr>
            <w:tcW w:w="988" w:type="dxa"/>
            <w:noWrap/>
            <w:vAlign w:val="bottom"/>
            <w:hideMark/>
          </w:tcPr>
          <w:p w14:paraId="0939390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827</w:t>
            </w:r>
          </w:p>
        </w:tc>
        <w:tc>
          <w:tcPr>
            <w:tcW w:w="1140" w:type="dxa"/>
            <w:noWrap/>
            <w:vAlign w:val="bottom"/>
            <w:hideMark/>
          </w:tcPr>
          <w:p w14:paraId="734E2FB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15698</w:t>
            </w:r>
          </w:p>
        </w:tc>
        <w:tc>
          <w:tcPr>
            <w:tcW w:w="882" w:type="dxa"/>
            <w:noWrap/>
            <w:vAlign w:val="bottom"/>
            <w:hideMark/>
          </w:tcPr>
          <w:p w14:paraId="198A503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87</w:t>
            </w:r>
          </w:p>
        </w:tc>
        <w:tc>
          <w:tcPr>
            <w:tcW w:w="1089" w:type="dxa"/>
            <w:noWrap/>
            <w:vAlign w:val="bottom"/>
            <w:hideMark/>
          </w:tcPr>
          <w:p w14:paraId="6A33E67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35</w:t>
            </w:r>
          </w:p>
        </w:tc>
        <w:tc>
          <w:tcPr>
            <w:tcW w:w="1183" w:type="dxa"/>
          </w:tcPr>
          <w:p w14:paraId="6A032A19"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79.27</w:t>
            </w:r>
          </w:p>
        </w:tc>
        <w:tc>
          <w:tcPr>
            <w:tcW w:w="1194" w:type="dxa"/>
            <w:noWrap/>
            <w:vAlign w:val="bottom"/>
            <w:hideMark/>
          </w:tcPr>
          <w:p w14:paraId="1672E1E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32.0</w:t>
            </w:r>
          </w:p>
        </w:tc>
        <w:tc>
          <w:tcPr>
            <w:tcW w:w="1194" w:type="dxa"/>
          </w:tcPr>
          <w:p w14:paraId="434B2401" w14:textId="5A9F53F6"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37.84</w:t>
            </w:r>
          </w:p>
        </w:tc>
      </w:tr>
      <w:tr w:rsidR="00BC7BAE" w:rsidRPr="007B0CEB" w14:paraId="4FACE7E8" w14:textId="77777777" w:rsidTr="0003687F">
        <w:trPr>
          <w:trHeight w:val="300"/>
          <w:jc w:val="center"/>
        </w:trPr>
        <w:tc>
          <w:tcPr>
            <w:tcW w:w="709" w:type="dxa"/>
            <w:noWrap/>
            <w:vAlign w:val="bottom"/>
            <w:hideMark/>
          </w:tcPr>
          <w:p w14:paraId="061C3AB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9</w:t>
            </w:r>
          </w:p>
        </w:tc>
        <w:tc>
          <w:tcPr>
            <w:tcW w:w="981" w:type="dxa"/>
            <w:noWrap/>
            <w:vAlign w:val="bottom"/>
            <w:hideMark/>
          </w:tcPr>
          <w:p w14:paraId="04043FC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Romania</w:t>
            </w:r>
          </w:p>
        </w:tc>
        <w:tc>
          <w:tcPr>
            <w:tcW w:w="988" w:type="dxa"/>
            <w:noWrap/>
            <w:vAlign w:val="bottom"/>
            <w:hideMark/>
          </w:tcPr>
          <w:p w14:paraId="320FF7A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1216</w:t>
            </w:r>
          </w:p>
        </w:tc>
        <w:tc>
          <w:tcPr>
            <w:tcW w:w="1140" w:type="dxa"/>
            <w:noWrap/>
            <w:vAlign w:val="bottom"/>
            <w:hideMark/>
          </w:tcPr>
          <w:p w14:paraId="299CC89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16555</w:t>
            </w:r>
          </w:p>
        </w:tc>
        <w:tc>
          <w:tcPr>
            <w:tcW w:w="882" w:type="dxa"/>
            <w:noWrap/>
            <w:vAlign w:val="bottom"/>
            <w:hideMark/>
          </w:tcPr>
          <w:p w14:paraId="7EC90E0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184</w:t>
            </w:r>
          </w:p>
        </w:tc>
        <w:tc>
          <w:tcPr>
            <w:tcW w:w="1089" w:type="dxa"/>
            <w:noWrap/>
            <w:vAlign w:val="bottom"/>
            <w:hideMark/>
          </w:tcPr>
          <w:p w14:paraId="022CA22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77</w:t>
            </w:r>
          </w:p>
        </w:tc>
        <w:tc>
          <w:tcPr>
            <w:tcW w:w="1183" w:type="dxa"/>
          </w:tcPr>
          <w:p w14:paraId="133DE5D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76.50</w:t>
            </w:r>
          </w:p>
        </w:tc>
        <w:tc>
          <w:tcPr>
            <w:tcW w:w="1194" w:type="dxa"/>
            <w:noWrap/>
            <w:vAlign w:val="bottom"/>
            <w:hideMark/>
          </w:tcPr>
          <w:p w14:paraId="48A73AE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65.0</w:t>
            </w:r>
          </w:p>
        </w:tc>
        <w:tc>
          <w:tcPr>
            <w:tcW w:w="1194" w:type="dxa"/>
          </w:tcPr>
          <w:p w14:paraId="64EC134A" w14:textId="0FA708E2"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19.24</w:t>
            </w:r>
          </w:p>
        </w:tc>
      </w:tr>
      <w:tr w:rsidR="00BC7BAE" w:rsidRPr="007B0CEB" w14:paraId="7EF3C0A0" w14:textId="77777777" w:rsidTr="0003687F">
        <w:trPr>
          <w:trHeight w:val="300"/>
          <w:jc w:val="center"/>
        </w:trPr>
        <w:tc>
          <w:tcPr>
            <w:tcW w:w="709" w:type="dxa"/>
            <w:noWrap/>
            <w:vAlign w:val="bottom"/>
            <w:hideMark/>
          </w:tcPr>
          <w:p w14:paraId="374989F2"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10</w:t>
            </w:r>
          </w:p>
        </w:tc>
        <w:tc>
          <w:tcPr>
            <w:tcW w:w="981" w:type="dxa"/>
            <w:noWrap/>
            <w:vAlign w:val="bottom"/>
            <w:hideMark/>
          </w:tcPr>
          <w:p w14:paraId="1B3DDA8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Netherlands</w:t>
            </w:r>
          </w:p>
        </w:tc>
        <w:tc>
          <w:tcPr>
            <w:tcW w:w="988" w:type="dxa"/>
            <w:noWrap/>
            <w:vAlign w:val="bottom"/>
            <w:hideMark/>
          </w:tcPr>
          <w:p w14:paraId="2EF4A60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2885</w:t>
            </w:r>
          </w:p>
        </w:tc>
        <w:tc>
          <w:tcPr>
            <w:tcW w:w="1140" w:type="dxa"/>
            <w:noWrap/>
            <w:vAlign w:val="bottom"/>
            <w:hideMark/>
          </w:tcPr>
          <w:p w14:paraId="7A91936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N/A</w:t>
            </w:r>
          </w:p>
        </w:tc>
        <w:tc>
          <w:tcPr>
            <w:tcW w:w="882" w:type="dxa"/>
            <w:noWrap/>
            <w:vAlign w:val="bottom"/>
            <w:hideMark/>
          </w:tcPr>
          <w:p w14:paraId="3DD1FB1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57</w:t>
            </w:r>
          </w:p>
        </w:tc>
        <w:tc>
          <w:tcPr>
            <w:tcW w:w="1089" w:type="dxa"/>
            <w:noWrap/>
            <w:vAlign w:val="bottom"/>
            <w:hideMark/>
          </w:tcPr>
          <w:p w14:paraId="3B998AD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355</w:t>
            </w:r>
          </w:p>
        </w:tc>
        <w:tc>
          <w:tcPr>
            <w:tcW w:w="1183" w:type="dxa"/>
          </w:tcPr>
          <w:p w14:paraId="31023FE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82.78</w:t>
            </w:r>
          </w:p>
        </w:tc>
        <w:tc>
          <w:tcPr>
            <w:tcW w:w="1194" w:type="dxa"/>
            <w:noWrap/>
            <w:vAlign w:val="bottom"/>
            <w:hideMark/>
          </w:tcPr>
          <w:p w14:paraId="3E59A91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64.7</w:t>
            </w:r>
          </w:p>
        </w:tc>
        <w:tc>
          <w:tcPr>
            <w:tcW w:w="1194" w:type="dxa"/>
          </w:tcPr>
          <w:p w14:paraId="2A5E4E6F" w14:textId="61E4D728"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17.13</w:t>
            </w:r>
          </w:p>
        </w:tc>
      </w:tr>
      <w:tr w:rsidR="00BC7BAE" w:rsidRPr="007B0CEB" w14:paraId="0ED0B96C" w14:textId="77777777" w:rsidTr="0003687F">
        <w:trPr>
          <w:trHeight w:val="300"/>
          <w:jc w:val="center"/>
        </w:trPr>
        <w:tc>
          <w:tcPr>
            <w:tcW w:w="709" w:type="dxa"/>
            <w:noWrap/>
            <w:vAlign w:val="bottom"/>
            <w:hideMark/>
          </w:tcPr>
          <w:p w14:paraId="6831C53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11</w:t>
            </w:r>
          </w:p>
        </w:tc>
        <w:tc>
          <w:tcPr>
            <w:tcW w:w="981" w:type="dxa"/>
            <w:noWrap/>
            <w:vAlign w:val="bottom"/>
            <w:hideMark/>
          </w:tcPr>
          <w:p w14:paraId="5866C76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Belgium</w:t>
            </w:r>
          </w:p>
        </w:tc>
        <w:tc>
          <w:tcPr>
            <w:tcW w:w="988" w:type="dxa"/>
            <w:noWrap/>
            <w:vAlign w:val="bottom"/>
            <w:hideMark/>
          </w:tcPr>
          <w:p w14:paraId="79FDD6F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5219</w:t>
            </w:r>
          </w:p>
        </w:tc>
        <w:tc>
          <w:tcPr>
            <w:tcW w:w="1140" w:type="dxa"/>
            <w:noWrap/>
            <w:vAlign w:val="bottom"/>
            <w:hideMark/>
          </w:tcPr>
          <w:p w14:paraId="1A2CECA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16751</w:t>
            </w:r>
          </w:p>
        </w:tc>
        <w:tc>
          <w:tcPr>
            <w:tcW w:w="882" w:type="dxa"/>
            <w:noWrap/>
            <w:vAlign w:val="bottom"/>
            <w:hideMark/>
          </w:tcPr>
          <w:p w14:paraId="487F35D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55</w:t>
            </w:r>
          </w:p>
        </w:tc>
        <w:tc>
          <w:tcPr>
            <w:tcW w:w="1089" w:type="dxa"/>
            <w:noWrap/>
            <w:vAlign w:val="bottom"/>
            <w:hideMark/>
          </w:tcPr>
          <w:p w14:paraId="5341EA1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837</w:t>
            </w:r>
          </w:p>
        </w:tc>
        <w:tc>
          <w:tcPr>
            <w:tcW w:w="1183" w:type="dxa"/>
          </w:tcPr>
          <w:p w14:paraId="63B1A459"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82.17</w:t>
            </w:r>
          </w:p>
        </w:tc>
        <w:tc>
          <w:tcPr>
            <w:tcW w:w="1194" w:type="dxa"/>
            <w:noWrap/>
            <w:vAlign w:val="bottom"/>
            <w:hideMark/>
          </w:tcPr>
          <w:p w14:paraId="30FAD34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49.3</w:t>
            </w:r>
          </w:p>
        </w:tc>
        <w:tc>
          <w:tcPr>
            <w:tcW w:w="1194" w:type="dxa"/>
          </w:tcPr>
          <w:p w14:paraId="29F09D56" w14:textId="0E40B685"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11.58</w:t>
            </w:r>
          </w:p>
        </w:tc>
      </w:tr>
      <w:tr w:rsidR="00BC7BAE" w:rsidRPr="007B0CEB" w14:paraId="14A1307D" w14:textId="77777777" w:rsidTr="0003687F">
        <w:trPr>
          <w:trHeight w:val="300"/>
          <w:jc w:val="center"/>
        </w:trPr>
        <w:tc>
          <w:tcPr>
            <w:tcW w:w="709" w:type="dxa"/>
            <w:noWrap/>
            <w:vAlign w:val="bottom"/>
            <w:hideMark/>
          </w:tcPr>
          <w:p w14:paraId="78661B2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12</w:t>
            </w:r>
          </w:p>
        </w:tc>
        <w:tc>
          <w:tcPr>
            <w:tcW w:w="981" w:type="dxa"/>
            <w:noWrap/>
            <w:vAlign w:val="bottom"/>
            <w:hideMark/>
          </w:tcPr>
          <w:p w14:paraId="002CACD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proofErr w:type="spellStart"/>
            <w:r w:rsidRPr="007B0CEB">
              <w:rPr>
                <w:rFonts w:ascii="Book Antiqua" w:eastAsia="Times New Roman" w:hAnsi="Book Antiqua" w:cs="Calibri"/>
              </w:rPr>
              <w:t>Czechia</w:t>
            </w:r>
            <w:proofErr w:type="spellEnd"/>
          </w:p>
        </w:tc>
        <w:tc>
          <w:tcPr>
            <w:tcW w:w="988" w:type="dxa"/>
            <w:noWrap/>
            <w:vAlign w:val="bottom"/>
            <w:hideMark/>
          </w:tcPr>
          <w:p w14:paraId="4CEF8FB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968</w:t>
            </w:r>
          </w:p>
        </w:tc>
        <w:tc>
          <w:tcPr>
            <w:tcW w:w="1140" w:type="dxa"/>
            <w:noWrap/>
            <w:vAlign w:val="bottom"/>
            <w:hideMark/>
          </w:tcPr>
          <w:p w14:paraId="1D6A4B7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7472</w:t>
            </w:r>
          </w:p>
        </w:tc>
        <w:tc>
          <w:tcPr>
            <w:tcW w:w="882" w:type="dxa"/>
            <w:noWrap/>
            <w:vAlign w:val="bottom"/>
            <w:hideMark/>
          </w:tcPr>
          <w:p w14:paraId="11DEA5A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9</w:t>
            </w:r>
          </w:p>
        </w:tc>
        <w:tc>
          <w:tcPr>
            <w:tcW w:w="1089" w:type="dxa"/>
            <w:noWrap/>
            <w:vAlign w:val="bottom"/>
            <w:hideMark/>
          </w:tcPr>
          <w:p w14:paraId="25857D5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31</w:t>
            </w:r>
          </w:p>
        </w:tc>
        <w:tc>
          <w:tcPr>
            <w:tcW w:w="1183" w:type="dxa"/>
          </w:tcPr>
          <w:p w14:paraId="32AE82B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79.85</w:t>
            </w:r>
          </w:p>
        </w:tc>
        <w:tc>
          <w:tcPr>
            <w:tcW w:w="1194" w:type="dxa"/>
            <w:noWrap/>
            <w:vAlign w:val="bottom"/>
            <w:hideMark/>
          </w:tcPr>
          <w:p w14:paraId="6BDA0F6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62.5</w:t>
            </w:r>
          </w:p>
        </w:tc>
        <w:tc>
          <w:tcPr>
            <w:tcW w:w="1194" w:type="dxa"/>
          </w:tcPr>
          <w:p w14:paraId="2FDEE26D" w14:textId="0A858655"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10.70</w:t>
            </w:r>
          </w:p>
        </w:tc>
      </w:tr>
      <w:tr w:rsidR="00BC7BAE" w:rsidRPr="007B0CEB" w14:paraId="2DF81E05" w14:textId="77777777" w:rsidTr="0003687F">
        <w:trPr>
          <w:trHeight w:val="300"/>
          <w:jc w:val="center"/>
        </w:trPr>
        <w:tc>
          <w:tcPr>
            <w:tcW w:w="709" w:type="dxa"/>
            <w:noWrap/>
            <w:vAlign w:val="bottom"/>
            <w:hideMark/>
          </w:tcPr>
          <w:p w14:paraId="06CDEA6E" w14:textId="6207E984" w:rsidR="00F71ADD" w:rsidRPr="007B0CEB" w:rsidRDefault="00F71ADD" w:rsidP="00BC7BAE">
            <w:pPr>
              <w:adjustRightInd w:val="0"/>
              <w:snapToGrid w:val="0"/>
              <w:spacing w:line="360" w:lineRule="auto"/>
              <w:jc w:val="both"/>
              <w:outlineLvl w:val="0"/>
              <w:rPr>
                <w:rFonts w:ascii="Book Antiqua" w:eastAsia="Times New Roman" w:hAnsi="Book Antiqua" w:cs="Calibri"/>
              </w:rPr>
            </w:pPr>
            <w:bookmarkStart w:id="10" w:name="_Hlk49384602"/>
            <w:r w:rsidRPr="007B0CEB">
              <w:rPr>
                <w:rFonts w:ascii="Book Antiqua" w:eastAsia="Times New Roman" w:hAnsi="Book Antiqua" w:cs="Calibri"/>
              </w:rPr>
              <w:t>13</w:t>
            </w:r>
            <w:bookmarkEnd w:id="10"/>
          </w:p>
        </w:tc>
        <w:tc>
          <w:tcPr>
            <w:tcW w:w="981" w:type="dxa"/>
            <w:noWrap/>
            <w:vAlign w:val="bottom"/>
            <w:hideMark/>
          </w:tcPr>
          <w:p w14:paraId="24A72839"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Greece</w:t>
            </w:r>
          </w:p>
        </w:tc>
        <w:tc>
          <w:tcPr>
            <w:tcW w:w="988" w:type="dxa"/>
            <w:noWrap/>
            <w:vAlign w:val="bottom"/>
            <w:hideMark/>
          </w:tcPr>
          <w:p w14:paraId="3BBED74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311</w:t>
            </w:r>
          </w:p>
        </w:tc>
        <w:tc>
          <w:tcPr>
            <w:tcW w:w="1140" w:type="dxa"/>
            <w:noWrap/>
            <w:vAlign w:val="bottom"/>
            <w:hideMark/>
          </w:tcPr>
          <w:p w14:paraId="23552D4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1374</w:t>
            </w:r>
          </w:p>
        </w:tc>
        <w:tc>
          <w:tcPr>
            <w:tcW w:w="882" w:type="dxa"/>
            <w:noWrap/>
            <w:vAlign w:val="bottom"/>
            <w:hideMark/>
          </w:tcPr>
          <w:p w14:paraId="15B629D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10</w:t>
            </w:r>
          </w:p>
        </w:tc>
        <w:tc>
          <w:tcPr>
            <w:tcW w:w="1089" w:type="dxa"/>
            <w:noWrap/>
            <w:vAlign w:val="bottom"/>
            <w:hideMark/>
          </w:tcPr>
          <w:p w14:paraId="087040C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18</w:t>
            </w:r>
          </w:p>
        </w:tc>
        <w:tc>
          <w:tcPr>
            <w:tcW w:w="1183" w:type="dxa"/>
          </w:tcPr>
          <w:p w14:paraId="6489892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82.80</w:t>
            </w:r>
          </w:p>
        </w:tc>
        <w:tc>
          <w:tcPr>
            <w:tcW w:w="1194" w:type="dxa"/>
            <w:noWrap/>
            <w:vAlign w:val="bottom"/>
            <w:hideMark/>
          </w:tcPr>
          <w:p w14:paraId="0B60B60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54.3</w:t>
            </w:r>
          </w:p>
        </w:tc>
        <w:tc>
          <w:tcPr>
            <w:tcW w:w="1194" w:type="dxa"/>
          </w:tcPr>
          <w:p w14:paraId="4250B9E3" w14:textId="55B0CEF9"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10.42</w:t>
            </w:r>
          </w:p>
        </w:tc>
      </w:tr>
      <w:tr w:rsidR="00BC7BAE" w:rsidRPr="007B0CEB" w14:paraId="752B4779" w14:textId="77777777" w:rsidTr="0003687F">
        <w:trPr>
          <w:trHeight w:val="300"/>
          <w:jc w:val="center"/>
        </w:trPr>
        <w:tc>
          <w:tcPr>
            <w:tcW w:w="709" w:type="dxa"/>
            <w:noWrap/>
            <w:vAlign w:val="bottom"/>
            <w:hideMark/>
          </w:tcPr>
          <w:p w14:paraId="22A4768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bookmarkStart w:id="11" w:name="_Hlk49384521"/>
            <w:bookmarkEnd w:id="11"/>
            <w:r w:rsidRPr="007B0CEB">
              <w:rPr>
                <w:rFonts w:ascii="Book Antiqua" w:eastAsia="Times New Roman" w:hAnsi="Book Antiqua" w:cs="Calibri"/>
              </w:rPr>
              <w:t>14</w:t>
            </w:r>
          </w:p>
        </w:tc>
        <w:tc>
          <w:tcPr>
            <w:tcW w:w="981" w:type="dxa"/>
            <w:noWrap/>
            <w:vAlign w:val="bottom"/>
            <w:hideMark/>
          </w:tcPr>
          <w:p w14:paraId="1A63717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Portugal</w:t>
            </w:r>
          </w:p>
        </w:tc>
        <w:tc>
          <w:tcPr>
            <w:tcW w:w="988" w:type="dxa"/>
            <w:noWrap/>
            <w:vAlign w:val="bottom"/>
            <w:hideMark/>
          </w:tcPr>
          <w:p w14:paraId="7405591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3772</w:t>
            </w:r>
          </w:p>
        </w:tc>
        <w:tc>
          <w:tcPr>
            <w:tcW w:w="1140" w:type="dxa"/>
            <w:noWrap/>
            <w:vAlign w:val="bottom"/>
            <w:hideMark/>
          </w:tcPr>
          <w:p w14:paraId="0C38C12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24477</w:t>
            </w:r>
          </w:p>
        </w:tc>
        <w:tc>
          <w:tcPr>
            <w:tcW w:w="882" w:type="dxa"/>
            <w:noWrap/>
            <w:vAlign w:val="bottom"/>
            <w:hideMark/>
          </w:tcPr>
          <w:p w14:paraId="78567BF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67</w:t>
            </w:r>
          </w:p>
        </w:tc>
        <w:tc>
          <w:tcPr>
            <w:tcW w:w="1089" w:type="dxa"/>
            <w:noWrap/>
            <w:vAlign w:val="bottom"/>
            <w:hideMark/>
          </w:tcPr>
          <w:p w14:paraId="28DF60B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150</w:t>
            </w:r>
          </w:p>
        </w:tc>
        <w:tc>
          <w:tcPr>
            <w:tcW w:w="1183" w:type="dxa"/>
          </w:tcPr>
          <w:p w14:paraId="71F975B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82.65</w:t>
            </w:r>
          </w:p>
        </w:tc>
        <w:tc>
          <w:tcPr>
            <w:tcW w:w="1194" w:type="dxa"/>
            <w:noWrap/>
            <w:vAlign w:val="bottom"/>
            <w:hideMark/>
          </w:tcPr>
          <w:p w14:paraId="0A25CC4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55.4</w:t>
            </w:r>
          </w:p>
        </w:tc>
        <w:tc>
          <w:tcPr>
            <w:tcW w:w="1194" w:type="dxa"/>
          </w:tcPr>
          <w:p w14:paraId="6FFDC2E9" w14:textId="733C8AB6"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9.66</w:t>
            </w:r>
          </w:p>
        </w:tc>
      </w:tr>
      <w:tr w:rsidR="00BC7BAE" w:rsidRPr="007B0CEB" w14:paraId="585F427D" w14:textId="77777777" w:rsidTr="0003687F">
        <w:trPr>
          <w:trHeight w:val="300"/>
          <w:jc w:val="center"/>
        </w:trPr>
        <w:tc>
          <w:tcPr>
            <w:tcW w:w="709" w:type="dxa"/>
            <w:noWrap/>
            <w:vAlign w:val="bottom"/>
            <w:hideMark/>
          </w:tcPr>
          <w:p w14:paraId="1861DD4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15</w:t>
            </w:r>
          </w:p>
        </w:tc>
        <w:tc>
          <w:tcPr>
            <w:tcW w:w="981" w:type="dxa"/>
            <w:noWrap/>
            <w:vAlign w:val="bottom"/>
            <w:hideMark/>
          </w:tcPr>
          <w:p w14:paraId="7D72AB0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Sweden</w:t>
            </w:r>
          </w:p>
        </w:tc>
        <w:tc>
          <w:tcPr>
            <w:tcW w:w="988" w:type="dxa"/>
            <w:noWrap/>
            <w:vAlign w:val="bottom"/>
            <w:hideMark/>
          </w:tcPr>
          <w:p w14:paraId="3319361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5550</w:t>
            </w:r>
          </w:p>
        </w:tc>
        <w:tc>
          <w:tcPr>
            <w:tcW w:w="1140" w:type="dxa"/>
            <w:noWrap/>
            <w:vAlign w:val="bottom"/>
            <w:hideMark/>
          </w:tcPr>
          <w:p w14:paraId="693DE47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N/A</w:t>
            </w:r>
          </w:p>
        </w:tc>
        <w:tc>
          <w:tcPr>
            <w:tcW w:w="882" w:type="dxa"/>
            <w:noWrap/>
            <w:vAlign w:val="bottom"/>
            <w:hideMark/>
          </w:tcPr>
          <w:p w14:paraId="067221E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272</w:t>
            </w:r>
          </w:p>
        </w:tc>
        <w:tc>
          <w:tcPr>
            <w:tcW w:w="1089" w:type="dxa"/>
            <w:noWrap/>
            <w:vAlign w:val="bottom"/>
            <w:hideMark/>
          </w:tcPr>
          <w:p w14:paraId="638AE2F2"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500</w:t>
            </w:r>
          </w:p>
        </w:tc>
        <w:tc>
          <w:tcPr>
            <w:tcW w:w="1183" w:type="dxa"/>
          </w:tcPr>
          <w:p w14:paraId="170383F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83.33</w:t>
            </w:r>
          </w:p>
        </w:tc>
        <w:tc>
          <w:tcPr>
            <w:tcW w:w="1194" w:type="dxa"/>
            <w:noWrap/>
            <w:vAlign w:val="bottom"/>
            <w:hideMark/>
          </w:tcPr>
          <w:p w14:paraId="7CEA68C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68.7</w:t>
            </w:r>
          </w:p>
        </w:tc>
        <w:tc>
          <w:tcPr>
            <w:tcW w:w="1194" w:type="dxa"/>
          </w:tcPr>
          <w:p w14:paraId="33B8ECC0" w14:textId="3B742F04"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9.44</w:t>
            </w:r>
          </w:p>
        </w:tc>
      </w:tr>
      <w:tr w:rsidR="00BC7BAE" w:rsidRPr="007B0CEB" w14:paraId="02691D74" w14:textId="77777777" w:rsidTr="0003687F">
        <w:trPr>
          <w:trHeight w:val="300"/>
          <w:jc w:val="center"/>
        </w:trPr>
        <w:tc>
          <w:tcPr>
            <w:tcW w:w="709" w:type="dxa"/>
            <w:noWrap/>
            <w:vAlign w:val="bottom"/>
            <w:hideMark/>
          </w:tcPr>
          <w:p w14:paraId="59868CD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16</w:t>
            </w:r>
          </w:p>
        </w:tc>
        <w:tc>
          <w:tcPr>
            <w:tcW w:w="981" w:type="dxa"/>
            <w:noWrap/>
            <w:vAlign w:val="bottom"/>
            <w:hideMark/>
          </w:tcPr>
          <w:p w14:paraId="19D66010"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Hungary</w:t>
            </w:r>
          </w:p>
        </w:tc>
        <w:tc>
          <w:tcPr>
            <w:tcW w:w="988" w:type="dxa"/>
            <w:noWrap/>
            <w:vAlign w:val="bottom"/>
            <w:hideMark/>
          </w:tcPr>
          <w:p w14:paraId="5030099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422</w:t>
            </w:r>
          </w:p>
        </w:tc>
        <w:tc>
          <w:tcPr>
            <w:tcW w:w="1140" w:type="dxa"/>
            <w:noWrap/>
            <w:vAlign w:val="bottom"/>
            <w:hideMark/>
          </w:tcPr>
          <w:p w14:paraId="5DEE015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2581</w:t>
            </w:r>
          </w:p>
        </w:tc>
        <w:tc>
          <w:tcPr>
            <w:tcW w:w="882" w:type="dxa"/>
            <w:noWrap/>
            <w:vAlign w:val="bottom"/>
            <w:hideMark/>
          </w:tcPr>
          <w:p w14:paraId="0EB7162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15</w:t>
            </w:r>
          </w:p>
        </w:tc>
        <w:tc>
          <w:tcPr>
            <w:tcW w:w="1089" w:type="dxa"/>
            <w:noWrap/>
            <w:vAlign w:val="bottom"/>
            <w:hideMark/>
          </w:tcPr>
          <w:p w14:paraId="20D93640"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59</w:t>
            </w:r>
          </w:p>
        </w:tc>
        <w:tc>
          <w:tcPr>
            <w:tcW w:w="1183" w:type="dxa"/>
          </w:tcPr>
          <w:p w14:paraId="3639101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77.31</w:t>
            </w:r>
          </w:p>
        </w:tc>
        <w:tc>
          <w:tcPr>
            <w:tcW w:w="1194" w:type="dxa"/>
            <w:noWrap/>
            <w:vAlign w:val="bottom"/>
            <w:hideMark/>
          </w:tcPr>
          <w:p w14:paraId="462C222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60.6</w:t>
            </w:r>
          </w:p>
        </w:tc>
        <w:tc>
          <w:tcPr>
            <w:tcW w:w="1194" w:type="dxa"/>
          </w:tcPr>
          <w:p w14:paraId="3662ABE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83.33</w:t>
            </w:r>
          </w:p>
        </w:tc>
      </w:tr>
      <w:tr w:rsidR="00BC7BAE" w:rsidRPr="007B0CEB" w14:paraId="002ECD30" w14:textId="77777777" w:rsidTr="0003687F">
        <w:trPr>
          <w:trHeight w:val="300"/>
          <w:jc w:val="center"/>
        </w:trPr>
        <w:tc>
          <w:tcPr>
            <w:tcW w:w="709" w:type="dxa"/>
            <w:noWrap/>
            <w:vAlign w:val="bottom"/>
            <w:hideMark/>
          </w:tcPr>
          <w:p w14:paraId="159B938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17</w:t>
            </w:r>
          </w:p>
        </w:tc>
        <w:tc>
          <w:tcPr>
            <w:tcW w:w="981" w:type="dxa"/>
            <w:noWrap/>
            <w:vAlign w:val="bottom"/>
            <w:hideMark/>
          </w:tcPr>
          <w:p w14:paraId="0C77783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Belarus</w:t>
            </w:r>
          </w:p>
        </w:tc>
        <w:tc>
          <w:tcPr>
            <w:tcW w:w="988" w:type="dxa"/>
            <w:noWrap/>
            <w:vAlign w:val="bottom"/>
            <w:hideMark/>
          </w:tcPr>
          <w:p w14:paraId="5E4B9C1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6067</w:t>
            </w:r>
          </w:p>
        </w:tc>
        <w:tc>
          <w:tcPr>
            <w:tcW w:w="1140" w:type="dxa"/>
            <w:noWrap/>
            <w:vAlign w:val="bottom"/>
            <w:hideMark/>
          </w:tcPr>
          <w:p w14:paraId="15B0DEF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35275</w:t>
            </w:r>
          </w:p>
        </w:tc>
        <w:tc>
          <w:tcPr>
            <w:tcW w:w="882" w:type="dxa"/>
            <w:noWrap/>
            <w:vAlign w:val="bottom"/>
            <w:hideMark/>
          </w:tcPr>
          <w:p w14:paraId="3D66D98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92</w:t>
            </w:r>
          </w:p>
        </w:tc>
        <w:tc>
          <w:tcPr>
            <w:tcW w:w="1089" w:type="dxa"/>
            <w:noWrap/>
            <w:vAlign w:val="bottom"/>
            <w:hideMark/>
          </w:tcPr>
          <w:p w14:paraId="2DB35560"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36</w:t>
            </w:r>
          </w:p>
        </w:tc>
        <w:tc>
          <w:tcPr>
            <w:tcW w:w="1183" w:type="dxa"/>
          </w:tcPr>
          <w:p w14:paraId="3039360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75.20</w:t>
            </w:r>
          </w:p>
        </w:tc>
        <w:tc>
          <w:tcPr>
            <w:tcW w:w="1194" w:type="dxa"/>
            <w:noWrap/>
            <w:vAlign w:val="bottom"/>
            <w:hideMark/>
          </w:tcPr>
          <w:p w14:paraId="1DDA6B22"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72.0</w:t>
            </w:r>
          </w:p>
        </w:tc>
        <w:tc>
          <w:tcPr>
            <w:tcW w:w="1194" w:type="dxa"/>
          </w:tcPr>
          <w:p w14:paraId="1E8F72AB" w14:textId="3E7F79E6"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9.00</w:t>
            </w:r>
          </w:p>
        </w:tc>
      </w:tr>
      <w:tr w:rsidR="00BC7BAE" w:rsidRPr="007B0CEB" w14:paraId="7CC2B941" w14:textId="77777777" w:rsidTr="0003687F">
        <w:trPr>
          <w:trHeight w:val="300"/>
          <w:jc w:val="center"/>
        </w:trPr>
        <w:tc>
          <w:tcPr>
            <w:tcW w:w="709" w:type="dxa"/>
            <w:noWrap/>
            <w:vAlign w:val="bottom"/>
            <w:hideMark/>
          </w:tcPr>
          <w:p w14:paraId="1E824D5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18</w:t>
            </w:r>
          </w:p>
        </w:tc>
        <w:tc>
          <w:tcPr>
            <w:tcW w:w="981" w:type="dxa"/>
            <w:noWrap/>
            <w:vAlign w:val="bottom"/>
            <w:hideMark/>
          </w:tcPr>
          <w:p w14:paraId="07DE684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Austria</w:t>
            </w:r>
          </w:p>
        </w:tc>
        <w:tc>
          <w:tcPr>
            <w:tcW w:w="988" w:type="dxa"/>
            <w:noWrap/>
            <w:vAlign w:val="bottom"/>
            <w:hideMark/>
          </w:tcPr>
          <w:p w14:paraId="7A52B02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1918</w:t>
            </w:r>
          </w:p>
        </w:tc>
        <w:tc>
          <w:tcPr>
            <w:tcW w:w="1140" w:type="dxa"/>
            <w:noWrap/>
            <w:vAlign w:val="bottom"/>
            <w:hideMark/>
          </w:tcPr>
          <w:p w14:paraId="513C8B8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16141</w:t>
            </w:r>
          </w:p>
        </w:tc>
        <w:tc>
          <w:tcPr>
            <w:tcW w:w="882" w:type="dxa"/>
            <w:noWrap/>
            <w:vAlign w:val="bottom"/>
            <w:hideMark/>
          </w:tcPr>
          <w:p w14:paraId="1AC19F4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w:t>
            </w:r>
          </w:p>
        </w:tc>
        <w:tc>
          <w:tcPr>
            <w:tcW w:w="1089" w:type="dxa"/>
            <w:noWrap/>
            <w:vAlign w:val="bottom"/>
            <w:hideMark/>
          </w:tcPr>
          <w:p w14:paraId="1108031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76</w:t>
            </w:r>
          </w:p>
        </w:tc>
        <w:tc>
          <w:tcPr>
            <w:tcW w:w="1183" w:type="dxa"/>
          </w:tcPr>
          <w:p w14:paraId="08134DD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82.05</w:t>
            </w:r>
          </w:p>
        </w:tc>
        <w:tc>
          <w:tcPr>
            <w:tcW w:w="1194" w:type="dxa"/>
            <w:noWrap/>
            <w:vAlign w:val="bottom"/>
            <w:hideMark/>
          </w:tcPr>
          <w:p w14:paraId="679DD84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51.7</w:t>
            </w:r>
          </w:p>
        </w:tc>
        <w:tc>
          <w:tcPr>
            <w:tcW w:w="1194" w:type="dxa"/>
          </w:tcPr>
          <w:p w14:paraId="119E30CC" w14:textId="4CCDF1A3"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8.73</w:t>
            </w:r>
          </w:p>
        </w:tc>
      </w:tr>
      <w:tr w:rsidR="00BC7BAE" w:rsidRPr="007B0CEB" w14:paraId="5D92130D" w14:textId="77777777" w:rsidTr="0003687F">
        <w:trPr>
          <w:trHeight w:val="300"/>
          <w:jc w:val="center"/>
        </w:trPr>
        <w:tc>
          <w:tcPr>
            <w:tcW w:w="709" w:type="dxa"/>
            <w:noWrap/>
            <w:vAlign w:val="bottom"/>
            <w:hideMark/>
          </w:tcPr>
          <w:p w14:paraId="5549E6D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19</w:t>
            </w:r>
          </w:p>
        </w:tc>
        <w:tc>
          <w:tcPr>
            <w:tcW w:w="981" w:type="dxa"/>
            <w:noWrap/>
            <w:vAlign w:val="bottom"/>
            <w:hideMark/>
          </w:tcPr>
          <w:p w14:paraId="0F29225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Serbia</w:t>
            </w:r>
          </w:p>
        </w:tc>
        <w:tc>
          <w:tcPr>
            <w:tcW w:w="988" w:type="dxa"/>
            <w:noWrap/>
            <w:vAlign w:val="bottom"/>
            <w:hideMark/>
          </w:tcPr>
          <w:p w14:paraId="3818315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1454</w:t>
            </w:r>
          </w:p>
        </w:tc>
        <w:tc>
          <w:tcPr>
            <w:tcW w:w="1140" w:type="dxa"/>
            <w:noWrap/>
            <w:vAlign w:val="bottom"/>
            <w:hideMark/>
          </w:tcPr>
          <w:p w14:paraId="13298B22"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11511</w:t>
            </w:r>
          </w:p>
        </w:tc>
        <w:tc>
          <w:tcPr>
            <w:tcW w:w="882" w:type="dxa"/>
            <w:noWrap/>
            <w:vAlign w:val="bottom"/>
            <w:hideMark/>
          </w:tcPr>
          <w:p w14:paraId="3BCB577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18</w:t>
            </w:r>
          </w:p>
        </w:tc>
        <w:tc>
          <w:tcPr>
            <w:tcW w:w="1089" w:type="dxa"/>
            <w:noWrap/>
            <w:vAlign w:val="bottom"/>
            <w:hideMark/>
          </w:tcPr>
          <w:p w14:paraId="02E842D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30</w:t>
            </w:r>
          </w:p>
        </w:tc>
        <w:tc>
          <w:tcPr>
            <w:tcW w:w="1183" w:type="dxa"/>
          </w:tcPr>
          <w:p w14:paraId="1DB8440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76.47</w:t>
            </w:r>
          </w:p>
        </w:tc>
        <w:tc>
          <w:tcPr>
            <w:tcW w:w="1194" w:type="dxa"/>
            <w:noWrap/>
            <w:vAlign w:val="bottom"/>
            <w:hideMark/>
          </w:tcPr>
          <w:p w14:paraId="4115F62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65.7</w:t>
            </w:r>
          </w:p>
        </w:tc>
        <w:tc>
          <w:tcPr>
            <w:tcW w:w="1194" w:type="dxa"/>
          </w:tcPr>
          <w:p w14:paraId="7EC16D7B" w14:textId="475AB3C5"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8.65</w:t>
            </w:r>
          </w:p>
        </w:tc>
      </w:tr>
      <w:tr w:rsidR="00BC7BAE" w:rsidRPr="007B0CEB" w14:paraId="1D7028C6" w14:textId="77777777" w:rsidTr="0003687F">
        <w:trPr>
          <w:trHeight w:val="300"/>
          <w:jc w:val="center"/>
        </w:trPr>
        <w:tc>
          <w:tcPr>
            <w:tcW w:w="709" w:type="dxa"/>
            <w:noWrap/>
            <w:vAlign w:val="bottom"/>
            <w:hideMark/>
          </w:tcPr>
          <w:p w14:paraId="47F1C4F2"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20</w:t>
            </w:r>
          </w:p>
        </w:tc>
        <w:tc>
          <w:tcPr>
            <w:tcW w:w="981" w:type="dxa"/>
            <w:noWrap/>
            <w:vAlign w:val="bottom"/>
            <w:hideMark/>
          </w:tcPr>
          <w:p w14:paraId="211D4EF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Switzerland</w:t>
            </w:r>
          </w:p>
        </w:tc>
        <w:tc>
          <w:tcPr>
            <w:tcW w:w="988" w:type="dxa"/>
            <w:noWrap/>
            <w:vAlign w:val="bottom"/>
            <w:hideMark/>
          </w:tcPr>
          <w:p w14:paraId="7C6BCF9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3,608</w:t>
            </w:r>
          </w:p>
        </w:tc>
        <w:tc>
          <w:tcPr>
            <w:tcW w:w="1140" w:type="dxa"/>
            <w:noWrap/>
            <w:vAlign w:val="bottom"/>
            <w:hideMark/>
          </w:tcPr>
          <w:p w14:paraId="4F06EC7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28900</w:t>
            </w:r>
          </w:p>
        </w:tc>
        <w:tc>
          <w:tcPr>
            <w:tcW w:w="882" w:type="dxa"/>
            <w:noWrap/>
            <w:vAlign w:val="bottom"/>
            <w:hideMark/>
          </w:tcPr>
          <w:p w14:paraId="57AA04D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17</w:t>
            </w:r>
          </w:p>
        </w:tc>
        <w:tc>
          <w:tcPr>
            <w:tcW w:w="1089" w:type="dxa"/>
            <w:noWrap/>
            <w:vAlign w:val="bottom"/>
            <w:hideMark/>
          </w:tcPr>
          <w:p w14:paraId="3089939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226</w:t>
            </w:r>
          </w:p>
        </w:tc>
        <w:tc>
          <w:tcPr>
            <w:tcW w:w="1183" w:type="dxa"/>
          </w:tcPr>
          <w:p w14:paraId="35620E6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84.25</w:t>
            </w:r>
          </w:p>
        </w:tc>
        <w:tc>
          <w:tcPr>
            <w:tcW w:w="1194" w:type="dxa"/>
            <w:noWrap/>
            <w:vAlign w:val="bottom"/>
            <w:hideMark/>
          </w:tcPr>
          <w:p w14:paraId="0DCE731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46.0</w:t>
            </w:r>
          </w:p>
        </w:tc>
        <w:tc>
          <w:tcPr>
            <w:tcW w:w="1194" w:type="dxa"/>
          </w:tcPr>
          <w:p w14:paraId="60404A52" w14:textId="23822533"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6.94</w:t>
            </w:r>
          </w:p>
        </w:tc>
      </w:tr>
      <w:tr w:rsidR="00BC7BAE" w:rsidRPr="007B0CEB" w14:paraId="094AA477" w14:textId="77777777" w:rsidTr="0003687F">
        <w:trPr>
          <w:trHeight w:val="300"/>
          <w:jc w:val="center"/>
        </w:trPr>
        <w:tc>
          <w:tcPr>
            <w:tcW w:w="709" w:type="dxa"/>
            <w:noWrap/>
            <w:vAlign w:val="bottom"/>
            <w:hideMark/>
          </w:tcPr>
          <w:p w14:paraId="72D8E68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21</w:t>
            </w:r>
          </w:p>
        </w:tc>
        <w:tc>
          <w:tcPr>
            <w:tcW w:w="981" w:type="dxa"/>
            <w:noWrap/>
            <w:vAlign w:val="bottom"/>
            <w:hideMark/>
          </w:tcPr>
          <w:p w14:paraId="060FD402"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Bulgaria</w:t>
            </w:r>
          </w:p>
        </w:tc>
        <w:tc>
          <w:tcPr>
            <w:tcW w:w="988" w:type="dxa"/>
            <w:noWrap/>
            <w:vAlign w:val="bottom"/>
            <w:hideMark/>
          </w:tcPr>
          <w:p w14:paraId="28450EF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529</w:t>
            </w:r>
          </w:p>
        </w:tc>
        <w:tc>
          <w:tcPr>
            <w:tcW w:w="1140" w:type="dxa"/>
            <w:noWrap/>
            <w:vAlign w:val="bottom"/>
            <w:hideMark/>
          </w:tcPr>
          <w:p w14:paraId="7C5CFDF0"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1941</w:t>
            </w:r>
          </w:p>
        </w:tc>
        <w:tc>
          <w:tcPr>
            <w:tcW w:w="882" w:type="dxa"/>
            <w:noWrap/>
            <w:vAlign w:val="bottom"/>
            <w:hideMark/>
          </w:tcPr>
          <w:p w14:paraId="1686CDF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13</w:t>
            </w:r>
          </w:p>
        </w:tc>
        <w:tc>
          <w:tcPr>
            <w:tcW w:w="1089" w:type="dxa"/>
            <w:noWrap/>
            <w:vAlign w:val="bottom"/>
            <w:hideMark/>
          </w:tcPr>
          <w:p w14:paraId="4C980DE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27</w:t>
            </w:r>
          </w:p>
        </w:tc>
        <w:tc>
          <w:tcPr>
            <w:tcW w:w="1183" w:type="dxa"/>
          </w:tcPr>
          <w:p w14:paraId="0B7B159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75.49</w:t>
            </w:r>
          </w:p>
        </w:tc>
        <w:tc>
          <w:tcPr>
            <w:tcW w:w="1194" w:type="dxa"/>
            <w:noWrap/>
            <w:vAlign w:val="bottom"/>
            <w:hideMark/>
          </w:tcPr>
          <w:p w14:paraId="0BF717C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38.7</w:t>
            </w:r>
          </w:p>
        </w:tc>
        <w:tc>
          <w:tcPr>
            <w:tcW w:w="1194" w:type="dxa"/>
          </w:tcPr>
          <w:p w14:paraId="3DE15A1B" w14:textId="13BBD58E"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5.79</w:t>
            </w:r>
          </w:p>
        </w:tc>
      </w:tr>
      <w:tr w:rsidR="00BC7BAE" w:rsidRPr="007B0CEB" w14:paraId="3FA591EB" w14:textId="77777777" w:rsidTr="0003687F">
        <w:trPr>
          <w:trHeight w:val="300"/>
          <w:jc w:val="center"/>
        </w:trPr>
        <w:tc>
          <w:tcPr>
            <w:tcW w:w="709" w:type="dxa"/>
            <w:noWrap/>
            <w:vAlign w:val="bottom"/>
            <w:hideMark/>
          </w:tcPr>
          <w:p w14:paraId="0F9416D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22</w:t>
            </w:r>
          </w:p>
        </w:tc>
        <w:tc>
          <w:tcPr>
            <w:tcW w:w="981" w:type="dxa"/>
            <w:noWrap/>
            <w:vAlign w:val="bottom"/>
            <w:hideMark/>
          </w:tcPr>
          <w:p w14:paraId="3F3DE78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Denmark</w:t>
            </w:r>
          </w:p>
        </w:tc>
        <w:tc>
          <w:tcPr>
            <w:tcW w:w="988" w:type="dxa"/>
            <w:noWrap/>
            <w:vAlign w:val="bottom"/>
            <w:hideMark/>
          </w:tcPr>
          <w:p w14:paraId="44E77484"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2139</w:t>
            </w:r>
          </w:p>
        </w:tc>
        <w:tc>
          <w:tcPr>
            <w:tcW w:w="1140" w:type="dxa"/>
            <w:noWrap/>
            <w:vAlign w:val="bottom"/>
            <w:hideMark/>
          </w:tcPr>
          <w:p w14:paraId="7E6DC35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11282</w:t>
            </w:r>
          </w:p>
        </w:tc>
        <w:tc>
          <w:tcPr>
            <w:tcW w:w="882" w:type="dxa"/>
            <w:noWrap/>
            <w:vAlign w:val="bottom"/>
            <w:hideMark/>
          </w:tcPr>
          <w:p w14:paraId="53EAF2A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w:t>
            </w:r>
          </w:p>
        </w:tc>
        <w:tc>
          <w:tcPr>
            <w:tcW w:w="1089" w:type="dxa"/>
            <w:noWrap/>
            <w:vAlign w:val="bottom"/>
            <w:hideMark/>
          </w:tcPr>
          <w:p w14:paraId="776D11F1"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104</w:t>
            </w:r>
          </w:p>
        </w:tc>
        <w:tc>
          <w:tcPr>
            <w:tcW w:w="1183" w:type="dxa"/>
          </w:tcPr>
          <w:p w14:paraId="3CF21D2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81.40</w:t>
            </w:r>
          </w:p>
        </w:tc>
        <w:tc>
          <w:tcPr>
            <w:tcW w:w="1194" w:type="dxa"/>
            <w:noWrap/>
            <w:vAlign w:val="bottom"/>
            <w:hideMark/>
          </w:tcPr>
          <w:p w14:paraId="2F54D63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65.0</w:t>
            </w:r>
          </w:p>
        </w:tc>
        <w:tc>
          <w:tcPr>
            <w:tcW w:w="1194" w:type="dxa"/>
          </w:tcPr>
          <w:p w14:paraId="1CDC0481" w14:textId="182AB768"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5.54</w:t>
            </w:r>
          </w:p>
        </w:tc>
      </w:tr>
      <w:tr w:rsidR="00BC7BAE" w:rsidRPr="007B0CEB" w14:paraId="1B555617" w14:textId="77777777" w:rsidTr="0003687F">
        <w:trPr>
          <w:trHeight w:val="300"/>
          <w:jc w:val="center"/>
        </w:trPr>
        <w:tc>
          <w:tcPr>
            <w:tcW w:w="709" w:type="dxa"/>
            <w:noWrap/>
            <w:vAlign w:val="bottom"/>
            <w:hideMark/>
          </w:tcPr>
          <w:p w14:paraId="4DDBC20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23</w:t>
            </w:r>
          </w:p>
        </w:tc>
        <w:tc>
          <w:tcPr>
            <w:tcW w:w="981" w:type="dxa"/>
            <w:noWrap/>
            <w:vAlign w:val="bottom"/>
            <w:hideMark/>
          </w:tcPr>
          <w:p w14:paraId="02AF88B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Finland</w:t>
            </w:r>
          </w:p>
        </w:tc>
        <w:tc>
          <w:tcPr>
            <w:tcW w:w="988" w:type="dxa"/>
            <w:noWrap/>
            <w:vAlign w:val="bottom"/>
            <w:hideMark/>
          </w:tcPr>
          <w:p w14:paraId="231BDBB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1287</w:t>
            </w:r>
          </w:p>
        </w:tc>
        <w:tc>
          <w:tcPr>
            <w:tcW w:w="1140" w:type="dxa"/>
            <w:noWrap/>
            <w:vAlign w:val="bottom"/>
            <w:hideMark/>
          </w:tcPr>
          <w:p w14:paraId="7EC81CF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6200</w:t>
            </w:r>
          </w:p>
        </w:tc>
        <w:tc>
          <w:tcPr>
            <w:tcW w:w="882" w:type="dxa"/>
            <w:noWrap/>
            <w:vAlign w:val="bottom"/>
            <w:hideMark/>
          </w:tcPr>
          <w:p w14:paraId="5E0D519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w:t>
            </w:r>
          </w:p>
        </w:tc>
        <w:tc>
          <w:tcPr>
            <w:tcW w:w="1089" w:type="dxa"/>
            <w:noWrap/>
            <w:vAlign w:val="bottom"/>
            <w:hideMark/>
          </w:tcPr>
          <w:p w14:paraId="40008199"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59</w:t>
            </w:r>
          </w:p>
        </w:tc>
        <w:tc>
          <w:tcPr>
            <w:tcW w:w="1183" w:type="dxa"/>
          </w:tcPr>
          <w:p w14:paraId="24937D0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82.48</w:t>
            </w:r>
          </w:p>
        </w:tc>
        <w:tc>
          <w:tcPr>
            <w:tcW w:w="1194" w:type="dxa"/>
            <w:noWrap/>
            <w:vAlign w:val="bottom"/>
            <w:hideMark/>
          </w:tcPr>
          <w:p w14:paraId="493152A2"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67.7</w:t>
            </w:r>
          </w:p>
        </w:tc>
        <w:tc>
          <w:tcPr>
            <w:tcW w:w="1194" w:type="dxa"/>
          </w:tcPr>
          <w:p w14:paraId="0B2B6884" w14:textId="39CADE8F"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 xml:space="preserve"> 5.45</w:t>
            </w:r>
          </w:p>
        </w:tc>
      </w:tr>
      <w:tr w:rsidR="00BC7BAE" w:rsidRPr="007B0CEB" w14:paraId="136CB4C4" w14:textId="77777777" w:rsidTr="0003687F">
        <w:trPr>
          <w:trHeight w:val="300"/>
          <w:jc w:val="center"/>
        </w:trPr>
        <w:tc>
          <w:tcPr>
            <w:tcW w:w="709" w:type="dxa"/>
            <w:noWrap/>
            <w:vAlign w:val="bottom"/>
            <w:hideMark/>
          </w:tcPr>
          <w:p w14:paraId="33D4646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24</w:t>
            </w:r>
          </w:p>
        </w:tc>
        <w:tc>
          <w:tcPr>
            <w:tcW w:w="981" w:type="dxa"/>
            <w:noWrap/>
            <w:vAlign w:val="bottom"/>
            <w:hideMark/>
          </w:tcPr>
          <w:p w14:paraId="761DB30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Slovakia</w:t>
            </w:r>
          </w:p>
        </w:tc>
        <w:tc>
          <w:tcPr>
            <w:tcW w:w="988" w:type="dxa"/>
            <w:noWrap/>
            <w:vAlign w:val="bottom"/>
            <w:hideMark/>
          </w:tcPr>
          <w:p w14:paraId="6C697F3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289</w:t>
            </w:r>
          </w:p>
        </w:tc>
        <w:tc>
          <w:tcPr>
            <w:tcW w:w="1140" w:type="dxa"/>
            <w:noWrap/>
            <w:vAlign w:val="bottom"/>
            <w:hideMark/>
          </w:tcPr>
          <w:p w14:paraId="2643187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1447</w:t>
            </w:r>
          </w:p>
        </w:tc>
        <w:tc>
          <w:tcPr>
            <w:tcW w:w="882" w:type="dxa"/>
            <w:noWrap/>
            <w:vAlign w:val="bottom"/>
            <w:hideMark/>
          </w:tcPr>
          <w:p w14:paraId="770E1D7D"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0</w:t>
            </w:r>
          </w:p>
        </w:tc>
        <w:tc>
          <w:tcPr>
            <w:tcW w:w="1089" w:type="dxa"/>
            <w:noWrap/>
            <w:vAlign w:val="bottom"/>
            <w:hideMark/>
          </w:tcPr>
          <w:p w14:paraId="738E2E3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w:t>
            </w:r>
          </w:p>
        </w:tc>
        <w:tc>
          <w:tcPr>
            <w:tcW w:w="1183" w:type="dxa"/>
          </w:tcPr>
          <w:p w14:paraId="0F15A7E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78.00</w:t>
            </w:r>
          </w:p>
        </w:tc>
        <w:tc>
          <w:tcPr>
            <w:tcW w:w="1194" w:type="dxa"/>
            <w:noWrap/>
            <w:vAlign w:val="bottom"/>
            <w:hideMark/>
          </w:tcPr>
          <w:p w14:paraId="4CD76DE9"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81.5</w:t>
            </w:r>
          </w:p>
        </w:tc>
        <w:tc>
          <w:tcPr>
            <w:tcW w:w="1194" w:type="dxa"/>
          </w:tcPr>
          <w:p w14:paraId="4606F187" w14:textId="407E980F"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5.41</w:t>
            </w:r>
          </w:p>
        </w:tc>
      </w:tr>
      <w:tr w:rsidR="00BC7BAE" w:rsidRPr="007B0CEB" w14:paraId="0E9FA8A7" w14:textId="77777777" w:rsidTr="0003687F">
        <w:trPr>
          <w:trHeight w:val="300"/>
          <w:jc w:val="center"/>
        </w:trPr>
        <w:tc>
          <w:tcPr>
            <w:tcW w:w="709" w:type="dxa"/>
            <w:noWrap/>
            <w:vAlign w:val="bottom"/>
            <w:hideMark/>
          </w:tcPr>
          <w:p w14:paraId="4C5F8C2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25</w:t>
            </w:r>
          </w:p>
        </w:tc>
        <w:tc>
          <w:tcPr>
            <w:tcW w:w="981" w:type="dxa"/>
            <w:noWrap/>
            <w:vAlign w:val="bottom"/>
            <w:hideMark/>
          </w:tcPr>
          <w:p w14:paraId="0891BDC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Norway</w:t>
            </w:r>
          </w:p>
        </w:tc>
        <w:tc>
          <w:tcPr>
            <w:tcW w:w="988" w:type="dxa"/>
            <w:noWrap/>
            <w:vAlign w:val="bottom"/>
            <w:hideMark/>
          </w:tcPr>
          <w:p w14:paraId="5A29E81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1,609</w:t>
            </w:r>
          </w:p>
        </w:tc>
        <w:tc>
          <w:tcPr>
            <w:tcW w:w="1140" w:type="dxa"/>
            <w:noWrap/>
            <w:vAlign w:val="bottom"/>
            <w:hideMark/>
          </w:tcPr>
          <w:p w14:paraId="14BA6732"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8138</w:t>
            </w:r>
          </w:p>
        </w:tc>
        <w:tc>
          <w:tcPr>
            <w:tcW w:w="882" w:type="dxa"/>
            <w:noWrap/>
            <w:vAlign w:val="bottom"/>
            <w:hideMark/>
          </w:tcPr>
          <w:p w14:paraId="4E15A7A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w:t>
            </w:r>
          </w:p>
        </w:tc>
        <w:tc>
          <w:tcPr>
            <w:tcW w:w="1089" w:type="dxa"/>
            <w:noWrap/>
            <w:vAlign w:val="bottom"/>
            <w:hideMark/>
          </w:tcPr>
          <w:p w14:paraId="2FCD9E3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45</w:t>
            </w:r>
          </w:p>
        </w:tc>
        <w:tc>
          <w:tcPr>
            <w:tcW w:w="1183" w:type="dxa"/>
          </w:tcPr>
          <w:p w14:paraId="6EF7789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82.94</w:t>
            </w:r>
          </w:p>
        </w:tc>
        <w:tc>
          <w:tcPr>
            <w:tcW w:w="1194" w:type="dxa"/>
            <w:noWrap/>
            <w:vAlign w:val="bottom"/>
            <w:hideMark/>
          </w:tcPr>
          <w:p w14:paraId="26DAD7E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71.0</w:t>
            </w:r>
          </w:p>
        </w:tc>
        <w:tc>
          <w:tcPr>
            <w:tcW w:w="1194" w:type="dxa"/>
          </w:tcPr>
          <w:p w14:paraId="079C34BB" w14:textId="5FD348E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4.93</w:t>
            </w:r>
          </w:p>
        </w:tc>
      </w:tr>
      <w:tr w:rsidR="00BC7BAE" w:rsidRPr="007B0CEB" w14:paraId="2378785A" w14:textId="77777777" w:rsidTr="0003687F">
        <w:trPr>
          <w:trHeight w:val="300"/>
          <w:jc w:val="center"/>
        </w:trPr>
        <w:tc>
          <w:tcPr>
            <w:tcW w:w="709" w:type="dxa"/>
            <w:noWrap/>
            <w:vAlign w:val="bottom"/>
            <w:hideMark/>
          </w:tcPr>
          <w:p w14:paraId="1E15C36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26</w:t>
            </w:r>
          </w:p>
        </w:tc>
        <w:tc>
          <w:tcPr>
            <w:tcW w:w="981" w:type="dxa"/>
            <w:noWrap/>
            <w:vAlign w:val="bottom"/>
            <w:hideMark/>
          </w:tcPr>
          <w:p w14:paraId="43F6B4E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Ireland</w:t>
            </w:r>
          </w:p>
        </w:tc>
        <w:tc>
          <w:tcPr>
            <w:tcW w:w="988" w:type="dxa"/>
            <w:noWrap/>
            <w:vAlign w:val="bottom"/>
            <w:hideMark/>
          </w:tcPr>
          <w:p w14:paraId="6A875510"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5137</w:t>
            </w:r>
          </w:p>
        </w:tc>
        <w:tc>
          <w:tcPr>
            <w:tcW w:w="1140" w:type="dxa"/>
            <w:noWrap/>
            <w:vAlign w:val="bottom"/>
            <w:hideMark/>
          </w:tcPr>
          <w:p w14:paraId="64D741C5"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22698</w:t>
            </w:r>
          </w:p>
        </w:tc>
        <w:tc>
          <w:tcPr>
            <w:tcW w:w="882" w:type="dxa"/>
            <w:noWrap/>
            <w:vAlign w:val="bottom"/>
            <w:hideMark/>
          </w:tcPr>
          <w:p w14:paraId="3102FF2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28</w:t>
            </w:r>
          </w:p>
        </w:tc>
        <w:tc>
          <w:tcPr>
            <w:tcW w:w="1089" w:type="dxa"/>
            <w:noWrap/>
            <w:vAlign w:val="bottom"/>
          </w:tcPr>
          <w:p w14:paraId="4F4AD07C" w14:textId="02BEF7D7" w:rsidR="00F71ADD" w:rsidRPr="007B0CEB" w:rsidRDefault="00F71ADD" w:rsidP="00BC7BAE">
            <w:pPr>
              <w:adjustRightInd w:val="0"/>
              <w:snapToGrid w:val="0"/>
              <w:spacing w:line="360" w:lineRule="auto"/>
              <w:jc w:val="both"/>
              <w:outlineLvl w:val="0"/>
              <w:rPr>
                <w:rFonts w:ascii="Book Antiqua" w:hAnsi="Book Antiqua" w:cs="Calibri"/>
                <w:lang w:eastAsia="zh-CN"/>
              </w:rPr>
            </w:pPr>
            <w:r w:rsidRPr="007B0CEB">
              <w:rPr>
                <w:rFonts w:ascii="Book Antiqua" w:eastAsia="Times New Roman" w:hAnsi="Book Antiqua" w:cs="Calibri"/>
              </w:rPr>
              <w:t>347</w:t>
            </w:r>
          </w:p>
        </w:tc>
        <w:tc>
          <w:tcPr>
            <w:tcW w:w="1183" w:type="dxa"/>
          </w:tcPr>
          <w:p w14:paraId="4D915842"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82.81</w:t>
            </w:r>
          </w:p>
        </w:tc>
        <w:tc>
          <w:tcPr>
            <w:tcW w:w="1194" w:type="dxa"/>
            <w:noWrap/>
            <w:vAlign w:val="bottom"/>
            <w:hideMark/>
          </w:tcPr>
          <w:p w14:paraId="5BF3ACD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56.4</w:t>
            </w:r>
          </w:p>
        </w:tc>
        <w:tc>
          <w:tcPr>
            <w:tcW w:w="1194" w:type="dxa"/>
          </w:tcPr>
          <w:p w14:paraId="0056F819" w14:textId="70D527B0"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4.10</w:t>
            </w:r>
          </w:p>
        </w:tc>
      </w:tr>
      <w:tr w:rsidR="00BC7BAE" w:rsidRPr="007B0CEB" w14:paraId="76E8BBD0" w14:textId="77777777" w:rsidTr="0003687F">
        <w:trPr>
          <w:trHeight w:val="300"/>
          <w:jc w:val="center"/>
        </w:trPr>
        <w:tc>
          <w:tcPr>
            <w:tcW w:w="709" w:type="dxa"/>
            <w:noWrap/>
            <w:vAlign w:val="bottom"/>
            <w:hideMark/>
          </w:tcPr>
          <w:p w14:paraId="5FADE10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27</w:t>
            </w:r>
          </w:p>
        </w:tc>
        <w:tc>
          <w:tcPr>
            <w:tcW w:w="981" w:type="dxa"/>
            <w:noWrap/>
            <w:vAlign w:val="bottom"/>
            <w:hideMark/>
          </w:tcPr>
          <w:p w14:paraId="2C9F751C"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Croatia</w:t>
            </w:r>
          </w:p>
        </w:tc>
        <w:tc>
          <w:tcPr>
            <w:tcW w:w="988" w:type="dxa"/>
            <w:noWrap/>
            <w:vAlign w:val="bottom"/>
            <w:hideMark/>
          </w:tcPr>
          <w:p w14:paraId="7C5C6E49"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555</w:t>
            </w:r>
          </w:p>
        </w:tc>
        <w:tc>
          <w:tcPr>
            <w:tcW w:w="1140" w:type="dxa"/>
            <w:noWrap/>
            <w:vAlign w:val="bottom"/>
            <w:hideMark/>
          </w:tcPr>
          <w:p w14:paraId="00FFF2C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2142</w:t>
            </w:r>
          </w:p>
        </w:tc>
        <w:tc>
          <w:tcPr>
            <w:tcW w:w="882" w:type="dxa"/>
            <w:noWrap/>
            <w:vAlign w:val="bottom"/>
            <w:hideMark/>
          </w:tcPr>
          <w:p w14:paraId="7611E40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0</w:t>
            </w:r>
          </w:p>
        </w:tc>
        <w:tc>
          <w:tcPr>
            <w:tcW w:w="1089" w:type="dxa"/>
            <w:noWrap/>
            <w:vAlign w:val="bottom"/>
            <w:hideMark/>
          </w:tcPr>
          <w:p w14:paraId="2766E18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26</w:t>
            </w:r>
          </w:p>
        </w:tc>
        <w:tc>
          <w:tcPr>
            <w:tcW w:w="1183" w:type="dxa"/>
          </w:tcPr>
          <w:p w14:paraId="1F96393A"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79.02</w:t>
            </w:r>
          </w:p>
        </w:tc>
        <w:tc>
          <w:tcPr>
            <w:tcW w:w="1194" w:type="dxa"/>
            <w:noWrap/>
            <w:vAlign w:val="bottom"/>
            <w:hideMark/>
          </w:tcPr>
          <w:p w14:paraId="611E315F"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46.9</w:t>
            </w:r>
          </w:p>
        </w:tc>
        <w:tc>
          <w:tcPr>
            <w:tcW w:w="1194" w:type="dxa"/>
          </w:tcPr>
          <w:p w14:paraId="163E8108" w14:textId="27FC6C2C"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4.03</w:t>
            </w:r>
          </w:p>
        </w:tc>
      </w:tr>
      <w:tr w:rsidR="00BC7BAE" w:rsidRPr="007B0CEB" w14:paraId="7F1B7D31" w14:textId="77777777" w:rsidTr="0003687F">
        <w:trPr>
          <w:trHeight w:val="300"/>
          <w:jc w:val="center"/>
        </w:trPr>
        <w:tc>
          <w:tcPr>
            <w:tcW w:w="709" w:type="dxa"/>
            <w:tcBorders>
              <w:bottom w:val="single" w:sz="4" w:space="0" w:color="auto"/>
            </w:tcBorders>
            <w:noWrap/>
            <w:vAlign w:val="bottom"/>
            <w:hideMark/>
          </w:tcPr>
          <w:p w14:paraId="597A0556"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28</w:t>
            </w:r>
          </w:p>
        </w:tc>
        <w:tc>
          <w:tcPr>
            <w:tcW w:w="981" w:type="dxa"/>
            <w:tcBorders>
              <w:bottom w:val="single" w:sz="4" w:space="0" w:color="auto"/>
            </w:tcBorders>
            <w:noWrap/>
            <w:vAlign w:val="bottom"/>
            <w:hideMark/>
          </w:tcPr>
          <w:p w14:paraId="392B87F0"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Moldova</w:t>
            </w:r>
          </w:p>
        </w:tc>
        <w:tc>
          <w:tcPr>
            <w:tcW w:w="988" w:type="dxa"/>
            <w:tcBorders>
              <w:bottom w:val="single" w:sz="4" w:space="0" w:color="auto"/>
            </w:tcBorders>
            <w:noWrap/>
            <w:vAlign w:val="bottom"/>
            <w:hideMark/>
          </w:tcPr>
          <w:p w14:paraId="560AD7E8"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3249</w:t>
            </w:r>
          </w:p>
        </w:tc>
        <w:tc>
          <w:tcPr>
            <w:tcW w:w="1140" w:type="dxa"/>
            <w:tcBorders>
              <w:bottom w:val="single" w:sz="4" w:space="0" w:color="auto"/>
            </w:tcBorders>
            <w:noWrap/>
            <w:vAlign w:val="bottom"/>
            <w:hideMark/>
          </w:tcPr>
          <w:p w14:paraId="7909B15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7525</w:t>
            </w:r>
          </w:p>
        </w:tc>
        <w:tc>
          <w:tcPr>
            <w:tcW w:w="882" w:type="dxa"/>
            <w:tcBorders>
              <w:bottom w:val="single" w:sz="4" w:space="0" w:color="auto"/>
            </w:tcBorders>
            <w:noWrap/>
            <w:vAlign w:val="bottom"/>
            <w:hideMark/>
          </w:tcPr>
          <w:p w14:paraId="03E4B963"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455</w:t>
            </w:r>
          </w:p>
        </w:tc>
        <w:tc>
          <w:tcPr>
            <w:tcW w:w="1089" w:type="dxa"/>
            <w:tcBorders>
              <w:bottom w:val="single" w:sz="4" w:space="0" w:color="auto"/>
            </w:tcBorders>
            <w:noWrap/>
            <w:vAlign w:val="bottom"/>
            <w:hideMark/>
          </w:tcPr>
          <w:p w14:paraId="78A8C4BB"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111</w:t>
            </w:r>
          </w:p>
        </w:tc>
        <w:tc>
          <w:tcPr>
            <w:tcW w:w="1183" w:type="dxa"/>
            <w:tcBorders>
              <w:bottom w:val="single" w:sz="4" w:space="0" w:color="auto"/>
            </w:tcBorders>
          </w:tcPr>
          <w:p w14:paraId="21553F90"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72.30</w:t>
            </w:r>
          </w:p>
        </w:tc>
        <w:tc>
          <w:tcPr>
            <w:tcW w:w="1194" w:type="dxa"/>
            <w:tcBorders>
              <w:bottom w:val="single" w:sz="4" w:space="0" w:color="auto"/>
            </w:tcBorders>
            <w:noWrap/>
            <w:vAlign w:val="bottom"/>
            <w:hideMark/>
          </w:tcPr>
          <w:p w14:paraId="5E744CA7"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N/A</w:t>
            </w:r>
          </w:p>
        </w:tc>
        <w:tc>
          <w:tcPr>
            <w:tcW w:w="1194" w:type="dxa"/>
            <w:tcBorders>
              <w:bottom w:val="single" w:sz="4" w:space="0" w:color="auto"/>
            </w:tcBorders>
          </w:tcPr>
          <w:p w14:paraId="55AA3E0E" w14:textId="77777777" w:rsidR="00F71ADD" w:rsidRPr="007B0CEB"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eastAsia="Times New Roman" w:hAnsi="Book Antiqua" w:cs="Calibri"/>
              </w:rPr>
              <w:t>10.09</w:t>
            </w:r>
          </w:p>
        </w:tc>
      </w:tr>
    </w:tbl>
    <w:p w14:paraId="045DBAE4" w14:textId="2CBFE05F" w:rsidR="001E3F66" w:rsidRPr="00BC7BAE" w:rsidRDefault="00F71ADD" w:rsidP="00BC7BAE">
      <w:pPr>
        <w:adjustRightInd w:val="0"/>
        <w:snapToGrid w:val="0"/>
        <w:spacing w:line="360" w:lineRule="auto"/>
        <w:jc w:val="both"/>
        <w:outlineLvl w:val="0"/>
        <w:rPr>
          <w:rFonts w:ascii="Book Antiqua" w:eastAsia="Times New Roman" w:hAnsi="Book Antiqua" w:cs="Calibri"/>
        </w:rPr>
      </w:pPr>
      <w:r w:rsidRPr="007B0CEB">
        <w:rPr>
          <w:rFonts w:ascii="Book Antiqua" w:hAnsi="Book Antiqua"/>
        </w:rPr>
        <w:t xml:space="preserve"> </w:t>
      </w:r>
      <w:r w:rsidR="001E3F66" w:rsidRPr="007B0CEB">
        <w:rPr>
          <w:rFonts w:ascii="Book Antiqua" w:eastAsia="Times New Roman" w:hAnsi="Book Antiqua" w:cs="Calibri"/>
        </w:rPr>
        <w:t>25(OH</w:t>
      </w:r>
      <w:proofErr w:type="gramStart"/>
      <w:r w:rsidR="001E3F66" w:rsidRPr="007B0CEB">
        <w:rPr>
          <w:rFonts w:ascii="Book Antiqua" w:eastAsia="Times New Roman" w:hAnsi="Book Antiqua" w:cs="Calibri"/>
        </w:rPr>
        <w:t>)D</w:t>
      </w:r>
      <w:proofErr w:type="gramEnd"/>
      <w:r w:rsidR="001E3F66" w:rsidRPr="007B0CEB">
        <w:rPr>
          <w:rFonts w:ascii="Book Antiqua" w:eastAsia="Times New Roman" w:hAnsi="Book Antiqua" w:cs="Calibri"/>
        </w:rPr>
        <w:t>: 25-hydroxyvitamin-D</w:t>
      </w:r>
      <w:r w:rsidR="001C3B3E" w:rsidRPr="007B0CEB">
        <w:rPr>
          <w:rFonts w:ascii="Book Antiqua" w:eastAsia="Times New Roman" w:hAnsi="Book Antiqua" w:cs="Calibri"/>
        </w:rPr>
        <w:t>; M: Million.</w:t>
      </w:r>
      <w:bookmarkStart w:id="12" w:name="_GoBack"/>
      <w:bookmarkEnd w:id="12"/>
    </w:p>
    <w:p w14:paraId="30C4FDDE" w14:textId="082B7604" w:rsidR="00A77B3E" w:rsidRPr="00BC7BAE" w:rsidRDefault="00A77B3E" w:rsidP="00BC7BAE">
      <w:pPr>
        <w:adjustRightInd w:val="0"/>
        <w:snapToGrid w:val="0"/>
        <w:spacing w:line="360" w:lineRule="auto"/>
        <w:jc w:val="both"/>
        <w:rPr>
          <w:rFonts w:ascii="Book Antiqua" w:hAnsi="Book Antiqua"/>
        </w:rPr>
      </w:pPr>
    </w:p>
    <w:sectPr w:rsidR="00A77B3E" w:rsidRPr="00BC7B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31241" w14:textId="77777777" w:rsidR="000B461B" w:rsidRDefault="000B461B" w:rsidP="00BC3599">
      <w:r>
        <w:separator/>
      </w:r>
    </w:p>
  </w:endnote>
  <w:endnote w:type="continuationSeparator" w:id="0">
    <w:p w14:paraId="58E4669C" w14:textId="77777777" w:rsidR="000B461B" w:rsidRDefault="000B461B" w:rsidP="00BC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501041620"/>
      <w:docPartObj>
        <w:docPartGallery w:val="Page Numbers (Bottom of Page)"/>
        <w:docPartUnique/>
      </w:docPartObj>
    </w:sdtPr>
    <w:sdtEndPr>
      <w:rPr>
        <w:noProof/>
      </w:rPr>
    </w:sdtEndPr>
    <w:sdtContent>
      <w:p w14:paraId="49D97925" w14:textId="5ABB5BAF" w:rsidR="00480380" w:rsidRPr="00E70282" w:rsidRDefault="00480380">
        <w:pPr>
          <w:pStyle w:val="a9"/>
          <w:jc w:val="right"/>
          <w:rPr>
            <w:rFonts w:ascii="Book Antiqua" w:hAnsi="Book Antiqua"/>
            <w:sz w:val="24"/>
            <w:szCs w:val="24"/>
          </w:rPr>
        </w:pPr>
        <w:r w:rsidRPr="00E70282">
          <w:rPr>
            <w:rFonts w:ascii="Book Antiqua" w:hAnsi="Book Antiqua"/>
            <w:sz w:val="24"/>
            <w:szCs w:val="24"/>
          </w:rPr>
          <w:fldChar w:fldCharType="begin"/>
        </w:r>
        <w:r w:rsidRPr="00E70282">
          <w:rPr>
            <w:rFonts w:ascii="Book Antiqua" w:hAnsi="Book Antiqua"/>
            <w:sz w:val="24"/>
            <w:szCs w:val="24"/>
          </w:rPr>
          <w:instrText xml:space="preserve"> PAGE   \* MERGEFORMAT </w:instrText>
        </w:r>
        <w:r w:rsidRPr="00E70282">
          <w:rPr>
            <w:rFonts w:ascii="Book Antiqua" w:hAnsi="Book Antiqua"/>
            <w:sz w:val="24"/>
            <w:szCs w:val="24"/>
          </w:rPr>
          <w:fldChar w:fldCharType="separate"/>
        </w:r>
        <w:r>
          <w:rPr>
            <w:rFonts w:ascii="Book Antiqua" w:hAnsi="Book Antiqua"/>
            <w:noProof/>
            <w:sz w:val="24"/>
            <w:szCs w:val="24"/>
          </w:rPr>
          <w:t>1</w:t>
        </w:r>
        <w:r w:rsidRPr="00E70282">
          <w:rPr>
            <w:rFonts w:ascii="Book Antiqua" w:hAnsi="Book Antiqua"/>
            <w:noProof/>
            <w:sz w:val="24"/>
            <w:szCs w:val="24"/>
          </w:rPr>
          <w:fldChar w:fldCharType="end"/>
        </w:r>
        <w:r w:rsidRPr="00E70282">
          <w:rPr>
            <w:rFonts w:ascii="Book Antiqua" w:hAnsi="Book Antiqua"/>
            <w:noProof/>
            <w:sz w:val="24"/>
            <w:szCs w:val="24"/>
          </w:rPr>
          <w:t xml:space="preserve"> / 4</w:t>
        </w:r>
        <w:r>
          <w:rPr>
            <w:rFonts w:ascii="Book Antiqua" w:hAnsi="Book Antiqua"/>
            <w:noProof/>
            <w:sz w:val="24"/>
            <w:szCs w:val="24"/>
          </w:rPr>
          <w:t>5</w:t>
        </w:r>
      </w:p>
    </w:sdtContent>
  </w:sdt>
  <w:p w14:paraId="1C7785C6" w14:textId="77777777" w:rsidR="00480380" w:rsidRDefault="004803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85D0C" w14:textId="77777777" w:rsidR="000B461B" w:rsidRDefault="000B461B" w:rsidP="00BC3599">
      <w:r>
        <w:separator/>
      </w:r>
    </w:p>
  </w:footnote>
  <w:footnote w:type="continuationSeparator" w:id="0">
    <w:p w14:paraId="2A6D3D4E" w14:textId="77777777" w:rsidR="000B461B" w:rsidRDefault="000B461B" w:rsidP="00BC3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Virology&lt;/Style&gt;&lt;LeftDelim&gt;{&lt;/LeftDelim&gt;&lt;RightDelim&gt;}&lt;/RightDelim&gt;&lt;FontName&gt;Times New Roman&lt;/FontName&gt;&lt;FontSize&gt;12&lt;/FontSize&gt;&lt;ReflistTitle&gt;&lt;style font=&quot;Times New Roman Greek&quot; charset=&quot;161&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ss22e245sa2hepszc5fpfvvefsfa9r9rwt&quot;&gt;COVID vit D&lt;record-ids&gt;&lt;item&gt;128&lt;/item&gt;&lt;/record-ids&gt;&lt;/item&gt;&lt;/Libraries&gt;"/>
  </w:docVars>
  <w:rsids>
    <w:rsidRoot w:val="00A77B3E"/>
    <w:rsid w:val="00004197"/>
    <w:rsid w:val="00030D3A"/>
    <w:rsid w:val="00030D78"/>
    <w:rsid w:val="0003687F"/>
    <w:rsid w:val="0004258F"/>
    <w:rsid w:val="00054C87"/>
    <w:rsid w:val="000653A0"/>
    <w:rsid w:val="000679F8"/>
    <w:rsid w:val="00071524"/>
    <w:rsid w:val="000770F0"/>
    <w:rsid w:val="0008531A"/>
    <w:rsid w:val="00091650"/>
    <w:rsid w:val="00096B21"/>
    <w:rsid w:val="000B0E71"/>
    <w:rsid w:val="000B461B"/>
    <w:rsid w:val="000C099A"/>
    <w:rsid w:val="000C6A7F"/>
    <w:rsid w:val="000E4E3E"/>
    <w:rsid w:val="000F755F"/>
    <w:rsid w:val="0011443F"/>
    <w:rsid w:val="001462C1"/>
    <w:rsid w:val="00152DCA"/>
    <w:rsid w:val="00154CC5"/>
    <w:rsid w:val="00156B5C"/>
    <w:rsid w:val="00157684"/>
    <w:rsid w:val="00175873"/>
    <w:rsid w:val="001A0E32"/>
    <w:rsid w:val="001C1312"/>
    <w:rsid w:val="001C3B3E"/>
    <w:rsid w:val="001D4E11"/>
    <w:rsid w:val="001E3F66"/>
    <w:rsid w:val="001F0114"/>
    <w:rsid w:val="001F236F"/>
    <w:rsid w:val="002454ED"/>
    <w:rsid w:val="002457A5"/>
    <w:rsid w:val="00251A90"/>
    <w:rsid w:val="00265091"/>
    <w:rsid w:val="002776A3"/>
    <w:rsid w:val="002A2016"/>
    <w:rsid w:val="002C187B"/>
    <w:rsid w:val="002D00CD"/>
    <w:rsid w:val="002D599E"/>
    <w:rsid w:val="002E5143"/>
    <w:rsid w:val="003034E0"/>
    <w:rsid w:val="00333CFD"/>
    <w:rsid w:val="0033553B"/>
    <w:rsid w:val="0034123F"/>
    <w:rsid w:val="00353B13"/>
    <w:rsid w:val="00371D27"/>
    <w:rsid w:val="00372689"/>
    <w:rsid w:val="003764DD"/>
    <w:rsid w:val="0038520A"/>
    <w:rsid w:val="003C2A65"/>
    <w:rsid w:val="003F0F2C"/>
    <w:rsid w:val="003F3656"/>
    <w:rsid w:val="003F4394"/>
    <w:rsid w:val="003F581F"/>
    <w:rsid w:val="00405BFE"/>
    <w:rsid w:val="00430D3A"/>
    <w:rsid w:val="00436906"/>
    <w:rsid w:val="00436E0C"/>
    <w:rsid w:val="004375CF"/>
    <w:rsid w:val="00445DD3"/>
    <w:rsid w:val="0045132E"/>
    <w:rsid w:val="00460D85"/>
    <w:rsid w:val="00477E8E"/>
    <w:rsid w:val="00480380"/>
    <w:rsid w:val="004C2F57"/>
    <w:rsid w:val="004F0150"/>
    <w:rsid w:val="00503E1F"/>
    <w:rsid w:val="00511009"/>
    <w:rsid w:val="00534685"/>
    <w:rsid w:val="00541058"/>
    <w:rsid w:val="00545908"/>
    <w:rsid w:val="00561C12"/>
    <w:rsid w:val="0057548C"/>
    <w:rsid w:val="005853B1"/>
    <w:rsid w:val="005A1102"/>
    <w:rsid w:val="005B088A"/>
    <w:rsid w:val="005C00E8"/>
    <w:rsid w:val="005D7C3E"/>
    <w:rsid w:val="005E01C3"/>
    <w:rsid w:val="005F33E5"/>
    <w:rsid w:val="006063B3"/>
    <w:rsid w:val="00625271"/>
    <w:rsid w:val="00661E91"/>
    <w:rsid w:val="006676A0"/>
    <w:rsid w:val="00675D84"/>
    <w:rsid w:val="006A0F16"/>
    <w:rsid w:val="006C0C2A"/>
    <w:rsid w:val="006D3BF9"/>
    <w:rsid w:val="006F2FCF"/>
    <w:rsid w:val="007465B4"/>
    <w:rsid w:val="00747863"/>
    <w:rsid w:val="00755B8D"/>
    <w:rsid w:val="007858B0"/>
    <w:rsid w:val="00787F7E"/>
    <w:rsid w:val="007B0CEB"/>
    <w:rsid w:val="007B5FFC"/>
    <w:rsid w:val="007E2705"/>
    <w:rsid w:val="007F235C"/>
    <w:rsid w:val="0080361D"/>
    <w:rsid w:val="00803816"/>
    <w:rsid w:val="00810571"/>
    <w:rsid w:val="00823C7D"/>
    <w:rsid w:val="008332CC"/>
    <w:rsid w:val="00857F1F"/>
    <w:rsid w:val="008E12A7"/>
    <w:rsid w:val="00905710"/>
    <w:rsid w:val="00906163"/>
    <w:rsid w:val="00930D97"/>
    <w:rsid w:val="00930FF7"/>
    <w:rsid w:val="00945F90"/>
    <w:rsid w:val="00953B36"/>
    <w:rsid w:val="00966B15"/>
    <w:rsid w:val="0098534F"/>
    <w:rsid w:val="009D3FFC"/>
    <w:rsid w:val="009E417F"/>
    <w:rsid w:val="009E638C"/>
    <w:rsid w:val="00A305B8"/>
    <w:rsid w:val="00A458CE"/>
    <w:rsid w:val="00A60752"/>
    <w:rsid w:val="00A674CB"/>
    <w:rsid w:val="00A77B3E"/>
    <w:rsid w:val="00A922A1"/>
    <w:rsid w:val="00AB1BBE"/>
    <w:rsid w:val="00B17EDC"/>
    <w:rsid w:val="00B2564D"/>
    <w:rsid w:val="00B52061"/>
    <w:rsid w:val="00B73087"/>
    <w:rsid w:val="00B90EC1"/>
    <w:rsid w:val="00B926CE"/>
    <w:rsid w:val="00B94E0D"/>
    <w:rsid w:val="00BA3508"/>
    <w:rsid w:val="00BB3A6B"/>
    <w:rsid w:val="00BC2CE2"/>
    <w:rsid w:val="00BC33D4"/>
    <w:rsid w:val="00BC3599"/>
    <w:rsid w:val="00BC7BAE"/>
    <w:rsid w:val="00C234AE"/>
    <w:rsid w:val="00C234B0"/>
    <w:rsid w:val="00C33D25"/>
    <w:rsid w:val="00C73102"/>
    <w:rsid w:val="00C9538D"/>
    <w:rsid w:val="00CA2A55"/>
    <w:rsid w:val="00CA551E"/>
    <w:rsid w:val="00CB0622"/>
    <w:rsid w:val="00CB5EBF"/>
    <w:rsid w:val="00CC3B0E"/>
    <w:rsid w:val="00CD5BC0"/>
    <w:rsid w:val="00CE5ED4"/>
    <w:rsid w:val="00CF2983"/>
    <w:rsid w:val="00D029F6"/>
    <w:rsid w:val="00D178C7"/>
    <w:rsid w:val="00D20C26"/>
    <w:rsid w:val="00D300D9"/>
    <w:rsid w:val="00D3399D"/>
    <w:rsid w:val="00D634C6"/>
    <w:rsid w:val="00D8003A"/>
    <w:rsid w:val="00DA43EA"/>
    <w:rsid w:val="00DB6214"/>
    <w:rsid w:val="00DC7B86"/>
    <w:rsid w:val="00DE04F2"/>
    <w:rsid w:val="00DE6CC0"/>
    <w:rsid w:val="00E01A78"/>
    <w:rsid w:val="00E042F0"/>
    <w:rsid w:val="00E16913"/>
    <w:rsid w:val="00E32EA5"/>
    <w:rsid w:val="00E458CC"/>
    <w:rsid w:val="00E57075"/>
    <w:rsid w:val="00E67B59"/>
    <w:rsid w:val="00E70282"/>
    <w:rsid w:val="00E76608"/>
    <w:rsid w:val="00E960C7"/>
    <w:rsid w:val="00EA353F"/>
    <w:rsid w:val="00EE09B4"/>
    <w:rsid w:val="00EF420C"/>
    <w:rsid w:val="00EF59D3"/>
    <w:rsid w:val="00EF5A07"/>
    <w:rsid w:val="00EF7C4D"/>
    <w:rsid w:val="00F0600D"/>
    <w:rsid w:val="00F10287"/>
    <w:rsid w:val="00F108AE"/>
    <w:rsid w:val="00F42FB6"/>
    <w:rsid w:val="00F47CBD"/>
    <w:rsid w:val="00F65814"/>
    <w:rsid w:val="00F71ADD"/>
    <w:rsid w:val="00FF5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D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776A3"/>
    <w:rPr>
      <w:sz w:val="21"/>
      <w:szCs w:val="21"/>
    </w:rPr>
  </w:style>
  <w:style w:type="paragraph" w:styleId="a4">
    <w:name w:val="annotation text"/>
    <w:basedOn w:val="a"/>
    <w:link w:val="Char"/>
    <w:semiHidden/>
    <w:unhideWhenUsed/>
    <w:rsid w:val="002776A3"/>
  </w:style>
  <w:style w:type="character" w:customStyle="1" w:styleId="Char">
    <w:name w:val="批注文字 Char"/>
    <w:basedOn w:val="a0"/>
    <w:link w:val="a4"/>
    <w:semiHidden/>
    <w:rsid w:val="002776A3"/>
    <w:rPr>
      <w:sz w:val="24"/>
      <w:szCs w:val="24"/>
    </w:rPr>
  </w:style>
  <w:style w:type="paragraph" w:styleId="a5">
    <w:name w:val="annotation subject"/>
    <w:basedOn w:val="a4"/>
    <w:next w:val="a4"/>
    <w:link w:val="Char0"/>
    <w:semiHidden/>
    <w:unhideWhenUsed/>
    <w:rsid w:val="002776A3"/>
    <w:rPr>
      <w:b/>
      <w:bCs/>
    </w:rPr>
  </w:style>
  <w:style w:type="character" w:customStyle="1" w:styleId="Char0">
    <w:name w:val="批注主题 Char"/>
    <w:basedOn w:val="Char"/>
    <w:link w:val="a5"/>
    <w:semiHidden/>
    <w:rsid w:val="002776A3"/>
    <w:rPr>
      <w:b/>
      <w:bCs/>
      <w:sz w:val="24"/>
      <w:szCs w:val="24"/>
    </w:rPr>
  </w:style>
  <w:style w:type="paragraph" w:customStyle="1" w:styleId="EndNoteBibliography">
    <w:name w:val="EndNote Bibliography"/>
    <w:basedOn w:val="a"/>
    <w:rsid w:val="00F71ADD"/>
    <w:pPr>
      <w:spacing w:before="100" w:after="200"/>
      <w:jc w:val="both"/>
    </w:pPr>
    <w:rPr>
      <w:rFonts w:eastAsia="宋体"/>
      <w:szCs w:val="22"/>
      <w:lang w:eastAsia="zh-CN"/>
    </w:rPr>
  </w:style>
  <w:style w:type="character" w:customStyle="1" w:styleId="15">
    <w:name w:val="15"/>
    <w:basedOn w:val="a0"/>
    <w:rsid w:val="00F71ADD"/>
    <w:rPr>
      <w:rFonts w:ascii="Times New Roman" w:hAnsi="Times New Roman" w:cs="Times New Roman" w:hint="default"/>
    </w:rPr>
  </w:style>
  <w:style w:type="paragraph" w:customStyle="1" w:styleId="EndNoteBibliographyTitle">
    <w:name w:val="EndNote Bibliography Title"/>
    <w:basedOn w:val="a"/>
    <w:link w:val="EndNoteBibliographyTitleChar"/>
    <w:rsid w:val="00F0600D"/>
    <w:pPr>
      <w:jc w:val="center"/>
    </w:pPr>
    <w:rPr>
      <w:noProof/>
    </w:rPr>
  </w:style>
  <w:style w:type="character" w:customStyle="1" w:styleId="EndNoteBibliographyTitleChar">
    <w:name w:val="EndNote Bibliography Title Char"/>
    <w:basedOn w:val="a0"/>
    <w:link w:val="EndNoteBibliographyTitle"/>
    <w:rsid w:val="00F0600D"/>
    <w:rPr>
      <w:noProof/>
      <w:sz w:val="24"/>
      <w:szCs w:val="24"/>
    </w:rPr>
  </w:style>
  <w:style w:type="character" w:styleId="a6">
    <w:name w:val="Hyperlink"/>
    <w:basedOn w:val="a0"/>
    <w:unhideWhenUsed/>
    <w:rsid w:val="00A922A1"/>
    <w:rPr>
      <w:color w:val="0000FF" w:themeColor="hyperlink"/>
      <w:u w:val="single"/>
    </w:rPr>
  </w:style>
  <w:style w:type="character" w:customStyle="1" w:styleId="UnresolvedMention1">
    <w:name w:val="Unresolved Mention1"/>
    <w:basedOn w:val="a0"/>
    <w:uiPriority w:val="99"/>
    <w:semiHidden/>
    <w:unhideWhenUsed/>
    <w:rsid w:val="00A922A1"/>
    <w:rPr>
      <w:color w:val="605E5C"/>
      <w:shd w:val="clear" w:color="auto" w:fill="E1DFDD"/>
    </w:rPr>
  </w:style>
  <w:style w:type="character" w:styleId="a7">
    <w:name w:val="FollowedHyperlink"/>
    <w:basedOn w:val="a0"/>
    <w:semiHidden/>
    <w:unhideWhenUsed/>
    <w:rsid w:val="006D3BF9"/>
    <w:rPr>
      <w:color w:val="800080" w:themeColor="followedHyperlink"/>
      <w:u w:val="single"/>
    </w:rPr>
  </w:style>
  <w:style w:type="paragraph" w:styleId="a8">
    <w:name w:val="header"/>
    <w:basedOn w:val="a"/>
    <w:link w:val="Char1"/>
    <w:unhideWhenUsed/>
    <w:rsid w:val="00BC35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C3599"/>
    <w:rPr>
      <w:sz w:val="18"/>
      <w:szCs w:val="18"/>
    </w:rPr>
  </w:style>
  <w:style w:type="paragraph" w:styleId="a9">
    <w:name w:val="footer"/>
    <w:basedOn w:val="a"/>
    <w:link w:val="Char2"/>
    <w:uiPriority w:val="99"/>
    <w:unhideWhenUsed/>
    <w:rsid w:val="00BC3599"/>
    <w:pPr>
      <w:tabs>
        <w:tab w:val="center" w:pos="4153"/>
        <w:tab w:val="right" w:pos="8306"/>
      </w:tabs>
      <w:snapToGrid w:val="0"/>
    </w:pPr>
    <w:rPr>
      <w:sz w:val="18"/>
      <w:szCs w:val="18"/>
    </w:rPr>
  </w:style>
  <w:style w:type="character" w:customStyle="1" w:styleId="Char2">
    <w:name w:val="页脚 Char"/>
    <w:basedOn w:val="a0"/>
    <w:link w:val="a9"/>
    <w:uiPriority w:val="99"/>
    <w:rsid w:val="00BC3599"/>
    <w:rPr>
      <w:sz w:val="18"/>
      <w:szCs w:val="18"/>
    </w:rPr>
  </w:style>
  <w:style w:type="paragraph" w:styleId="aa">
    <w:name w:val="Balloon Text"/>
    <w:basedOn w:val="a"/>
    <w:link w:val="Char3"/>
    <w:semiHidden/>
    <w:unhideWhenUsed/>
    <w:rsid w:val="00096B21"/>
    <w:rPr>
      <w:sz w:val="18"/>
      <w:szCs w:val="18"/>
    </w:rPr>
  </w:style>
  <w:style w:type="character" w:customStyle="1" w:styleId="Char3">
    <w:name w:val="批注框文本 Char"/>
    <w:basedOn w:val="a0"/>
    <w:link w:val="aa"/>
    <w:semiHidden/>
    <w:rsid w:val="00096B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776A3"/>
    <w:rPr>
      <w:sz w:val="21"/>
      <w:szCs w:val="21"/>
    </w:rPr>
  </w:style>
  <w:style w:type="paragraph" w:styleId="a4">
    <w:name w:val="annotation text"/>
    <w:basedOn w:val="a"/>
    <w:link w:val="Char"/>
    <w:semiHidden/>
    <w:unhideWhenUsed/>
    <w:rsid w:val="002776A3"/>
  </w:style>
  <w:style w:type="character" w:customStyle="1" w:styleId="Char">
    <w:name w:val="批注文字 Char"/>
    <w:basedOn w:val="a0"/>
    <w:link w:val="a4"/>
    <w:semiHidden/>
    <w:rsid w:val="002776A3"/>
    <w:rPr>
      <w:sz w:val="24"/>
      <w:szCs w:val="24"/>
    </w:rPr>
  </w:style>
  <w:style w:type="paragraph" w:styleId="a5">
    <w:name w:val="annotation subject"/>
    <w:basedOn w:val="a4"/>
    <w:next w:val="a4"/>
    <w:link w:val="Char0"/>
    <w:semiHidden/>
    <w:unhideWhenUsed/>
    <w:rsid w:val="002776A3"/>
    <w:rPr>
      <w:b/>
      <w:bCs/>
    </w:rPr>
  </w:style>
  <w:style w:type="character" w:customStyle="1" w:styleId="Char0">
    <w:name w:val="批注主题 Char"/>
    <w:basedOn w:val="Char"/>
    <w:link w:val="a5"/>
    <w:semiHidden/>
    <w:rsid w:val="002776A3"/>
    <w:rPr>
      <w:b/>
      <w:bCs/>
      <w:sz w:val="24"/>
      <w:szCs w:val="24"/>
    </w:rPr>
  </w:style>
  <w:style w:type="paragraph" w:customStyle="1" w:styleId="EndNoteBibliography">
    <w:name w:val="EndNote Bibliography"/>
    <w:basedOn w:val="a"/>
    <w:rsid w:val="00F71ADD"/>
    <w:pPr>
      <w:spacing w:before="100" w:after="200"/>
      <w:jc w:val="both"/>
    </w:pPr>
    <w:rPr>
      <w:rFonts w:eastAsia="宋体"/>
      <w:szCs w:val="22"/>
      <w:lang w:eastAsia="zh-CN"/>
    </w:rPr>
  </w:style>
  <w:style w:type="character" w:customStyle="1" w:styleId="15">
    <w:name w:val="15"/>
    <w:basedOn w:val="a0"/>
    <w:rsid w:val="00F71ADD"/>
    <w:rPr>
      <w:rFonts w:ascii="Times New Roman" w:hAnsi="Times New Roman" w:cs="Times New Roman" w:hint="default"/>
    </w:rPr>
  </w:style>
  <w:style w:type="paragraph" w:customStyle="1" w:styleId="EndNoteBibliographyTitle">
    <w:name w:val="EndNote Bibliography Title"/>
    <w:basedOn w:val="a"/>
    <w:link w:val="EndNoteBibliographyTitleChar"/>
    <w:rsid w:val="00F0600D"/>
    <w:pPr>
      <w:jc w:val="center"/>
    </w:pPr>
    <w:rPr>
      <w:noProof/>
    </w:rPr>
  </w:style>
  <w:style w:type="character" w:customStyle="1" w:styleId="EndNoteBibliographyTitleChar">
    <w:name w:val="EndNote Bibliography Title Char"/>
    <w:basedOn w:val="a0"/>
    <w:link w:val="EndNoteBibliographyTitle"/>
    <w:rsid w:val="00F0600D"/>
    <w:rPr>
      <w:noProof/>
      <w:sz w:val="24"/>
      <w:szCs w:val="24"/>
    </w:rPr>
  </w:style>
  <w:style w:type="character" w:styleId="a6">
    <w:name w:val="Hyperlink"/>
    <w:basedOn w:val="a0"/>
    <w:unhideWhenUsed/>
    <w:rsid w:val="00A922A1"/>
    <w:rPr>
      <w:color w:val="0000FF" w:themeColor="hyperlink"/>
      <w:u w:val="single"/>
    </w:rPr>
  </w:style>
  <w:style w:type="character" w:customStyle="1" w:styleId="UnresolvedMention1">
    <w:name w:val="Unresolved Mention1"/>
    <w:basedOn w:val="a0"/>
    <w:uiPriority w:val="99"/>
    <w:semiHidden/>
    <w:unhideWhenUsed/>
    <w:rsid w:val="00A922A1"/>
    <w:rPr>
      <w:color w:val="605E5C"/>
      <w:shd w:val="clear" w:color="auto" w:fill="E1DFDD"/>
    </w:rPr>
  </w:style>
  <w:style w:type="character" w:styleId="a7">
    <w:name w:val="FollowedHyperlink"/>
    <w:basedOn w:val="a0"/>
    <w:semiHidden/>
    <w:unhideWhenUsed/>
    <w:rsid w:val="006D3BF9"/>
    <w:rPr>
      <w:color w:val="800080" w:themeColor="followedHyperlink"/>
      <w:u w:val="single"/>
    </w:rPr>
  </w:style>
  <w:style w:type="paragraph" w:styleId="a8">
    <w:name w:val="header"/>
    <w:basedOn w:val="a"/>
    <w:link w:val="Char1"/>
    <w:unhideWhenUsed/>
    <w:rsid w:val="00BC35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C3599"/>
    <w:rPr>
      <w:sz w:val="18"/>
      <w:szCs w:val="18"/>
    </w:rPr>
  </w:style>
  <w:style w:type="paragraph" w:styleId="a9">
    <w:name w:val="footer"/>
    <w:basedOn w:val="a"/>
    <w:link w:val="Char2"/>
    <w:uiPriority w:val="99"/>
    <w:unhideWhenUsed/>
    <w:rsid w:val="00BC3599"/>
    <w:pPr>
      <w:tabs>
        <w:tab w:val="center" w:pos="4153"/>
        <w:tab w:val="right" w:pos="8306"/>
      </w:tabs>
      <w:snapToGrid w:val="0"/>
    </w:pPr>
    <w:rPr>
      <w:sz w:val="18"/>
      <w:szCs w:val="18"/>
    </w:rPr>
  </w:style>
  <w:style w:type="character" w:customStyle="1" w:styleId="Char2">
    <w:name w:val="页脚 Char"/>
    <w:basedOn w:val="a0"/>
    <w:link w:val="a9"/>
    <w:uiPriority w:val="99"/>
    <w:rsid w:val="00BC3599"/>
    <w:rPr>
      <w:sz w:val="18"/>
      <w:szCs w:val="18"/>
    </w:rPr>
  </w:style>
  <w:style w:type="paragraph" w:styleId="aa">
    <w:name w:val="Balloon Text"/>
    <w:basedOn w:val="a"/>
    <w:link w:val="Char3"/>
    <w:semiHidden/>
    <w:unhideWhenUsed/>
    <w:rsid w:val="00096B21"/>
    <w:rPr>
      <w:sz w:val="18"/>
      <w:szCs w:val="18"/>
    </w:rPr>
  </w:style>
  <w:style w:type="character" w:customStyle="1" w:styleId="Char3">
    <w:name w:val="批注框文本 Char"/>
    <w:basedOn w:val="a0"/>
    <w:link w:val="aa"/>
    <w:semiHidden/>
    <w:rsid w:val="00096B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6348">
      <w:bodyDiv w:val="1"/>
      <w:marLeft w:val="0"/>
      <w:marRight w:val="0"/>
      <w:marTop w:val="0"/>
      <w:marBottom w:val="0"/>
      <w:divBdr>
        <w:top w:val="none" w:sz="0" w:space="0" w:color="auto"/>
        <w:left w:val="none" w:sz="0" w:space="0" w:color="auto"/>
        <w:bottom w:val="none" w:sz="0" w:space="0" w:color="auto"/>
        <w:right w:val="none" w:sz="0" w:space="0" w:color="auto"/>
      </w:divBdr>
    </w:div>
    <w:div w:id="349307699">
      <w:bodyDiv w:val="1"/>
      <w:marLeft w:val="0"/>
      <w:marRight w:val="0"/>
      <w:marTop w:val="0"/>
      <w:marBottom w:val="0"/>
      <w:divBdr>
        <w:top w:val="none" w:sz="0" w:space="0" w:color="auto"/>
        <w:left w:val="none" w:sz="0" w:space="0" w:color="auto"/>
        <w:bottom w:val="none" w:sz="0" w:space="0" w:color="auto"/>
        <w:right w:val="none" w:sz="0" w:space="0" w:color="auto"/>
      </w:divBdr>
    </w:div>
    <w:div w:id="922686223">
      <w:bodyDiv w:val="1"/>
      <w:marLeft w:val="0"/>
      <w:marRight w:val="0"/>
      <w:marTop w:val="0"/>
      <w:marBottom w:val="0"/>
      <w:divBdr>
        <w:top w:val="none" w:sz="0" w:space="0" w:color="auto"/>
        <w:left w:val="none" w:sz="0" w:space="0" w:color="auto"/>
        <w:bottom w:val="none" w:sz="0" w:space="0" w:color="auto"/>
        <w:right w:val="none" w:sz="0" w:space="0" w:color="auto"/>
      </w:divBdr>
    </w:div>
    <w:div w:id="1152022834">
      <w:bodyDiv w:val="1"/>
      <w:marLeft w:val="0"/>
      <w:marRight w:val="0"/>
      <w:marTop w:val="0"/>
      <w:marBottom w:val="0"/>
      <w:divBdr>
        <w:top w:val="none" w:sz="0" w:space="0" w:color="auto"/>
        <w:left w:val="none" w:sz="0" w:space="0" w:color="auto"/>
        <w:bottom w:val="none" w:sz="0" w:space="0" w:color="auto"/>
        <w:right w:val="none" w:sz="0" w:space="0" w:color="auto"/>
      </w:divBdr>
    </w:div>
    <w:div w:id="1188179392">
      <w:bodyDiv w:val="1"/>
      <w:marLeft w:val="0"/>
      <w:marRight w:val="0"/>
      <w:marTop w:val="0"/>
      <w:marBottom w:val="0"/>
      <w:divBdr>
        <w:top w:val="none" w:sz="0" w:space="0" w:color="auto"/>
        <w:left w:val="none" w:sz="0" w:space="0" w:color="auto"/>
        <w:bottom w:val="none" w:sz="0" w:space="0" w:color="auto"/>
        <w:right w:val="none" w:sz="0" w:space="0" w:color="auto"/>
      </w:divBdr>
    </w:div>
    <w:div w:id="13225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11977</Words>
  <Characters>68270</Characters>
  <Application>Microsoft Office Word</Application>
  <DocSecurity>0</DocSecurity>
  <Lines>568</Lines>
  <Paragraphs>160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PAPADIMITRIOU</dc:creator>
  <cp:keywords/>
  <dc:description/>
  <cp:lastModifiedBy>邢燕霞</cp:lastModifiedBy>
  <cp:revision>25</cp:revision>
  <cp:lastPrinted>2021-04-06T10:59:00Z</cp:lastPrinted>
  <dcterms:created xsi:type="dcterms:W3CDTF">2021-04-15T18:54:00Z</dcterms:created>
  <dcterms:modified xsi:type="dcterms:W3CDTF">2021-05-18T07:22:00Z</dcterms:modified>
</cp:coreProperties>
</file>