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5F18B" w14:textId="77777777" w:rsidR="00A77B3E" w:rsidRDefault="00AE5C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Translational Medicine</w:t>
      </w:r>
    </w:p>
    <w:p w14:paraId="62F06166" w14:textId="77777777" w:rsidR="00A77B3E" w:rsidRDefault="00AE5C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60193</w:t>
      </w:r>
    </w:p>
    <w:p w14:paraId="3AD5624B" w14:textId="77777777" w:rsidR="00A77B3E" w:rsidRDefault="00AE5C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EDITORIAL</w:t>
      </w:r>
    </w:p>
    <w:p w14:paraId="2728A1BA" w14:textId="77777777" w:rsidR="00A77B3E" w:rsidRDefault="00A77B3E">
      <w:pPr>
        <w:spacing w:line="360" w:lineRule="auto"/>
        <w:jc w:val="both"/>
      </w:pPr>
    </w:p>
    <w:p w14:paraId="5CD1252D" w14:textId="77777777" w:rsidR="00A77B3E" w:rsidRDefault="00AE5CC7">
      <w:pPr>
        <w:spacing w:line="360" w:lineRule="auto"/>
        <w:jc w:val="both"/>
      </w:pPr>
      <w:bookmarkStart w:id="0" w:name="OLE_LINK12"/>
      <w:r>
        <w:rPr>
          <w:rFonts w:ascii="Book Antiqua" w:eastAsia="Book Antiqua" w:hAnsi="Book Antiqua" w:cs="Book Antiqua"/>
          <w:b/>
          <w:color w:val="000000"/>
        </w:rPr>
        <w:t>Machine intelligence for precision oncology</w:t>
      </w:r>
    </w:p>
    <w:bookmarkEnd w:id="0"/>
    <w:p w14:paraId="5E8C098F" w14:textId="77777777" w:rsidR="00A77B3E" w:rsidRDefault="00A77B3E">
      <w:pPr>
        <w:spacing w:line="360" w:lineRule="auto"/>
        <w:jc w:val="both"/>
      </w:pPr>
    </w:p>
    <w:p w14:paraId="3D57A777" w14:textId="7F85F33A" w:rsidR="00A77B3E" w:rsidRDefault="004B3503">
      <w:pPr>
        <w:spacing w:line="360" w:lineRule="auto"/>
        <w:jc w:val="both"/>
      </w:pPr>
      <w:r>
        <w:rPr>
          <w:rFonts w:ascii="Book Antiqua" w:eastAsia="Book Antiqua" w:hAnsi="Book Antiqua" w:cs="Book Antiqua"/>
          <w:color w:val="000000"/>
        </w:rPr>
        <w:t xml:space="preserve">Yee </w:t>
      </w:r>
      <w:r w:rsidR="00DE5E67">
        <w:rPr>
          <w:rFonts w:ascii="Book Antiqua" w:eastAsia="Book Antiqua" w:hAnsi="Book Antiqua" w:cs="Book Antiqua"/>
          <w:color w:val="000000"/>
        </w:rPr>
        <w:t xml:space="preserve">NS. </w:t>
      </w:r>
      <w:r w:rsidR="00AE5CC7">
        <w:rPr>
          <w:rFonts w:ascii="Book Antiqua" w:eastAsia="Book Antiqua" w:hAnsi="Book Antiqua" w:cs="Book Antiqua"/>
          <w:color w:val="000000"/>
        </w:rPr>
        <w:t>Machine intelligence for precision oncology</w:t>
      </w:r>
    </w:p>
    <w:p w14:paraId="66C04503" w14:textId="77777777" w:rsidR="00A77B3E" w:rsidRDefault="00A77B3E">
      <w:pPr>
        <w:spacing w:line="360" w:lineRule="auto"/>
        <w:jc w:val="both"/>
      </w:pPr>
    </w:p>
    <w:p w14:paraId="79247A8C" w14:textId="77777777" w:rsidR="00A77B3E" w:rsidRDefault="00AE5CC7">
      <w:pPr>
        <w:spacing w:line="360" w:lineRule="auto"/>
        <w:jc w:val="both"/>
      </w:pPr>
      <w:r>
        <w:rPr>
          <w:rFonts w:ascii="Book Antiqua" w:eastAsia="Book Antiqua" w:hAnsi="Book Antiqua" w:cs="Book Antiqua"/>
          <w:color w:val="000000"/>
        </w:rPr>
        <w:t>Nelson S Yee</w:t>
      </w:r>
    </w:p>
    <w:p w14:paraId="077E53BC" w14:textId="77777777" w:rsidR="00A77B3E" w:rsidRDefault="00A77B3E">
      <w:pPr>
        <w:spacing w:line="360" w:lineRule="auto"/>
        <w:jc w:val="both"/>
      </w:pPr>
    </w:p>
    <w:p w14:paraId="145F04FA" w14:textId="7C321A9E" w:rsidR="00A77B3E" w:rsidRDefault="00AE5CC7">
      <w:pPr>
        <w:spacing w:line="360" w:lineRule="auto"/>
        <w:jc w:val="both"/>
      </w:pPr>
      <w:r>
        <w:rPr>
          <w:rFonts w:ascii="Book Antiqua" w:eastAsia="Book Antiqua" w:hAnsi="Book Antiqua" w:cs="Book Antiqua"/>
          <w:b/>
          <w:bCs/>
          <w:color w:val="000000"/>
        </w:rPr>
        <w:t xml:space="preserve">Nelson S Yee, </w:t>
      </w:r>
      <w:r>
        <w:rPr>
          <w:rFonts w:ascii="Book Antiqua" w:eastAsia="Book Antiqua" w:hAnsi="Book Antiqua" w:cs="Book Antiqua"/>
          <w:color w:val="000000"/>
        </w:rPr>
        <w:t>Department of Medicine, The Pennsylvania State University College of Medicine, Penn State Cancer Institute, Penn State Health Milton S. Hershey Medical Center, Hershey, P</w:t>
      </w:r>
      <w:r w:rsidR="00DE5E67">
        <w:rPr>
          <w:rFonts w:ascii="Book Antiqua" w:eastAsia="Book Antiqua" w:hAnsi="Book Antiqua" w:cs="Book Antiqua"/>
          <w:color w:val="000000"/>
        </w:rPr>
        <w:t>A</w:t>
      </w:r>
      <w:r>
        <w:rPr>
          <w:rFonts w:ascii="Book Antiqua" w:eastAsia="Book Antiqua" w:hAnsi="Book Antiqua" w:cs="Book Antiqua"/>
          <w:color w:val="000000"/>
        </w:rPr>
        <w:t xml:space="preserve"> 17033-0850, United States</w:t>
      </w:r>
    </w:p>
    <w:p w14:paraId="1C4EAEB5" w14:textId="77777777" w:rsidR="00A77B3E" w:rsidRDefault="00A77B3E">
      <w:pPr>
        <w:spacing w:line="360" w:lineRule="auto"/>
        <w:jc w:val="both"/>
      </w:pPr>
    </w:p>
    <w:p w14:paraId="11911EF6" w14:textId="77777777" w:rsidR="00A77B3E" w:rsidRDefault="00AE5CC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Yee NS performed research and wrote the paper.</w:t>
      </w:r>
    </w:p>
    <w:p w14:paraId="075D889B" w14:textId="77777777" w:rsidR="00A77B3E" w:rsidRDefault="00A77B3E">
      <w:pPr>
        <w:spacing w:line="360" w:lineRule="auto"/>
        <w:jc w:val="both"/>
      </w:pPr>
    </w:p>
    <w:p w14:paraId="2A4E4F7E" w14:textId="7BCAC522" w:rsidR="00A77B3E" w:rsidRDefault="00AE5CC7">
      <w:pPr>
        <w:spacing w:line="360" w:lineRule="auto"/>
        <w:jc w:val="both"/>
      </w:pPr>
      <w:r>
        <w:rPr>
          <w:rFonts w:ascii="Book Antiqua" w:eastAsia="Book Antiqua" w:hAnsi="Book Antiqua" w:cs="Book Antiqua"/>
          <w:b/>
          <w:bCs/>
          <w:color w:val="000000"/>
        </w:rPr>
        <w:t xml:space="preserve">Corresponding author: Nelson S Yee, BPharm, FACP, MD, PhD, Associate Professor, Attending Doctor, </w:t>
      </w:r>
      <w:r>
        <w:rPr>
          <w:rFonts w:ascii="Book Antiqua" w:eastAsia="Book Antiqua" w:hAnsi="Book Antiqua" w:cs="Book Antiqua"/>
          <w:color w:val="000000"/>
        </w:rPr>
        <w:t>Department of Medicine, The Pennsylvania State University College of Medicine, Penn State Cancer Institute, Penn State Health Milton S. Hershey Medical Center, 500 University Drive, Hershey, P</w:t>
      </w:r>
      <w:r w:rsidR="000860D2">
        <w:rPr>
          <w:rFonts w:ascii="Book Antiqua" w:eastAsia="Book Antiqua" w:hAnsi="Book Antiqua" w:cs="Book Antiqua"/>
          <w:color w:val="000000"/>
        </w:rPr>
        <w:t>A</w:t>
      </w:r>
      <w:r>
        <w:rPr>
          <w:rFonts w:ascii="Book Antiqua" w:eastAsia="Book Antiqua" w:hAnsi="Book Antiqua" w:cs="Book Antiqua"/>
          <w:color w:val="000000"/>
        </w:rPr>
        <w:t xml:space="preserve"> 17033-0850, United States. nyee@pennstatehealth.psu.edu</w:t>
      </w:r>
    </w:p>
    <w:p w14:paraId="194C5C8F" w14:textId="77777777" w:rsidR="00A77B3E" w:rsidRDefault="00A77B3E">
      <w:pPr>
        <w:spacing w:line="360" w:lineRule="auto"/>
        <w:jc w:val="both"/>
      </w:pPr>
    </w:p>
    <w:p w14:paraId="21878DE0" w14:textId="77777777" w:rsidR="00A77B3E" w:rsidRDefault="00AE5C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19, 2020</w:t>
      </w:r>
    </w:p>
    <w:p w14:paraId="685A9F7E" w14:textId="77777777" w:rsidR="00A77B3E" w:rsidRDefault="00AE5C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22, 2020</w:t>
      </w:r>
    </w:p>
    <w:p w14:paraId="77A58BCC" w14:textId="32D1062B" w:rsidR="00A77B3E" w:rsidRDefault="00AE5CC7">
      <w:pPr>
        <w:spacing w:line="360" w:lineRule="auto"/>
        <w:jc w:val="both"/>
      </w:pPr>
      <w:r>
        <w:rPr>
          <w:rFonts w:ascii="Book Antiqua" w:eastAsia="Book Antiqua" w:hAnsi="Book Antiqua" w:cs="Book Antiqua"/>
          <w:b/>
          <w:bCs/>
          <w:color w:val="000000"/>
        </w:rPr>
        <w:t xml:space="preserve">Accepted: </w:t>
      </w:r>
      <w:r w:rsidR="009004EB" w:rsidRPr="009004EB">
        <w:rPr>
          <w:rFonts w:ascii="Book Antiqua" w:eastAsia="Book Antiqua" w:hAnsi="Book Antiqua" w:cs="Book Antiqua"/>
          <w:color w:val="000000"/>
        </w:rPr>
        <w:t>March 1, 2021</w:t>
      </w:r>
    </w:p>
    <w:p w14:paraId="24F107F3" w14:textId="36C03168" w:rsidR="00A77B3E" w:rsidRDefault="00AE5CC7">
      <w:pPr>
        <w:spacing w:line="360" w:lineRule="auto"/>
        <w:jc w:val="both"/>
        <w:rPr>
          <w:lang w:eastAsia="zh-CN"/>
        </w:rPr>
      </w:pPr>
      <w:r>
        <w:rPr>
          <w:rFonts w:ascii="Book Antiqua" w:eastAsia="Book Antiqua" w:hAnsi="Book Antiqua" w:cs="Book Antiqua"/>
          <w:b/>
          <w:bCs/>
          <w:color w:val="000000"/>
        </w:rPr>
        <w:t xml:space="preserve">Published online: </w:t>
      </w:r>
      <w:r w:rsidR="00C160B4">
        <w:rPr>
          <w:rFonts w:ascii="Book Antiqua" w:hAnsi="Book Antiqua"/>
          <w:color w:val="000000"/>
          <w:shd w:val="clear" w:color="auto" w:fill="FFFFFF"/>
        </w:rPr>
        <w:t xml:space="preserve">March </w:t>
      </w:r>
      <w:r w:rsidR="00A50FA7">
        <w:rPr>
          <w:rFonts w:ascii="Book Antiqua" w:hAnsi="Book Antiqua"/>
          <w:color w:val="000000"/>
          <w:shd w:val="clear" w:color="auto" w:fill="FFFFFF"/>
        </w:rPr>
        <w:t>15</w:t>
      </w:r>
      <w:r w:rsidR="00C160B4">
        <w:rPr>
          <w:rFonts w:ascii="Book Antiqua" w:hAnsi="Book Antiqua" w:hint="eastAsia"/>
          <w:color w:val="000000"/>
          <w:shd w:val="clear" w:color="auto" w:fill="FFFFFF"/>
          <w:lang w:eastAsia="zh-CN"/>
        </w:rPr>
        <w:t>, 2021</w:t>
      </w:r>
    </w:p>
    <w:p w14:paraId="4DCAAC0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3374018" w14:textId="77777777" w:rsidR="00A77B3E" w:rsidRDefault="00AE5CC7">
      <w:pPr>
        <w:spacing w:line="360" w:lineRule="auto"/>
        <w:jc w:val="both"/>
      </w:pPr>
      <w:r>
        <w:rPr>
          <w:rFonts w:ascii="Book Antiqua" w:eastAsia="Book Antiqua" w:hAnsi="Book Antiqua" w:cs="Book Antiqua"/>
          <w:b/>
          <w:color w:val="000000"/>
        </w:rPr>
        <w:lastRenderedPageBreak/>
        <w:t>Abstract</w:t>
      </w:r>
    </w:p>
    <w:p w14:paraId="29A2BC9A" w14:textId="1D1363BB" w:rsidR="00A77B3E" w:rsidRDefault="00AE5CC7">
      <w:pPr>
        <w:spacing w:line="360" w:lineRule="auto"/>
        <w:jc w:val="both"/>
      </w:pPr>
      <w:r>
        <w:rPr>
          <w:rFonts w:ascii="Book Antiqua" w:eastAsia="Book Antiqua" w:hAnsi="Book Antiqua" w:cs="Book Antiqua"/>
          <w:color w:val="000000"/>
          <w:shd w:val="clear" w:color="auto" w:fill="FFFFFF"/>
        </w:rPr>
        <w:t>Despite various advances in cancer research, the incidence and mortality rates of malignant diseases have remained high</w:t>
      </w:r>
      <w:r>
        <w:rPr>
          <w:rFonts w:ascii="Book Antiqua" w:eastAsia="Book Antiqua" w:hAnsi="Book Antiqua" w:cs="Book Antiqua"/>
          <w:color w:val="000000"/>
        </w:rPr>
        <w:t>.</w:t>
      </w:r>
      <w:r w:rsidR="00702FFD">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Accurate risk assessment, prevention, detection, and treatment of cancer tailored to the individual are major challenges in clinical oncology. Artificial intelligence (AI), a field of applied computer science, has shown promising potential of accelerating evolution of healthcare towards precision oncology. This article focuses on highlights of the application of data-driven machine learning (ML) and deep learning (DL) in translational research</w:t>
      </w:r>
      <w:r w:rsidR="00702FF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for cancer diagnosis, prognosis, treatment, and clinical outcomes. ML-based algorithms in radiological and histological images have been demonstrated to improve detection and diagnosis of cancer. DL-based prediction models in molecular or multi-omics datasets of cancer for biomarkers and targets enable drug discovery and treatment. ML approaches combining radiomics with genomics and other omics data enhance the power of AI in improving diagnosis, prognostication, and treatment of cancer. Ethical and regulatory issues involving patient confidentiality and data security impose certain limitations on practical implementation of ML in clinical oncology. However, the ultimate goal of application of AI in cancer research is to</w:t>
      </w:r>
      <w:r w:rsidR="00702FFD">
        <w:rPr>
          <w:rFonts w:ascii="Book Antiqua" w:eastAsia="Book Antiqua" w:hAnsi="Book Antiqua" w:cs="Book Antiqua"/>
          <w:color w:val="000000"/>
        </w:rPr>
        <w:t xml:space="preserve"> </w:t>
      </w:r>
      <w:r>
        <w:rPr>
          <w:rFonts w:ascii="Book Antiqua" w:eastAsia="Book Antiqua" w:hAnsi="Book Antiqua" w:cs="Book Antiqua"/>
          <w:color w:val="000000"/>
        </w:rPr>
        <w:t>develop and implement multi-modal machine intelligence for improving clinical decision on individualized manage</w:t>
      </w:r>
      <w:r w:rsidR="00741758">
        <w:rPr>
          <w:rFonts w:ascii="Book Antiqua" w:hAnsi="Book Antiqua" w:cs="Book Antiqua" w:hint="eastAsia"/>
          <w:color w:val="000000"/>
          <w:lang w:eastAsia="zh-CN"/>
        </w:rPr>
        <w:t>-</w:t>
      </w:r>
      <w:proofErr w:type="spellStart"/>
      <w:r>
        <w:rPr>
          <w:rFonts w:ascii="Book Antiqua" w:eastAsia="Book Antiqua" w:hAnsi="Book Antiqua" w:cs="Book Antiqua"/>
          <w:color w:val="000000"/>
        </w:rPr>
        <w:t>ment</w:t>
      </w:r>
      <w:proofErr w:type="spellEnd"/>
      <w:r>
        <w:rPr>
          <w:rFonts w:ascii="Book Antiqua" w:eastAsia="Book Antiqua" w:hAnsi="Book Antiqua" w:cs="Book Antiqua"/>
          <w:color w:val="000000"/>
        </w:rPr>
        <w:t xml:space="preserve"> of patients.</w:t>
      </w:r>
    </w:p>
    <w:p w14:paraId="632A185D" w14:textId="77777777" w:rsidR="00A77B3E" w:rsidRDefault="00A77B3E">
      <w:pPr>
        <w:spacing w:line="360" w:lineRule="auto"/>
        <w:jc w:val="both"/>
      </w:pPr>
    </w:p>
    <w:p w14:paraId="60F59F5E" w14:textId="77777777" w:rsidR="00A77B3E" w:rsidRDefault="00AE5CC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Artificial intelligence; Deep learning; Machine learning; Precision oncology;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bookmarkStart w:id="1" w:name="OLE_LINK13"/>
      <w:proofErr w:type="spellStart"/>
      <w:r>
        <w:rPr>
          <w:rFonts w:ascii="Book Antiqua" w:eastAsia="Book Antiqua" w:hAnsi="Book Antiqua" w:cs="Book Antiqua"/>
          <w:color w:val="000000"/>
        </w:rPr>
        <w:t>Radiogenomics</w:t>
      </w:r>
      <w:bookmarkEnd w:id="1"/>
      <w:proofErr w:type="spellEnd"/>
    </w:p>
    <w:p w14:paraId="419D8593" w14:textId="77777777" w:rsidR="00D941C6" w:rsidRDefault="00D941C6">
      <w:pPr>
        <w:spacing w:line="360" w:lineRule="auto"/>
        <w:jc w:val="both"/>
        <w:rPr>
          <w:rFonts w:ascii="Book Antiqua" w:hAnsi="Book Antiqua" w:cs="Book Antiqua"/>
          <w:color w:val="000000"/>
          <w:lang w:eastAsia="zh-CN"/>
        </w:rPr>
      </w:pPr>
    </w:p>
    <w:p w14:paraId="531A3610" w14:textId="2F98DF9A" w:rsidR="00D941C6" w:rsidRPr="00D941C6" w:rsidRDefault="00D941C6">
      <w:pPr>
        <w:spacing w:line="360" w:lineRule="auto"/>
        <w:jc w:val="both"/>
        <w:rPr>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49EFD574" w14:textId="77777777" w:rsidR="00A77B3E" w:rsidRDefault="00A77B3E">
      <w:pPr>
        <w:spacing w:line="360" w:lineRule="auto"/>
        <w:jc w:val="both"/>
      </w:pPr>
    </w:p>
    <w:p w14:paraId="41CA93BD" w14:textId="76770DA5" w:rsidR="00D941C6" w:rsidRDefault="00D941C6">
      <w:pPr>
        <w:spacing w:line="360" w:lineRule="auto"/>
        <w:jc w:val="both"/>
        <w:rPr>
          <w:rFonts w:ascii="Book Antiqua" w:hAnsi="Book Antiqua" w:cs="Book Antiqua"/>
          <w:color w:val="000000"/>
          <w:lang w:eastAsia="zh-CN"/>
        </w:rPr>
      </w:pPr>
      <w:r w:rsidRPr="00D941C6">
        <w:rPr>
          <w:rFonts w:ascii="Book Antiqua" w:hAnsi="Book Antiqua" w:cs="Book Antiqua" w:hint="eastAsia"/>
          <w:b/>
          <w:color w:val="000000"/>
          <w:lang w:eastAsia="zh-CN"/>
        </w:rPr>
        <w:t xml:space="preserve">Citation: </w:t>
      </w:r>
      <w:r w:rsidR="00AE5CC7">
        <w:rPr>
          <w:rFonts w:ascii="Book Antiqua" w:eastAsia="Book Antiqua" w:hAnsi="Book Antiqua" w:cs="Book Antiqua"/>
          <w:color w:val="000000"/>
        </w:rPr>
        <w:t xml:space="preserve">Yee NS. Machine intelligence for precision oncology. </w:t>
      </w:r>
      <w:r w:rsidR="00AE5CC7">
        <w:rPr>
          <w:rFonts w:ascii="Book Antiqua" w:eastAsia="Book Antiqua" w:hAnsi="Book Antiqua" w:cs="Book Antiqua"/>
          <w:i/>
          <w:iCs/>
          <w:color w:val="000000"/>
        </w:rPr>
        <w:t xml:space="preserve">World J </w:t>
      </w:r>
      <w:proofErr w:type="spellStart"/>
      <w:r w:rsidR="00AE5CC7">
        <w:rPr>
          <w:rFonts w:ascii="Book Antiqua" w:eastAsia="Book Antiqua" w:hAnsi="Book Antiqua" w:cs="Book Antiqua"/>
          <w:i/>
          <w:iCs/>
          <w:color w:val="000000"/>
        </w:rPr>
        <w:t>Transl</w:t>
      </w:r>
      <w:proofErr w:type="spellEnd"/>
      <w:r w:rsidR="00AE5CC7">
        <w:rPr>
          <w:rFonts w:ascii="Book Antiqua" w:eastAsia="Book Antiqua" w:hAnsi="Book Antiqua" w:cs="Book Antiqua"/>
          <w:i/>
          <w:iCs/>
          <w:color w:val="000000"/>
        </w:rPr>
        <w:t xml:space="preserve"> Med</w:t>
      </w:r>
      <w:r w:rsidR="00AE5CC7">
        <w:rPr>
          <w:rFonts w:ascii="Book Antiqua" w:eastAsia="Book Antiqua" w:hAnsi="Book Antiqua" w:cs="Book Antiqua"/>
          <w:color w:val="000000"/>
        </w:rPr>
        <w:t xml:space="preserve"> 2021; </w:t>
      </w:r>
      <w:r w:rsidR="00C160B4">
        <w:rPr>
          <w:rFonts w:ascii="Book Antiqua" w:hAnsi="Book Antiqua" w:cs="Book Antiqua" w:hint="eastAsia"/>
          <w:color w:val="000000"/>
          <w:lang w:eastAsia="zh-CN"/>
        </w:rPr>
        <w:t>9</w:t>
      </w:r>
      <w:r w:rsidR="00C160B4" w:rsidRPr="00C160B4">
        <w:rPr>
          <w:rFonts w:ascii="Book Antiqua" w:eastAsia="Book Antiqua" w:hAnsi="Book Antiqua" w:cs="Book Antiqua"/>
          <w:color w:val="000000"/>
        </w:rPr>
        <w:t>(</w:t>
      </w:r>
      <w:r w:rsidR="00C160B4">
        <w:rPr>
          <w:rFonts w:ascii="Book Antiqua" w:hAnsi="Book Antiqua" w:cs="Book Antiqua" w:hint="eastAsia"/>
          <w:color w:val="000000"/>
          <w:lang w:eastAsia="zh-CN"/>
        </w:rPr>
        <w:t>1</w:t>
      </w:r>
      <w:r w:rsidR="00C160B4" w:rsidRPr="00C160B4">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sidR="00C160B4" w:rsidRPr="00C160B4">
        <w:rPr>
          <w:rFonts w:ascii="Book Antiqua" w:eastAsia="Book Antiqua" w:hAnsi="Book Antiqua" w:cs="Book Antiqua"/>
          <w:color w:val="000000"/>
        </w:rPr>
        <w:t>-</w:t>
      </w:r>
      <w:r>
        <w:rPr>
          <w:rFonts w:ascii="Book Antiqua" w:hAnsi="Book Antiqua" w:cs="Book Antiqua" w:hint="eastAsia"/>
          <w:color w:val="000000"/>
          <w:lang w:eastAsia="zh-CN"/>
        </w:rPr>
        <w:t>1</w:t>
      </w:r>
      <w:r w:rsidR="00C160B4" w:rsidRPr="00C160B4">
        <w:rPr>
          <w:rFonts w:ascii="Book Antiqua" w:eastAsia="Book Antiqua" w:hAnsi="Book Antiqua" w:cs="Book Antiqua"/>
          <w:color w:val="000000"/>
        </w:rPr>
        <w:t xml:space="preserve">0  </w:t>
      </w:r>
    </w:p>
    <w:p w14:paraId="7662C780" w14:textId="2CE27634" w:rsidR="00D941C6" w:rsidRDefault="00C160B4">
      <w:pPr>
        <w:spacing w:line="360" w:lineRule="auto"/>
        <w:jc w:val="both"/>
        <w:rPr>
          <w:rFonts w:ascii="Book Antiqua" w:hAnsi="Book Antiqua" w:cs="Book Antiqua"/>
          <w:color w:val="000000"/>
          <w:lang w:eastAsia="zh-CN"/>
        </w:rPr>
      </w:pPr>
      <w:r w:rsidRPr="00D941C6">
        <w:rPr>
          <w:rFonts w:ascii="Book Antiqua" w:hAnsi="Book Antiqua" w:cs="Book Antiqua"/>
          <w:b/>
          <w:color w:val="000000"/>
          <w:lang w:eastAsia="zh-CN"/>
        </w:rPr>
        <w:t>URL:</w:t>
      </w:r>
      <w:r w:rsidRPr="00C160B4">
        <w:rPr>
          <w:rFonts w:ascii="Book Antiqua" w:eastAsia="Book Antiqua" w:hAnsi="Book Antiqua" w:cs="Book Antiqua"/>
          <w:color w:val="000000"/>
        </w:rPr>
        <w:t xml:space="preserve"> https://www.wjgnet.com/2220-6132/full/v</w:t>
      </w:r>
      <w:r>
        <w:rPr>
          <w:rFonts w:ascii="Book Antiqua" w:hAnsi="Book Antiqua" w:cs="Book Antiqua" w:hint="eastAsia"/>
          <w:color w:val="000000"/>
          <w:lang w:eastAsia="zh-CN"/>
        </w:rPr>
        <w:t>9</w:t>
      </w:r>
      <w:r w:rsidRPr="00C160B4">
        <w:rPr>
          <w:rFonts w:ascii="Book Antiqua" w:eastAsia="Book Antiqua" w:hAnsi="Book Antiqua" w:cs="Book Antiqua"/>
          <w:color w:val="000000"/>
        </w:rPr>
        <w:t>/i</w:t>
      </w:r>
      <w:r>
        <w:rPr>
          <w:rFonts w:ascii="Book Antiqua" w:hAnsi="Book Antiqua" w:cs="Book Antiqua" w:hint="eastAsia"/>
          <w:color w:val="000000"/>
          <w:lang w:eastAsia="zh-CN"/>
        </w:rPr>
        <w:t>1</w:t>
      </w:r>
      <w:r w:rsidRPr="00C160B4">
        <w:rPr>
          <w:rFonts w:ascii="Book Antiqua" w:eastAsia="Book Antiqua" w:hAnsi="Book Antiqua" w:cs="Book Antiqua"/>
          <w:color w:val="000000"/>
        </w:rPr>
        <w:t>/</w:t>
      </w:r>
      <w:r w:rsidR="00D941C6">
        <w:rPr>
          <w:rFonts w:ascii="Book Antiqua" w:hAnsi="Book Antiqua" w:cs="Book Antiqua" w:hint="eastAsia"/>
          <w:color w:val="000000"/>
          <w:lang w:eastAsia="zh-CN"/>
        </w:rPr>
        <w:t>1</w:t>
      </w:r>
      <w:r w:rsidRPr="00C160B4">
        <w:rPr>
          <w:rFonts w:ascii="Book Antiqua" w:eastAsia="Book Antiqua" w:hAnsi="Book Antiqua" w:cs="Book Antiqua"/>
          <w:color w:val="000000"/>
        </w:rPr>
        <w:t xml:space="preserve">.htm  </w:t>
      </w:r>
    </w:p>
    <w:p w14:paraId="10DCAA18" w14:textId="79074775" w:rsidR="00A77B3E" w:rsidRPr="00D941C6" w:rsidRDefault="00C160B4">
      <w:pPr>
        <w:spacing w:line="360" w:lineRule="auto"/>
        <w:jc w:val="both"/>
        <w:rPr>
          <w:lang w:eastAsia="zh-CN"/>
        </w:rPr>
      </w:pPr>
      <w:r w:rsidRPr="00D941C6">
        <w:rPr>
          <w:rFonts w:ascii="Book Antiqua" w:hAnsi="Book Antiqua" w:cs="Book Antiqua"/>
          <w:b/>
          <w:color w:val="000000"/>
          <w:lang w:eastAsia="zh-CN"/>
        </w:rPr>
        <w:t>DOI:</w:t>
      </w:r>
      <w:r w:rsidRPr="00C160B4">
        <w:rPr>
          <w:rFonts w:ascii="Book Antiqua" w:eastAsia="Book Antiqua" w:hAnsi="Book Antiqua" w:cs="Book Antiqua"/>
          <w:color w:val="000000"/>
        </w:rPr>
        <w:t xml:space="preserve"> https://dx.doi.org/10.5528/wjt</w:t>
      </w:r>
      <w:r>
        <w:rPr>
          <w:rFonts w:ascii="Book Antiqua" w:hAnsi="Book Antiqua" w:cs="Book Antiqua" w:hint="eastAsia"/>
          <w:color w:val="000000"/>
          <w:lang w:eastAsia="zh-CN"/>
        </w:rPr>
        <w:t>m</w:t>
      </w:r>
      <w:r w:rsidRPr="00C160B4">
        <w:rPr>
          <w:rFonts w:ascii="Book Antiqua" w:eastAsia="Book Antiqua" w:hAnsi="Book Antiqua" w:cs="Book Antiqua"/>
          <w:color w:val="000000"/>
        </w:rPr>
        <w:t>.v</w:t>
      </w:r>
      <w:r>
        <w:rPr>
          <w:rFonts w:ascii="Book Antiqua" w:hAnsi="Book Antiqua" w:cs="Book Antiqua" w:hint="eastAsia"/>
          <w:color w:val="000000"/>
          <w:lang w:eastAsia="zh-CN"/>
        </w:rPr>
        <w:t>9</w:t>
      </w:r>
      <w:r w:rsidRPr="00C160B4">
        <w:rPr>
          <w:rFonts w:ascii="Book Antiqua" w:eastAsia="Book Antiqua" w:hAnsi="Book Antiqua" w:cs="Book Antiqua"/>
          <w:color w:val="000000"/>
        </w:rPr>
        <w:t>.i</w:t>
      </w:r>
      <w:r>
        <w:rPr>
          <w:rFonts w:ascii="Book Antiqua" w:hAnsi="Book Antiqua" w:cs="Book Antiqua" w:hint="eastAsia"/>
          <w:color w:val="000000"/>
          <w:lang w:eastAsia="zh-CN"/>
        </w:rPr>
        <w:t>1</w:t>
      </w:r>
      <w:r w:rsidRPr="00C160B4">
        <w:rPr>
          <w:rFonts w:ascii="Book Antiqua" w:eastAsia="Book Antiqua" w:hAnsi="Book Antiqua" w:cs="Book Antiqua"/>
          <w:color w:val="000000"/>
        </w:rPr>
        <w:t>.</w:t>
      </w:r>
      <w:r w:rsidR="00D941C6">
        <w:rPr>
          <w:rFonts w:ascii="Book Antiqua" w:hAnsi="Book Antiqua" w:cs="Book Antiqua" w:hint="eastAsia"/>
          <w:color w:val="000000"/>
          <w:lang w:eastAsia="zh-CN"/>
        </w:rPr>
        <w:t>1</w:t>
      </w:r>
    </w:p>
    <w:p w14:paraId="7C762438" w14:textId="77777777" w:rsidR="00A77B3E" w:rsidRDefault="00A77B3E">
      <w:pPr>
        <w:spacing w:line="360" w:lineRule="auto"/>
        <w:jc w:val="both"/>
      </w:pPr>
    </w:p>
    <w:p w14:paraId="5B587FD0" w14:textId="77777777" w:rsidR="00A77B3E" w:rsidRDefault="00AE5CC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Artificial intelligence represents the future of healthcare particularly precision oncology for prevention, detection, risk assessment, and treatment of cancer. Application of machine learning- and deep learning-based algorithms in translational research has been demonstrated to improve accuracy of cancer diagnosis and anti-cancer drug development. Multi-disciplinary collaboration with resolution of ethical and regulatory issues of multi-modal machine intelligence are indicated for implementation of computer-assisted clinical decision on individualized patient management.</w:t>
      </w:r>
    </w:p>
    <w:p w14:paraId="546CAE30" w14:textId="3F94B967" w:rsidR="00A77B3E" w:rsidRDefault="00702FFD">
      <w:pPr>
        <w:spacing w:line="360" w:lineRule="auto"/>
        <w:jc w:val="both"/>
      </w:pPr>
      <w:r>
        <w:br w:type="page"/>
      </w:r>
      <w:r w:rsidR="00AE5CC7">
        <w:rPr>
          <w:rFonts w:ascii="Book Antiqua" w:eastAsia="Book Antiqua" w:hAnsi="Book Antiqua" w:cs="Book Antiqua"/>
          <w:b/>
          <w:caps/>
          <w:color w:val="000000"/>
          <w:u w:val="single"/>
        </w:rPr>
        <w:lastRenderedPageBreak/>
        <w:t>INTRODUCTION</w:t>
      </w:r>
    </w:p>
    <w:p w14:paraId="68635A27" w14:textId="06145E37" w:rsidR="00A77B3E" w:rsidRDefault="00AE5CC7">
      <w:pPr>
        <w:spacing w:line="360" w:lineRule="auto"/>
        <w:jc w:val="both"/>
      </w:pPr>
      <w:r>
        <w:rPr>
          <w:rFonts w:ascii="Book Antiqua" w:eastAsia="Book Antiqua" w:hAnsi="Book Antiqua" w:cs="Book Antiqua"/>
          <w:color w:val="000000"/>
          <w:shd w:val="clear" w:color="auto" w:fill="FFFFFF"/>
        </w:rPr>
        <w:t>Precision medicine is the new frontier of healthcare and medical research, and it has been mainly implemented in oncology. Precision oncology can be defined as an approach for treatment and prevention of cancer with the individual variability in genes, environment, and behavior taken into account. Accurate risk assessment, prevention, detection, and treatment of cancer tailored to the individual are major challenges in clinical oncology. Despite various advances in basic, translational, and clinical cancer research, the incidence and mortality rates of malignant diseases have remained high</w:t>
      </w:r>
      <w:r>
        <w:rPr>
          <w:rFonts w:ascii="Book Antiqua" w:eastAsia="Book Antiqua" w:hAnsi="Book Antiqua" w:cs="Book Antiqua"/>
          <w:color w:val="000000"/>
          <w:szCs w:val="30"/>
          <w:vertAlign w:val="superscript"/>
        </w:rPr>
        <w:t>[1,2]</w:t>
      </w:r>
      <w:r w:rsidRPr="00702FFD">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hd w:val="clear" w:color="auto" w:fill="FFFFFF"/>
        </w:rPr>
        <w:t>Artificial intelligence (AI), a field of applied computer science, has shown promising potential of accelerating towards the goal of precision oncology. Application of AI in oncology involves integrative analysis of “big cancer data” such as digitized images, multi-omics, clinical datasets, and population health.</w:t>
      </w:r>
    </w:p>
    <w:p w14:paraId="46866787" w14:textId="2A346556" w:rsidR="00A77B3E" w:rsidRDefault="00AE5CC7" w:rsidP="00702FFD">
      <w:pPr>
        <w:spacing w:line="360" w:lineRule="auto"/>
        <w:ind w:firstLineChars="100" w:firstLine="240"/>
        <w:jc w:val="both"/>
      </w:pPr>
      <w:r>
        <w:rPr>
          <w:rFonts w:ascii="Book Antiqua" w:eastAsia="Book Antiqua" w:hAnsi="Book Antiqua" w:cs="Book Antiqua"/>
          <w:color w:val="000000"/>
          <w:shd w:val="clear" w:color="auto" w:fill="FFFFFF"/>
        </w:rPr>
        <w:t xml:space="preserve">With the advent of electronic health records, bio-banking, multi-omics, and digitized radiographic and histological images, we have entered the era of big data and team science. AI has emerged as a powerful technology that will transform healthcare by multi-disciplinary research to capture and analyze large pools of </w:t>
      </w:r>
      <w:proofErr w:type="gramStart"/>
      <w:r>
        <w:rPr>
          <w:rFonts w:ascii="Book Antiqua" w:eastAsia="Book Antiqua" w:hAnsi="Book Antiqua" w:cs="Book Antiqua"/>
          <w:color w:val="000000"/>
          <w:shd w:val="clear" w:color="auto" w:fill="FFFFFF"/>
        </w:rPr>
        <w:t>data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rPr>
        <w:t xml:space="preserve">Application of AI in </w:t>
      </w:r>
      <w:r>
        <w:rPr>
          <w:rFonts w:ascii="Book Antiqua" w:eastAsia="Book Antiqua" w:hAnsi="Book Antiqua" w:cs="Book Antiqua"/>
          <w:color w:val="000000"/>
          <w:shd w:val="clear" w:color="auto" w:fill="FFFFFF"/>
        </w:rPr>
        <w:t xml:space="preserve">translational cancer research has shown its potential for advancing diagnosis, prognostication, and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This is accomplished by integration and analysis of large data sets and generating algorithms-based prediction models. Machine learning (ML) is a branch of AI that applies statistical methods to detect patterns within </w:t>
      </w:r>
      <w:proofErr w:type="gramStart"/>
      <w:r>
        <w:rPr>
          <w:rFonts w:ascii="Book Antiqua" w:eastAsia="Book Antiqua" w:hAnsi="Book Antiqua" w:cs="Book Antiqua"/>
          <w:color w:val="000000"/>
          <w:shd w:val="clear" w:color="auto" w:fill="FFFFFF"/>
        </w:rPr>
        <w:t>datasets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Deep learning (DL), characterized by deep artificial neural network, is a sub-branch of ML that utilizes the capability of multi-layered </w:t>
      </w:r>
      <w:proofErr w:type="gramStart"/>
      <w:r>
        <w:rPr>
          <w:rFonts w:ascii="Book Antiqua" w:eastAsia="Book Antiqua" w:hAnsi="Book Antiqua" w:cs="Book Antiqua"/>
          <w:color w:val="000000"/>
          <w:shd w:val="clear" w:color="auto" w:fill="FFFFFF"/>
        </w:rPr>
        <w:t>networks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(Figure</w:t>
      </w:r>
      <w:r w:rsidR="00702FFD">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1</w:t>
      </w:r>
      <w:r w:rsidR="00702FFD">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2). Application of ML and DL approaches has been demonstrated to advance translational cancer research in various aspects. These include detection and classification of tumor subtypes, diagnosis of cancer, assessment of cancer risk, prediction of clinical outcomes, discovery of cancer biomarkers, repurposing of drugs for cancer treatment, and predicting drug response of tumors.</w:t>
      </w:r>
    </w:p>
    <w:p w14:paraId="2D3E8C52" w14:textId="77777777" w:rsidR="00A77B3E" w:rsidRDefault="00A77B3E">
      <w:pPr>
        <w:spacing w:line="360" w:lineRule="auto"/>
        <w:jc w:val="both"/>
      </w:pPr>
    </w:p>
    <w:p w14:paraId="5399FD4E" w14:textId="52A4F686" w:rsidR="00A77B3E" w:rsidRDefault="00702FFD">
      <w:pPr>
        <w:spacing w:line="360" w:lineRule="auto"/>
        <w:jc w:val="both"/>
      </w:pPr>
      <w:r>
        <w:rPr>
          <w:rFonts w:ascii="Book Antiqua" w:eastAsia="Book Antiqua" w:hAnsi="Book Antiqua" w:cs="Book Antiqua"/>
          <w:b/>
          <w:bCs/>
          <w:caps/>
          <w:color w:val="000000"/>
          <w:u w:val="single"/>
        </w:rPr>
        <w:t>ML</w:t>
      </w:r>
      <w:r w:rsidR="00AE5CC7">
        <w:rPr>
          <w:rFonts w:ascii="Book Antiqua" w:eastAsia="Book Antiqua" w:hAnsi="Book Antiqua" w:cs="Book Antiqua"/>
          <w:b/>
          <w:bCs/>
          <w:caps/>
          <w:color w:val="000000"/>
          <w:u w:val="single"/>
        </w:rPr>
        <w:t xml:space="preserve"> IN RADIOLOGICAL IMAGES OF CANCER</w:t>
      </w:r>
    </w:p>
    <w:p w14:paraId="5597792B" w14:textId="3C63560D" w:rsidR="00A77B3E" w:rsidRDefault="00AE5CC7">
      <w:pPr>
        <w:spacing w:line="360" w:lineRule="auto"/>
        <w:jc w:val="both"/>
      </w:pPr>
      <w:r>
        <w:rPr>
          <w:rFonts w:ascii="Book Antiqua" w:eastAsia="Book Antiqua" w:hAnsi="Book Antiqua" w:cs="Book Antiqua"/>
          <w:color w:val="000000"/>
        </w:rPr>
        <w:lastRenderedPageBreak/>
        <w:t xml:space="preserve">Classification and early detection of cancer are crucial for accurate diagnosis and treatment with curative intent. In “radiomics”, the data based on algorithm for extracting and analyzing features from medical images enable improvement of accuracy of cancer diagnosis, prognostication, and clinical </w:t>
      </w:r>
      <w:proofErr w:type="gramStart"/>
      <w:r>
        <w:rPr>
          <w:rFonts w:ascii="Book Antiqua" w:eastAsia="Book Antiqua" w:hAnsi="Book Antiqua" w:cs="Book Antiqua"/>
          <w:color w:val="000000"/>
        </w:rPr>
        <w:t>prediction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Advances have been made in research of DL with convolutional neural networks (CNN), an algorithm to process and differentiate images, in cancer imaging and help facilitate accurate classification and detection of cancer</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(Figure 3).</w:t>
      </w:r>
    </w:p>
    <w:p w14:paraId="2F104CAD" w14:textId="1BBC12AF" w:rsidR="00A77B3E" w:rsidRDefault="00AE5CC7" w:rsidP="00702FFD">
      <w:pPr>
        <w:spacing w:line="360" w:lineRule="auto"/>
        <w:ind w:firstLineChars="100" w:firstLine="240"/>
        <w:jc w:val="both"/>
      </w:pPr>
      <w:r>
        <w:rPr>
          <w:rFonts w:ascii="Book Antiqua" w:eastAsia="Book Antiqua" w:hAnsi="Book Antiqua" w:cs="Book Antiqua"/>
          <w:color w:val="000000"/>
        </w:rPr>
        <w:t xml:space="preserve">DL with CNN and its variants has been applied for classification and detection of cancer in different organs. Several studies using DL in radiological images as input data are described as follows. </w:t>
      </w:r>
      <w:r>
        <w:rPr>
          <w:rFonts w:ascii="Book Antiqua" w:eastAsia="Book Antiqua" w:hAnsi="Book Antiqua" w:cs="Book Antiqua"/>
          <w:color w:val="000000"/>
          <w:shd w:val="clear" w:color="auto" w:fill="FFFFFF"/>
        </w:rPr>
        <w:t xml:space="preserve">Using a dataset of about 130000 clinical images of skin lesions, a trained CNN is capable of a dermatologist-level classification of keratinocyte carcinoma and malignant </w:t>
      </w:r>
      <w:proofErr w:type="gramStart"/>
      <w:r>
        <w:rPr>
          <w:rFonts w:ascii="Book Antiqua" w:eastAsia="Book Antiqua" w:hAnsi="Book Antiqua" w:cs="Book Antiqua"/>
          <w:color w:val="000000"/>
          <w:shd w:val="clear" w:color="auto" w:fill="FFFFFF"/>
        </w:rPr>
        <w:t>melanoma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As shown in a systematic review of eleven studies, CNN enables accurate diagnosis of hepatocellular carcinoma by recognizing specific features in computed tomographic (CT) or magnetic resonance </w:t>
      </w:r>
      <w:proofErr w:type="gramStart"/>
      <w:r>
        <w:rPr>
          <w:rFonts w:ascii="Book Antiqua" w:eastAsia="Book Antiqua" w:hAnsi="Book Antiqua" w:cs="Book Antiqua"/>
          <w:color w:val="000000"/>
          <w:shd w:val="clear" w:color="auto" w:fill="FFFFFF"/>
        </w:rPr>
        <w:t>images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Based on retrospective datasets of 2652 digital mammography, 653 of which showed malignancy, the AI system using DL CNN algorithms to detect calcifications and soft tissue lesions showed an accuracy for detection of breast cancer comparable to an average breast </w:t>
      </w:r>
      <w:proofErr w:type="gramStart"/>
      <w:r>
        <w:rPr>
          <w:rFonts w:ascii="Book Antiqua" w:eastAsia="Book Antiqua" w:hAnsi="Book Antiqua" w:cs="Book Antiqua"/>
          <w:color w:val="000000"/>
          <w:shd w:val="clear" w:color="auto" w:fill="FFFFFF"/>
        </w:rPr>
        <w:t>radiologist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Using two independent datasets for training and validating the AI algorithm, the accuracy of a DL-based model for screening breast cancer by mammography is superior to that of expert radiologists, with the area under the receiver operating characteristic curve (AUC-ROC) for the AI system greater than that for the average radiologist by 11.5%</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By combining 3-dimensional deep CNN with cloud computing for analysis of the datasets of lung nodules on chest CT imaging, lung cancer can be accurately detected with a sensitivity of 98.7% at 1.97 false positives per </w:t>
      </w:r>
      <w:proofErr w:type="gramStart"/>
      <w:r>
        <w:rPr>
          <w:rFonts w:ascii="Book Antiqua" w:eastAsia="Book Antiqua" w:hAnsi="Book Antiqua" w:cs="Book Antiqua"/>
          <w:color w:val="000000"/>
          <w:shd w:val="clear" w:color="auto" w:fill="FFFFFF"/>
        </w:rPr>
        <w:t>scan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w:t>
      </w:r>
    </w:p>
    <w:p w14:paraId="1F5A4B76" w14:textId="19258C2F" w:rsidR="00A77B3E" w:rsidRDefault="00AE5CC7" w:rsidP="00702FFD">
      <w:pPr>
        <w:spacing w:line="360" w:lineRule="auto"/>
        <w:ind w:firstLineChars="100" w:firstLine="240"/>
        <w:jc w:val="both"/>
      </w:pPr>
      <w:r>
        <w:rPr>
          <w:rFonts w:ascii="Book Antiqua" w:eastAsia="Book Antiqua" w:hAnsi="Book Antiqua" w:cs="Book Antiqua"/>
          <w:color w:val="000000"/>
        </w:rPr>
        <w:t xml:space="preserve">Results of these studies demonstrate the power of AI using DL CNN algorithms for accurately detecting cancer in different organs (Figure 3). Future investigation by clinical trials is indicated to improve the accuracy and efficiency of cancer detection using the AI systems. Multi-disciplinary and coordinated research efforts are necessary </w:t>
      </w:r>
      <w:r>
        <w:rPr>
          <w:rFonts w:ascii="Book Antiqua" w:eastAsia="Book Antiqua" w:hAnsi="Book Antiqua" w:cs="Book Antiqua"/>
          <w:color w:val="000000"/>
        </w:rPr>
        <w:lastRenderedPageBreak/>
        <w:t>to determine how the DL-based models can be potentially integrated into clinical practice.</w:t>
      </w:r>
    </w:p>
    <w:p w14:paraId="660DB3B3" w14:textId="77777777" w:rsidR="00A77B3E" w:rsidRDefault="00A77B3E">
      <w:pPr>
        <w:spacing w:line="360" w:lineRule="auto"/>
        <w:jc w:val="both"/>
      </w:pPr>
    </w:p>
    <w:p w14:paraId="36B3BEF5" w14:textId="1D92439B" w:rsidR="00A77B3E" w:rsidRDefault="00702FFD">
      <w:pPr>
        <w:spacing w:line="360" w:lineRule="auto"/>
        <w:jc w:val="both"/>
      </w:pPr>
      <w:r>
        <w:rPr>
          <w:rFonts w:ascii="Book Antiqua" w:eastAsia="Book Antiqua" w:hAnsi="Book Antiqua" w:cs="Book Antiqua"/>
          <w:b/>
          <w:bCs/>
          <w:caps/>
          <w:color w:val="000000"/>
          <w:u w:val="single"/>
        </w:rPr>
        <w:t>ML</w:t>
      </w:r>
      <w:r w:rsidR="00AE5CC7">
        <w:rPr>
          <w:rFonts w:ascii="Book Antiqua" w:eastAsia="Book Antiqua" w:hAnsi="Book Antiqua" w:cs="Book Antiqua"/>
          <w:b/>
          <w:bCs/>
          <w:caps/>
          <w:color w:val="000000"/>
          <w:u w:val="single"/>
        </w:rPr>
        <w:t xml:space="preserve"> IN HISTOLOGICAL IMAGES OF CANCER</w:t>
      </w:r>
    </w:p>
    <w:p w14:paraId="28B18A2F" w14:textId="4D27E19D" w:rsidR="00A77B3E" w:rsidRDefault="00AE5CC7">
      <w:pPr>
        <w:spacing w:line="360" w:lineRule="auto"/>
        <w:jc w:val="both"/>
      </w:pPr>
      <w:r>
        <w:rPr>
          <w:rFonts w:ascii="Book Antiqua" w:eastAsia="Book Antiqua" w:hAnsi="Book Antiqua" w:cs="Book Antiqua"/>
          <w:color w:val="000000"/>
        </w:rPr>
        <w:t>Microscopic analysis of tumor histopathology with immunohistochemistry has been the standard practice for diagnosis and grading of cancer. With the advent of scanning technology, digitization of whole slide images of biopsied or resected tumor specimens has enabled computer-assisted analysis to improve accuracy and efficiency of diagnosis. ML/DL for analysis of digitalized images of tumor histopathology has been demonstrated to have potential for improving diagnosis of cancer, identifying tumor and lymph node metastasis, predicting genetic mutation and clinical outcomes</w:t>
      </w:r>
      <w:r>
        <w:rPr>
          <w:rFonts w:ascii="Book Antiqua" w:eastAsia="Book Antiqua" w:hAnsi="Book Antiqua" w:cs="Book Antiqua"/>
          <w:color w:val="000000"/>
          <w:szCs w:val="30"/>
          <w:vertAlign w:val="superscript"/>
        </w:rPr>
        <w:t>[15]</w:t>
      </w:r>
      <w:r w:rsidR="009F44C0">
        <w:rPr>
          <w:rFonts w:ascii="Book Antiqua" w:eastAsia="Book Antiqua" w:hAnsi="Book Antiqua" w:cs="Book Antiqua"/>
          <w:color w:val="000000"/>
          <w:szCs w:val="30"/>
        </w:rPr>
        <w:t xml:space="preserve"> </w:t>
      </w:r>
      <w:r w:rsidR="009F44C0">
        <w:rPr>
          <w:rFonts w:ascii="Book Antiqua" w:eastAsia="Book Antiqua" w:hAnsi="Book Antiqua" w:cs="Book Antiqua"/>
          <w:color w:val="000000"/>
        </w:rPr>
        <w:t>(Figure 4)</w:t>
      </w:r>
      <w:r>
        <w:rPr>
          <w:rFonts w:ascii="Book Antiqua" w:eastAsia="Book Antiqua" w:hAnsi="Book Antiqua" w:cs="Book Antiqua"/>
          <w:color w:val="000000"/>
        </w:rPr>
        <w:t>.</w:t>
      </w:r>
    </w:p>
    <w:p w14:paraId="3E0EE3FF" w14:textId="0F766FA8" w:rsidR="00A77B3E" w:rsidRDefault="00AE5CC7" w:rsidP="00702FFD">
      <w:pPr>
        <w:spacing w:line="360" w:lineRule="auto"/>
        <w:ind w:firstLineChars="100" w:firstLine="240"/>
        <w:jc w:val="both"/>
      </w:pPr>
      <w:r>
        <w:rPr>
          <w:rFonts w:ascii="Book Antiqua" w:eastAsia="Book Antiqua" w:hAnsi="Book Antiqua" w:cs="Book Antiqua"/>
          <w:color w:val="000000"/>
        </w:rPr>
        <w:t xml:space="preserve">Here are a few examples that illustrate the power of ML in digitized images of cancer for improving accuracy of pathological diagnosis. Using DL with CNN technique for analysis of biopsied tissue specimens, prostate cancer as well as micro- and macro-metastases of breast cancer in sentinel lymph nodes could be automatically identified without the need for </w:t>
      </w:r>
      <w:proofErr w:type="gramStart"/>
      <w:r>
        <w:rPr>
          <w:rFonts w:ascii="Book Antiqua" w:eastAsia="Book Antiqua" w:hAnsi="Book Antiqua" w:cs="Book Antiqua"/>
          <w:color w:val="000000"/>
        </w:rPr>
        <w:t>immunohistochemistry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Similarly, using DL-based approaches to train a CNN to discriminate tumor from normal tissue, metastatic breast cancer could be automatically detected in images of biopsied sentinel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702FF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5C4D8CF2" w14:textId="7A4128D9" w:rsidR="00A77B3E" w:rsidRDefault="00AE5CC7" w:rsidP="00702FFD">
      <w:pPr>
        <w:spacing w:line="360" w:lineRule="auto"/>
        <w:ind w:firstLineChars="100" w:firstLine="240"/>
        <w:jc w:val="both"/>
      </w:pPr>
      <w:r>
        <w:rPr>
          <w:rFonts w:ascii="Book Antiqua" w:eastAsia="Book Antiqua" w:hAnsi="Book Antiqua" w:cs="Book Antiqua"/>
          <w:color w:val="000000"/>
        </w:rPr>
        <w:t>Moreover, DL-based algorithms can be trained to analyze histopathological images and predict mutation and clinical outcomes. A deep CNN was trained to analyze whole slide images obtained from The Cancer Genome Atlas (</w:t>
      </w:r>
      <w:r w:rsidRPr="00702FFD">
        <w:rPr>
          <w:rFonts w:ascii="Book Antiqua" w:eastAsia="Book Antiqua" w:hAnsi="Book Antiqua" w:cs="Book Antiqua"/>
          <w:color w:val="000000"/>
          <w:u w:color="0563C1"/>
        </w:rPr>
        <w:t>https://portal.gdc.cancer.gov</w:t>
      </w:r>
      <w:r>
        <w:rPr>
          <w:rFonts w:ascii="Book Antiqua" w:eastAsia="Book Antiqua" w:hAnsi="Book Antiqua" w:cs="Book Antiqua"/>
          <w:color w:val="000000"/>
        </w:rPr>
        <w:t xml:space="preserve">). The DL method could automatically classify the tissues as lung adenocarcinoma, squamous cell carcinoma, or normal lung tissue. In addition, the trained CNN could accurately predict some of the commonly mutated genes in lung adenocarcinoma including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TP5</w:t>
      </w:r>
      <w:r>
        <w:rPr>
          <w:rFonts w:ascii="Book Antiqua" w:eastAsia="Book Antiqua" w:hAnsi="Book Antiqua" w:cs="Book Antiqua"/>
          <w:color w:val="000000"/>
        </w:rPr>
        <w:t xml:space="preserve">3, </w:t>
      </w:r>
      <w:r>
        <w:rPr>
          <w:rFonts w:ascii="Book Antiqua" w:eastAsia="Book Antiqua" w:hAnsi="Book Antiqua" w:cs="Book Antiqua"/>
          <w:i/>
          <w:iCs/>
          <w:color w:val="000000"/>
        </w:rPr>
        <w:t>FAT1</w:t>
      </w:r>
      <w:r>
        <w:rPr>
          <w:rFonts w:ascii="Book Antiqua" w:eastAsia="Book Antiqua" w:hAnsi="Book Antiqua" w:cs="Book Antiqua"/>
          <w:color w:val="000000"/>
        </w:rPr>
        <w:t xml:space="preserve">, </w:t>
      </w:r>
      <w:r>
        <w:rPr>
          <w:rFonts w:ascii="Book Antiqua" w:eastAsia="Book Antiqua" w:hAnsi="Book Antiqua" w:cs="Book Antiqua"/>
          <w:i/>
          <w:iCs/>
          <w:color w:val="000000"/>
        </w:rPr>
        <w:t>SETBP1</w:t>
      </w:r>
      <w:r>
        <w:rPr>
          <w:rFonts w:ascii="Book Antiqua" w:eastAsia="Book Antiqua" w:hAnsi="Book Antiqua" w:cs="Book Antiqua"/>
          <w:color w:val="000000"/>
        </w:rPr>
        <w:t xml:space="preserve">, and </w:t>
      </w:r>
      <w:r>
        <w:rPr>
          <w:rFonts w:ascii="Book Antiqua" w:eastAsia="Book Antiqua" w:hAnsi="Book Antiqua" w:cs="Book Antiqua"/>
          <w:i/>
          <w:iCs/>
          <w:color w:val="000000"/>
        </w:rPr>
        <w:t>STK11</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 novel DL-based approach to train a deep network was used to analyze digitized tissue microarray specimens of colorectal cancer from 420 patients, along with their clinicopathological features and clinical outcomes. Results of this study show that DL-based prediction of </w:t>
      </w:r>
      <w:r>
        <w:rPr>
          <w:rFonts w:ascii="Book Antiqua" w:eastAsia="Book Antiqua" w:hAnsi="Book Antiqua" w:cs="Book Antiqua"/>
          <w:color w:val="000000"/>
        </w:rPr>
        <w:lastRenderedPageBreak/>
        <w:t xml:space="preserve">5-year disease specific survival is superior to that by visual evaluation of histology by expert </w:t>
      </w:r>
      <w:proofErr w:type="gramStart"/>
      <w:r>
        <w:rPr>
          <w:rFonts w:ascii="Book Antiqua" w:eastAsia="Book Antiqua" w:hAnsi="Book Antiqua" w:cs="Book Antiqua"/>
          <w:color w:val="000000"/>
        </w:rPr>
        <w:t>pathologists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2624FB8E" w14:textId="72421378" w:rsidR="00A77B3E" w:rsidRDefault="00AE5CC7" w:rsidP="00702FFD">
      <w:pPr>
        <w:spacing w:line="360" w:lineRule="auto"/>
        <w:ind w:firstLineChars="100" w:firstLine="240"/>
        <w:jc w:val="both"/>
      </w:pPr>
      <w:r>
        <w:rPr>
          <w:rFonts w:ascii="Book Antiqua" w:eastAsia="Book Antiqua" w:hAnsi="Book Antiqua" w:cs="Book Antiqua"/>
          <w:color w:val="000000"/>
        </w:rPr>
        <w:t>DL with CNN approaches have shown promising potential for improving digitized histopathology-based diagnostics (Figure 4). In order to apply for diagnosis and classification of cancer in clinical practice, the utility of ML/DL in analyzing digital tumor histopathology will need to be assessed and validated in prospective clinical trials involving a large number of patients. Furthermore, combination of ML in digitized histopathology with other datasets such as tumor omics can enhance the predictive capability and accuracy.</w:t>
      </w:r>
    </w:p>
    <w:p w14:paraId="73D32FAE" w14:textId="77777777" w:rsidR="00A77B3E" w:rsidRDefault="00A77B3E">
      <w:pPr>
        <w:spacing w:line="360" w:lineRule="auto"/>
        <w:jc w:val="both"/>
      </w:pPr>
    </w:p>
    <w:p w14:paraId="07D90FCA" w14:textId="0F384B62" w:rsidR="00A77B3E" w:rsidRDefault="00702FFD">
      <w:pPr>
        <w:spacing w:line="360" w:lineRule="auto"/>
        <w:jc w:val="both"/>
      </w:pPr>
      <w:r>
        <w:rPr>
          <w:rFonts w:ascii="Book Antiqua" w:eastAsia="Book Antiqua" w:hAnsi="Book Antiqua" w:cs="Book Antiqua"/>
          <w:b/>
          <w:bCs/>
          <w:caps/>
          <w:color w:val="000000"/>
          <w:u w:val="single"/>
        </w:rPr>
        <w:t>ML</w:t>
      </w:r>
      <w:r w:rsidR="00AE5CC7">
        <w:rPr>
          <w:rFonts w:ascii="Book Antiqua" w:eastAsia="Book Antiqua" w:hAnsi="Book Antiqua" w:cs="Book Antiqua"/>
          <w:b/>
          <w:bCs/>
          <w:caps/>
          <w:color w:val="000000"/>
          <w:u w:val="single"/>
        </w:rPr>
        <w:t xml:space="preserve"> IN MULTI-OMICS DATASETS OF CANCER</w:t>
      </w:r>
    </w:p>
    <w:p w14:paraId="2D3F6950" w14:textId="395E0C29" w:rsidR="00A77B3E" w:rsidRDefault="00AE5CC7">
      <w:pPr>
        <w:spacing w:line="360" w:lineRule="auto"/>
        <w:jc w:val="both"/>
      </w:pPr>
      <w:r>
        <w:rPr>
          <w:rFonts w:ascii="Book Antiqua" w:eastAsia="Book Antiqua" w:hAnsi="Book Antiqua" w:cs="Book Antiqua"/>
          <w:color w:val="000000"/>
        </w:rPr>
        <w:t xml:space="preserve">Research on molecular characterization of tumors has generated a wealth of data on genetic and epigenetic alterations that control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Tissue-based omics have yielded tremendous number of clinically useful cancer biomarkers and targets. These include data derived from genomics, epigenomics, transcriptomics, proteomics, metabolomics, phenomics, and metagenomics [Genomic Data Commons Data Portal (</w:t>
      </w:r>
      <w:r w:rsidRPr="00702FFD">
        <w:rPr>
          <w:rFonts w:ascii="Book Antiqua" w:eastAsia="Book Antiqua" w:hAnsi="Book Antiqua" w:cs="Book Antiqua"/>
          <w:color w:val="000000"/>
          <w:u w:color="0563C1"/>
        </w:rPr>
        <w:t>https://portal.gdc.cancer.gov)</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These omics data have been used to classify tumor types, identify and develop cancer biomarkers, and drug discovery and development. Moreover, ML/DL may help improve the efficiency and accuracy </w:t>
      </w:r>
      <w:proofErr w:type="spellStart"/>
      <w:r>
        <w:rPr>
          <w:rFonts w:ascii="Book Antiqua" w:eastAsia="Book Antiqua" w:hAnsi="Book Antiqua" w:cs="Book Antiqua"/>
          <w:color w:val="000000"/>
        </w:rPr>
        <w:t>omics</w:t>
      </w:r>
      <w:proofErr w:type="spellEnd"/>
      <w:r>
        <w:rPr>
          <w:rFonts w:ascii="Book Antiqua" w:eastAsia="Book Antiqua" w:hAnsi="Book Antiqua" w:cs="Book Antiqua"/>
          <w:color w:val="000000"/>
        </w:rPr>
        <w:t xml:space="preserve">-based therapeutic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(Figure 5).</w:t>
      </w:r>
    </w:p>
    <w:p w14:paraId="74B7ECFD" w14:textId="7AF65A11" w:rsidR="00A77B3E" w:rsidRDefault="00AE5CC7" w:rsidP="00702FFD">
      <w:pPr>
        <w:spacing w:line="360" w:lineRule="auto"/>
        <w:ind w:firstLineChars="100" w:firstLine="240"/>
        <w:jc w:val="both"/>
      </w:pPr>
      <w:r>
        <w:rPr>
          <w:rFonts w:ascii="Book Antiqua" w:eastAsia="Book Antiqua" w:hAnsi="Book Antiqua" w:cs="Book Antiqua"/>
          <w:color w:val="000000"/>
        </w:rPr>
        <w:t xml:space="preserve">DL algorithms for analysis of omics data have been demonstrated to facilitate classification and detection of cancer as well as stratification of risk in patients with cancer. Using a DL approach, termed Stacked Denoising Autoencoder, to extract features from RNA sequencing (RNA-seq) expression in The Cancer Genome Atlas (TCGA) database, breast tissues can be classified into cancer or non-cancer and the involved genes can be identified as potential cancer </w:t>
      </w:r>
      <w:proofErr w:type="gramStart"/>
      <w:r>
        <w:rPr>
          <w:rFonts w:ascii="Book Antiqua" w:eastAsia="Book Antiqua" w:hAnsi="Book Antiqua" w:cs="Book Antiqua"/>
          <w:color w:val="000000"/>
        </w:rPr>
        <w:t>biomarkers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By application of CNN for analysis of RNA-seq data in Pan-Cancer Atlas, tissue samples have been classified with accuracy into 33 different types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Besides gene expression data, DL analysis of epigenetics data particularly DNA methylation in the context of </w:t>
      </w:r>
      <w:r>
        <w:rPr>
          <w:rFonts w:ascii="Book Antiqua" w:eastAsia="Book Antiqua" w:hAnsi="Book Antiqua" w:cs="Book Antiqua"/>
          <w:color w:val="000000"/>
        </w:rPr>
        <w:lastRenderedPageBreak/>
        <w:t xml:space="preserve">CpG islands has also been shown to classify cancer types. A deep neural network (DNN) was developed to extract the deep features of DNA methylation data, and this method can differentiate patients with breast cancer from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Similarly, a CNN-based DL model can classify different types of cancer by analysis of the patterns of DNA </w:t>
      </w:r>
      <w:proofErr w:type="gramStart"/>
      <w:r>
        <w:rPr>
          <w:rFonts w:ascii="Book Antiqua" w:eastAsia="Book Antiqua" w:hAnsi="Book Antiqua" w:cs="Book Antiqua"/>
          <w:color w:val="000000"/>
        </w:rPr>
        <w:t>methylation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Furthermore, an advanced DNN-based model, </w:t>
      </w:r>
      <w:proofErr w:type="spellStart"/>
      <w:r>
        <w:rPr>
          <w:rFonts w:ascii="Book Antiqua" w:eastAsia="Book Antiqua" w:hAnsi="Book Antiqua" w:cs="Book Antiqua"/>
          <w:color w:val="000000"/>
        </w:rPr>
        <w:t>DeepGene</w:t>
      </w:r>
      <w:proofErr w:type="spellEnd"/>
      <w:r>
        <w:rPr>
          <w:rFonts w:ascii="Book Antiqua" w:eastAsia="Book Antiqua" w:hAnsi="Book Antiqua" w:cs="Book Antiqua"/>
          <w:color w:val="000000"/>
        </w:rPr>
        <w:t xml:space="preserve">, was developed to analyze somatic point mutation data, and it was demonstrated to improve classification of 12 selected types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Recently, the power of DL and traditional ML methods in cancer classification using TCGA datasets was compared, and results of the study indicate that the DL method, termed Multi-Layer Perceptions, outperforms the other approaches in discrimination of samples with cancer from non-</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F0B9853" w14:textId="3C8FB4E6" w:rsidR="00A77B3E" w:rsidRDefault="00AE5CC7" w:rsidP="00702FFD">
      <w:pPr>
        <w:spacing w:line="360" w:lineRule="auto"/>
        <w:ind w:firstLineChars="100" w:firstLine="240"/>
        <w:jc w:val="both"/>
      </w:pPr>
      <w:r>
        <w:rPr>
          <w:rFonts w:ascii="Book Antiqua" w:eastAsia="Book Antiqua" w:hAnsi="Book Antiqua" w:cs="Book Antiqua"/>
          <w:color w:val="000000"/>
        </w:rPr>
        <w:t xml:space="preserve">In addition to classification of cancer types, DL and ML have been exploited to predict patient prognosis and investigate gene regulation. By DL-based analysis of multi-omics data, including RNA-seq, microRNA sequencing (miRNA-seq), and DNA methylation data, patients with hepatocellular carcinoma can be classified into subgroups with difference in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DL autoencoder algorithm for analysis of multi-omics datasets comprising mRNA, miRNA, and DNA methylation from TCGA can also predict the survival subtypes of patients with urinary bladder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Besides, ML-based integrative analysis of multi-omics data on the cloud has been demonstrated to improve the accessibility and productivity of cancer research for discovery of gene regulatory subnetwork, analysis of disease subtype, analysis of survival, prediction of clinical outcome, and visualization of multi-omics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0ADF9015" w14:textId="762DE442" w:rsidR="00A77B3E" w:rsidRDefault="00AE5CC7" w:rsidP="008C613C">
      <w:pPr>
        <w:spacing w:line="360" w:lineRule="auto"/>
        <w:ind w:firstLineChars="100" w:firstLine="240"/>
        <w:jc w:val="both"/>
      </w:pPr>
      <w:r>
        <w:rPr>
          <w:rFonts w:ascii="Book Antiqua" w:eastAsia="Book Antiqua" w:hAnsi="Book Antiqua" w:cs="Book Antiqua"/>
          <w:color w:val="000000"/>
        </w:rPr>
        <w:t xml:space="preserve">By application of DL for integrative analysis of omics data, prediction models can be generated for discovering biomarkers and repurposing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sidR="008C613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 proof-of-principle study using transcriptomic profiles of cancer cells treated with a variety of drugs at different concentrations, DNNs were trained to classify those drugs into therapeutic </w:t>
      </w:r>
      <w:proofErr w:type="gramStart"/>
      <w:r>
        <w:rPr>
          <w:rFonts w:ascii="Book Antiqua" w:eastAsia="Book Antiqua" w:hAnsi="Book Antiqua" w:cs="Book Antiqua"/>
          <w:color w:val="000000"/>
        </w:rPr>
        <w:t>categories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Using chemical and genetic information, a DL approach was shown to model and predict synergistic actions of novel combinations of anti-cancer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 DNN-based framework, termed PADME (Protein And Drug Molecule </w:t>
      </w:r>
      <w:r>
        <w:rPr>
          <w:rFonts w:ascii="Book Antiqua" w:eastAsia="Book Antiqua" w:hAnsi="Book Antiqua" w:cs="Book Antiqua"/>
          <w:color w:val="000000"/>
        </w:rPr>
        <w:lastRenderedPageBreak/>
        <w:t xml:space="preserve">interaction prediction), was developed to predict drug-target interaction with input of information on compounds and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3DA726A2" w14:textId="68055DE1" w:rsidR="00A77B3E" w:rsidRDefault="00AE5CC7" w:rsidP="00B1189B">
      <w:pPr>
        <w:spacing w:line="360" w:lineRule="auto"/>
        <w:ind w:firstLineChars="100" w:firstLine="240"/>
        <w:jc w:val="both"/>
      </w:pPr>
      <w:r>
        <w:rPr>
          <w:rFonts w:ascii="Book Antiqua" w:eastAsia="Book Antiqua" w:hAnsi="Book Antiqua" w:cs="Book Antiqua"/>
          <w:color w:val="000000"/>
        </w:rPr>
        <w:t>Application of ML/DL in analyzing multi-omics has shown utility for classification of cancer and its risk stratification prognosis, demonstrated the power of investigating gene regulation, biomarkers, and biological mechanism, and created ample opportunity for drug discovery and development (Figure 5). Emerging studies have explored the potential of DL in omics-based training for prediction of tumor response to therapy, monitoring tumor response during treatment, and patient prognosis. Various bioinformatics tools have been developed and applied in the analysis of omics and inter-omics data in cancer. These approaches may improve diagnosis of breast cancer</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enhance classification of cancer</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identify cancer-associated sub-path</w:t>
      </w:r>
      <w:r w:rsidR="00244A04">
        <w:rPr>
          <w:rFonts w:ascii="Book Antiqua" w:hAnsi="Book Antiqua" w:cs="Book Antiqua" w:hint="eastAsia"/>
          <w:color w:val="000000"/>
          <w:lang w:eastAsia="zh-CN"/>
        </w:rPr>
        <w:t>-</w:t>
      </w:r>
      <w:r>
        <w:rPr>
          <w:rFonts w:ascii="Book Antiqua" w:eastAsia="Book Antiqua" w:hAnsi="Book Antiqua" w:cs="Book Antiqua"/>
          <w:color w:val="000000"/>
        </w:rPr>
        <w:t>ways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and provide insight into the oncogenic mechanisms and molecular biomarkers in malignant gliomas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Further application of ML/DL in omics datasets in combination with other input data such as radiological images and digitized histopathology has been shown to enhance the power of AI for precision oncology.</w:t>
      </w:r>
    </w:p>
    <w:p w14:paraId="5081E6BF" w14:textId="77777777" w:rsidR="00A77B3E" w:rsidRDefault="00A77B3E">
      <w:pPr>
        <w:spacing w:line="360" w:lineRule="auto"/>
        <w:jc w:val="both"/>
      </w:pPr>
    </w:p>
    <w:p w14:paraId="227E1BAF" w14:textId="57EA2D71" w:rsidR="00A77B3E" w:rsidRDefault="00AE5CC7">
      <w:pPr>
        <w:spacing w:line="360" w:lineRule="auto"/>
        <w:jc w:val="both"/>
      </w:pPr>
      <w:r>
        <w:rPr>
          <w:rFonts w:ascii="Book Antiqua" w:eastAsia="Book Antiqua" w:hAnsi="Book Antiqua" w:cs="Book Antiqua"/>
          <w:b/>
          <w:bCs/>
          <w:caps/>
          <w:color w:val="000000"/>
          <w:u w:val="single"/>
        </w:rPr>
        <w:t xml:space="preserve">MULTI-MODAL </w:t>
      </w:r>
      <w:r w:rsidR="00702FFD">
        <w:rPr>
          <w:rFonts w:ascii="Book Antiqua" w:eastAsia="Book Antiqua" w:hAnsi="Book Antiqua" w:cs="Book Antiqua"/>
          <w:b/>
          <w:bCs/>
          <w:caps/>
          <w:color w:val="000000"/>
          <w:u w:val="single"/>
        </w:rPr>
        <w:t>ML</w:t>
      </w:r>
      <w:r>
        <w:rPr>
          <w:rFonts w:ascii="Book Antiqua" w:eastAsia="Book Antiqua" w:hAnsi="Book Antiqua" w:cs="Book Antiqua"/>
          <w:b/>
          <w:bCs/>
          <w:caps/>
          <w:color w:val="000000"/>
          <w:u w:val="single"/>
        </w:rPr>
        <w:t xml:space="preserve"> FOR PRECISION ONCOLOGY</w:t>
      </w:r>
    </w:p>
    <w:p w14:paraId="5AF8CA6F" w14:textId="77777777" w:rsidR="00A77B3E" w:rsidRDefault="00AE5CC7">
      <w:pPr>
        <w:spacing w:line="360" w:lineRule="auto"/>
        <w:jc w:val="both"/>
      </w:pPr>
      <w:r>
        <w:rPr>
          <w:rFonts w:ascii="Book Antiqua" w:eastAsia="Book Antiqua" w:hAnsi="Book Antiqua" w:cs="Book Antiqua"/>
          <w:color w:val="000000"/>
        </w:rPr>
        <w:t>ML by integrative analysis of large data pools combining different types of inputs has been demonstrated to improve accuracy for prediction of diagnosis and clinical outcomes. This involves multi-modal ML in combination of radiological images, digitized histopathology, and omics in conjunction with electronic clinical data. These algorithm-based network models help support and facilitate clinical decision on diagnosis, prognostication, treatment, and patient stratification (Figure 6).</w:t>
      </w:r>
    </w:p>
    <w:p w14:paraId="157AF791" w14:textId="19CAFA0F" w:rsidR="00A77B3E" w:rsidRDefault="00AE5CC7" w:rsidP="00B1189B">
      <w:pPr>
        <w:spacing w:line="360" w:lineRule="auto"/>
        <w:ind w:firstLineChars="100" w:firstLine="240"/>
        <w:jc w:val="both"/>
      </w:pPr>
      <w:r>
        <w:rPr>
          <w:rFonts w:ascii="Book Antiqua" w:eastAsia="Book Antiqua" w:hAnsi="Book Antiqua" w:cs="Book Antiqua"/>
          <w:color w:val="000000"/>
        </w:rPr>
        <w:t>The power of multi-modal ML for precision oncology has been demonstrated by a “</w:t>
      </w:r>
      <w:proofErr w:type="spellStart"/>
      <w:r>
        <w:rPr>
          <w:rFonts w:ascii="Book Antiqua" w:eastAsia="Book Antiqua" w:hAnsi="Book Antiqua" w:cs="Book Antiqua"/>
          <w:color w:val="000000"/>
        </w:rPr>
        <w:t>holomics</w:t>
      </w:r>
      <w:proofErr w:type="spellEnd"/>
      <w:r>
        <w:rPr>
          <w:rFonts w:ascii="Book Antiqua" w:eastAsia="Book Antiqua" w:hAnsi="Book Antiqua" w:cs="Book Antiqua"/>
          <w:color w:val="000000"/>
        </w:rPr>
        <w:t xml:space="preserve">” approach that combines medical images, histology, multi-omics, and clinical </w:t>
      </w:r>
      <w:proofErr w:type="gramStart"/>
      <w:r>
        <w:rPr>
          <w:rFonts w:ascii="Book Antiqua" w:eastAsia="Book Antiqua" w:hAnsi="Book Antiqua" w:cs="Book Antiqua"/>
          <w:color w:val="000000"/>
        </w:rPr>
        <w:t>parameters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By </w:t>
      </w:r>
      <w:r>
        <w:rPr>
          <w:rFonts w:ascii="Book Antiqua" w:eastAsia="Book Antiqua" w:hAnsi="Book Antiqua" w:cs="Book Antiqua"/>
          <w:color w:val="000000"/>
          <w:shd w:val="clear" w:color="auto" w:fill="FFFFFF"/>
        </w:rPr>
        <w:t>associating radiographic features with patterns of gene expression, a method known as “</w:t>
      </w:r>
      <w:proofErr w:type="spellStart"/>
      <w:r>
        <w:rPr>
          <w:rFonts w:ascii="Book Antiqua" w:eastAsia="Book Antiqua" w:hAnsi="Book Antiqua" w:cs="Book Antiqua"/>
          <w:color w:val="000000"/>
          <w:shd w:val="clear" w:color="auto" w:fill="FFFFFF"/>
        </w:rPr>
        <w:t>radiogenomics</w:t>
      </w:r>
      <w:proofErr w:type="spellEnd"/>
      <w:r>
        <w:rPr>
          <w:rFonts w:ascii="Book Antiqua" w:eastAsia="Book Antiqua" w:hAnsi="Book Antiqua" w:cs="Book Antiqua"/>
          <w:color w:val="000000"/>
          <w:shd w:val="clear" w:color="auto" w:fill="FFFFFF"/>
        </w:rPr>
        <w:t xml:space="preserve">”, the algorithm-based data produce information on the underlying disease processes and enable prediction of molecular subtypes. Radiomic features can also been linked with other omics data such as </w:t>
      </w:r>
      <w:r>
        <w:rPr>
          <w:rFonts w:ascii="Book Antiqua" w:eastAsia="Book Antiqua" w:hAnsi="Book Antiqua" w:cs="Book Antiqua"/>
          <w:color w:val="000000"/>
          <w:shd w:val="clear" w:color="auto" w:fill="FFFFFF"/>
        </w:rPr>
        <w:lastRenderedPageBreak/>
        <w:t xml:space="preserve">proteomics, metabolomics, and </w:t>
      </w:r>
      <w:proofErr w:type="spellStart"/>
      <w:r>
        <w:rPr>
          <w:rFonts w:ascii="Book Antiqua" w:eastAsia="Book Antiqua" w:hAnsi="Book Antiqua" w:cs="Book Antiqua"/>
          <w:color w:val="000000"/>
          <w:shd w:val="clear" w:color="auto" w:fill="FFFFFF"/>
        </w:rPr>
        <w:t>immunomics</w:t>
      </w:r>
      <w:proofErr w:type="spellEnd"/>
      <w:r>
        <w:rPr>
          <w:rFonts w:ascii="Book Antiqua" w:eastAsia="Book Antiqua" w:hAnsi="Book Antiqua" w:cs="Book Antiqua"/>
          <w:color w:val="000000"/>
          <w:shd w:val="clear" w:color="auto" w:fill="FFFFFF"/>
        </w:rPr>
        <w:t xml:space="preserve">. The radiomic biomarkers being generated can serve as surrogates that help facilitate diagnosis, prognostication, and prediction of tumor response to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In a recent article, a large number of studies in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across a variety of tumor sites was </w:t>
      </w:r>
      <w:proofErr w:type="gramStart"/>
      <w:r>
        <w:rPr>
          <w:rFonts w:ascii="Book Antiqua" w:eastAsia="Book Antiqua" w:hAnsi="Book Antiqua" w:cs="Book Antiqua"/>
          <w:color w:val="000000"/>
        </w:rPr>
        <w:t>reviewed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These include tumors in the brain, lung, breast, ovary, liver, colon/rectum, prostate, and kidney. In these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studies, the imaging features of the tumors can be linked with specific cancer genetic mutations. Results of these studies suggest imaging signatures can be developed as predictive biomarkers of genetic alterations in the tumor.</w:t>
      </w:r>
    </w:p>
    <w:p w14:paraId="29783717" w14:textId="1B450C66" w:rsidR="00A77B3E" w:rsidRDefault="00AE5CC7" w:rsidP="00B1189B">
      <w:pPr>
        <w:spacing w:line="360" w:lineRule="auto"/>
        <w:ind w:firstLineChars="100" w:firstLine="240"/>
        <w:jc w:val="both"/>
      </w:pPr>
      <w:r>
        <w:rPr>
          <w:rFonts w:ascii="Book Antiqua" w:eastAsia="Book Antiqua" w:hAnsi="Book Antiqua" w:cs="Book Antiqua"/>
          <w:color w:val="000000"/>
        </w:rPr>
        <w:t xml:space="preserve">Besides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multi-modal ML of other types of input data have been combined to generate prediction models of clinical outcomes. A computational approach using DL-based CNN combines learning of digitized images of histopathology and genomic biomarkers along with clinical data of patients with glioma. This inter-modal ML-based algorithm has led to development of a predictive model for determining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By combined analysis of radiomic features of prostate gland with radiologist’s evaluation, prostate specific antigen density, and digital rectal examination, models were developed to characterize prostatic lesions as benign, clinically significant or insignificant cancer. The ML-based models help facilitate selection of patients for MRI-guided biopsy for detection of prostate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p>
    <w:p w14:paraId="03E636CA" w14:textId="25659A5D" w:rsidR="00A77B3E" w:rsidRDefault="00AE5CC7" w:rsidP="00B1189B">
      <w:pPr>
        <w:spacing w:line="360" w:lineRule="auto"/>
        <w:ind w:firstLineChars="100" w:firstLine="240"/>
        <w:jc w:val="both"/>
      </w:pPr>
      <w:r>
        <w:rPr>
          <w:rFonts w:ascii="Book Antiqua" w:eastAsia="Book Antiqua" w:hAnsi="Book Antiqua" w:cs="Book Antiqua"/>
          <w:color w:val="000000"/>
        </w:rPr>
        <w:t>Multi-modal ML approaches in combining radiomics and genomics as well as other omics have held great promise for improving capability and accuracy of prediction models in clinical oncology (Figure 6). Application of multi-modal ML for various aspects of translational cancer research is expected to continue to expand. The technical and personnel limitations of this evolving field will need to tackled and resolved. Standardization of ML-based tools along with concerted efforts through collaboration among clinicians and information technologists will help accelerate implementation of multi-modal ML in diagnosis and treatment of cancer.</w:t>
      </w:r>
    </w:p>
    <w:p w14:paraId="31D09729" w14:textId="77777777" w:rsidR="00A77B3E" w:rsidRDefault="00A77B3E">
      <w:pPr>
        <w:spacing w:line="360" w:lineRule="auto"/>
        <w:jc w:val="both"/>
      </w:pPr>
    </w:p>
    <w:p w14:paraId="2A43C714" w14:textId="77777777" w:rsidR="00A77B3E" w:rsidRDefault="00AE5CC7">
      <w:pPr>
        <w:spacing w:line="360" w:lineRule="auto"/>
        <w:jc w:val="both"/>
      </w:pPr>
      <w:r>
        <w:rPr>
          <w:rFonts w:ascii="Book Antiqua" w:eastAsia="Book Antiqua" w:hAnsi="Book Antiqua" w:cs="Book Antiqua"/>
          <w:b/>
          <w:caps/>
          <w:color w:val="000000"/>
          <w:u w:val="single"/>
        </w:rPr>
        <w:t>CONCLUSION</w:t>
      </w:r>
    </w:p>
    <w:p w14:paraId="0539132D" w14:textId="77777777" w:rsidR="00A77B3E" w:rsidRDefault="00AE5CC7">
      <w:pPr>
        <w:spacing w:line="360" w:lineRule="auto"/>
        <w:jc w:val="both"/>
      </w:pPr>
      <w:r>
        <w:rPr>
          <w:rFonts w:ascii="Book Antiqua" w:eastAsia="Book Antiqua" w:hAnsi="Book Antiqua" w:cs="Book Antiqua"/>
          <w:color w:val="000000"/>
        </w:rPr>
        <w:lastRenderedPageBreak/>
        <w:t>Medical application of AI technology has been revolutionizing healthcare. ML and DL algorithms create powerful tools and opportunities for advancing translational cancer research. Accumulating evidence has begun to demonstrate the value for improving various aspects of clinical oncology such as diagnosis and treatment of cancer. In particular, advances have been made by DNN-based analysis of “big cancer data” towards the goal of precision oncology (Figure 7).</w:t>
      </w:r>
    </w:p>
    <w:p w14:paraId="79A14EB4" w14:textId="612F3DFA" w:rsidR="00A77B3E" w:rsidRDefault="00AE5CC7" w:rsidP="00B1189B">
      <w:pPr>
        <w:spacing w:line="360" w:lineRule="auto"/>
        <w:ind w:firstLineChars="100" w:firstLine="240"/>
        <w:jc w:val="both"/>
      </w:pPr>
      <w:r>
        <w:rPr>
          <w:rFonts w:ascii="Book Antiqua" w:eastAsia="Book Antiqua" w:hAnsi="Book Antiqua" w:cs="Book Antiqua"/>
          <w:color w:val="000000"/>
        </w:rPr>
        <w:t xml:space="preserve">A number of hurdles will need to be resolved in order to move toward implementation of multi-modal ML in clinical practice. Limitations in radiomics may include inter-observer variability of data processing, reproducibility of radiomic features, tumor heterogeneity, and difference in radiomics approach among </w:t>
      </w:r>
      <w:proofErr w:type="gramStart"/>
      <w:r>
        <w:rPr>
          <w:rFonts w:ascii="Book Antiqua" w:eastAsia="Book Antiqua" w:hAnsi="Book Antiqua" w:cs="Book Antiqua"/>
          <w:color w:val="000000"/>
        </w:rPr>
        <w:t>researchers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8,44]</w:t>
      </w:r>
      <w:r>
        <w:rPr>
          <w:rFonts w:ascii="Book Antiqua" w:eastAsia="Book Antiqua" w:hAnsi="Book Antiqua" w:cs="Book Antiqua"/>
          <w:color w:val="000000"/>
        </w:rPr>
        <w:t xml:space="preserve">. Large infrastructural networks and platforms for collection, processing, storage, sharing, and accessing medical images, histopathology, and clinical data across institutions may impose </w:t>
      </w:r>
      <w:proofErr w:type="gramStart"/>
      <w:r>
        <w:rPr>
          <w:rFonts w:ascii="Book Antiqua" w:eastAsia="Book Antiqua" w:hAnsi="Book Antiqua" w:cs="Book Antiqua"/>
          <w:color w:val="000000"/>
        </w:rPr>
        <w:t>challenges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Due to access of personal information and cloud-based storage of data, ethical and regulatory issues concerning patient confidentiality and data security are non-</w:t>
      </w:r>
      <w:proofErr w:type="gramStart"/>
      <w:r>
        <w:rPr>
          <w:rFonts w:ascii="Book Antiqua" w:eastAsia="Book Antiqua" w:hAnsi="Book Antiqua" w:cs="Book Antiqua"/>
          <w:color w:val="000000"/>
        </w:rPr>
        <w:t>trivial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48-50]</w:t>
      </w:r>
      <w:r>
        <w:rPr>
          <w:rFonts w:ascii="Book Antiqua" w:eastAsia="Book Antiqua" w:hAnsi="Book Antiqua" w:cs="Book Antiqua"/>
          <w:color w:val="000000"/>
        </w:rPr>
        <w:t>.</w:t>
      </w:r>
    </w:p>
    <w:p w14:paraId="3C5559C9" w14:textId="49495374" w:rsidR="00A77B3E" w:rsidRDefault="00AE5CC7" w:rsidP="00B1189B">
      <w:pPr>
        <w:spacing w:line="360" w:lineRule="auto"/>
        <w:ind w:firstLineChars="100" w:firstLine="240"/>
        <w:jc w:val="both"/>
      </w:pPr>
      <w:r>
        <w:rPr>
          <w:rFonts w:ascii="Book Antiqua" w:eastAsia="Book Antiqua" w:hAnsi="Book Antiqua" w:cs="Book Antiqua"/>
          <w:color w:val="000000"/>
        </w:rPr>
        <w:t xml:space="preserve">However, multi-modal ML approaches that integrate large datasets, including medical images, digitalized pathology, </w:t>
      </w:r>
      <w:proofErr w:type="spellStart"/>
      <w:r>
        <w:rPr>
          <w:rFonts w:ascii="Book Antiqua" w:eastAsia="Book Antiqua" w:hAnsi="Book Antiqua" w:cs="Book Antiqua"/>
          <w:color w:val="000000"/>
        </w:rPr>
        <w:t>holomics</w:t>
      </w:r>
      <w:proofErr w:type="spellEnd"/>
      <w:r>
        <w:rPr>
          <w:rFonts w:ascii="Book Antiqua" w:eastAsia="Book Antiqua" w:hAnsi="Book Antiqua" w:cs="Book Antiqua"/>
          <w:color w:val="000000"/>
        </w:rPr>
        <w:t xml:space="preserve">, and clinical features will continue to evolve. Emerging applications of AI in oncology involve ML in selection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palliative care and hospice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and design of clinical trials</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Multi-disciplinary collaboration for development and adoption of multi-modal ML is expected to accelerate healthcare evolution towards precision oncology through computer-aided clinical decision on individualized management of patients.</w:t>
      </w:r>
    </w:p>
    <w:p w14:paraId="31623A61" w14:textId="77777777" w:rsidR="00A77B3E" w:rsidRDefault="00A77B3E">
      <w:pPr>
        <w:spacing w:line="360" w:lineRule="auto"/>
        <w:jc w:val="both"/>
      </w:pPr>
    </w:p>
    <w:p w14:paraId="20666438" w14:textId="77777777" w:rsidR="00A77B3E" w:rsidRDefault="00AE5CC7">
      <w:pPr>
        <w:spacing w:line="360" w:lineRule="auto"/>
        <w:jc w:val="both"/>
      </w:pPr>
      <w:r>
        <w:rPr>
          <w:rFonts w:ascii="Book Antiqua" w:eastAsia="Book Antiqua" w:hAnsi="Book Antiqua" w:cs="Book Antiqua"/>
          <w:b/>
          <w:color w:val="000000"/>
        </w:rPr>
        <w:t>REFERENCES</w:t>
      </w:r>
    </w:p>
    <w:p w14:paraId="131F8F0A" w14:textId="77777777" w:rsidR="00A77B3E" w:rsidRDefault="00AE5CC7">
      <w:pPr>
        <w:spacing w:line="360" w:lineRule="auto"/>
        <w:jc w:val="both"/>
      </w:pPr>
      <w:bookmarkStart w:id="2" w:name="OLE_LINK11"/>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3CBF2C2E" w14:textId="77777777" w:rsidR="00A77B3E" w:rsidRDefault="00AE5CC7">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0D0EA75F" w14:textId="77777777" w:rsidR="00A77B3E" w:rsidRDefault="00AE5CC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Yu KH</w:t>
      </w:r>
      <w:r>
        <w:rPr>
          <w:rFonts w:ascii="Book Antiqua" w:eastAsia="Book Antiqua" w:hAnsi="Book Antiqua" w:cs="Book Antiqua"/>
          <w:color w:val="000000"/>
        </w:rPr>
        <w:t xml:space="preserve">, Beam AL, </w:t>
      </w:r>
      <w:proofErr w:type="spellStart"/>
      <w:r>
        <w:rPr>
          <w:rFonts w:ascii="Book Antiqua" w:eastAsia="Book Antiqua" w:hAnsi="Book Antiqua" w:cs="Book Antiqua"/>
          <w:color w:val="000000"/>
        </w:rPr>
        <w:t>Kohane</w:t>
      </w:r>
      <w:proofErr w:type="spellEnd"/>
      <w:r>
        <w:rPr>
          <w:rFonts w:ascii="Book Antiqua" w:eastAsia="Book Antiqua" w:hAnsi="Book Antiqua" w:cs="Book Antiqua"/>
          <w:color w:val="000000"/>
        </w:rPr>
        <w:t xml:space="preserve"> IS. Artificial intelligence in healthcare.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719-731 [PMID: 31015651 DOI: 10.1038/s41551-018-0305-z]</w:t>
      </w:r>
    </w:p>
    <w:p w14:paraId="0637A601" w14:textId="77777777" w:rsidR="00A77B3E" w:rsidRDefault="00AE5CC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Matheny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Whicher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Thadaney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Israni</w:t>
      </w:r>
      <w:proofErr w:type="spellEnd"/>
      <w:r>
        <w:rPr>
          <w:rFonts w:ascii="Book Antiqua" w:eastAsia="Book Antiqua" w:hAnsi="Book Antiqua" w:cs="Book Antiqua"/>
          <w:color w:val="000000"/>
        </w:rPr>
        <w:t xml:space="preserve"> S. Artificial Intelligence in Health Care: A Report From the National Academy of Medicine.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509-510 [PMID: 31845963 DOI: 10.1001/jama.2019.21579]</w:t>
      </w:r>
    </w:p>
    <w:p w14:paraId="1FE83A93" w14:textId="77777777" w:rsidR="00A77B3E" w:rsidRDefault="00AE5CC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Yang J, Fong S, Zhao Q. Artificial intelligence in cancer diagnosis and prognosis: Opportunities and challenges.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471</w:t>
      </w:r>
      <w:r>
        <w:rPr>
          <w:rFonts w:ascii="Book Antiqua" w:eastAsia="Book Antiqua" w:hAnsi="Book Antiqua" w:cs="Book Antiqua"/>
          <w:color w:val="000000"/>
        </w:rPr>
        <w:t>: 61-71 [PMID: 31830558 DOI: 10.1016/j.canlet.2019.12.007]</w:t>
      </w:r>
    </w:p>
    <w:p w14:paraId="2B1BD473" w14:textId="77777777" w:rsidR="00A77B3E" w:rsidRDefault="00AE5C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Rajkomar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Dean J, </w:t>
      </w:r>
      <w:proofErr w:type="spellStart"/>
      <w:r>
        <w:rPr>
          <w:rFonts w:ascii="Book Antiqua" w:eastAsia="Book Antiqua" w:hAnsi="Book Antiqua" w:cs="Book Antiqua"/>
          <w:color w:val="000000"/>
        </w:rPr>
        <w:t>Kohane</w:t>
      </w:r>
      <w:proofErr w:type="spellEnd"/>
      <w:r>
        <w:rPr>
          <w:rFonts w:ascii="Book Antiqua" w:eastAsia="Book Antiqua" w:hAnsi="Book Antiqua" w:cs="Book Antiqua"/>
          <w:color w:val="000000"/>
        </w:rPr>
        <w:t xml:space="preserve"> I. Machine Learning in Medicine.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1347-1358 [PMID: 30943338 DOI: 10.1056/NEJMra1814259]</w:t>
      </w:r>
    </w:p>
    <w:p w14:paraId="65B1F859" w14:textId="77777777" w:rsidR="00A77B3E" w:rsidRDefault="00AE5CC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LeCun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Bengio</w:t>
      </w:r>
      <w:proofErr w:type="spellEnd"/>
      <w:r>
        <w:rPr>
          <w:rFonts w:ascii="Book Antiqua" w:eastAsia="Book Antiqua" w:hAnsi="Book Antiqua" w:cs="Book Antiqua"/>
          <w:color w:val="000000"/>
        </w:rPr>
        <w:t xml:space="preserve"> Y, Hinton G. Deep learning.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521</w:t>
      </w:r>
      <w:r>
        <w:rPr>
          <w:rFonts w:ascii="Book Antiqua" w:eastAsia="Book Antiqua" w:hAnsi="Book Antiqua" w:cs="Book Antiqua"/>
          <w:color w:val="000000"/>
        </w:rPr>
        <w:t>: 436-444 [PMID: 26017442 DOI: 10.1038/nature14539]</w:t>
      </w:r>
    </w:p>
    <w:p w14:paraId="77914D7D" w14:textId="77777777" w:rsidR="00A77B3E" w:rsidRDefault="00AE5CC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Deist TM, </w:t>
      </w:r>
      <w:proofErr w:type="spellStart"/>
      <w:r>
        <w:rPr>
          <w:rFonts w:ascii="Book Antiqua" w:eastAsia="Book Antiqua" w:hAnsi="Book Antiqua" w:cs="Book Antiqua"/>
          <w:color w:val="000000"/>
        </w:rPr>
        <w:t>Peerlings</w:t>
      </w:r>
      <w:proofErr w:type="spellEnd"/>
      <w:r>
        <w:rPr>
          <w:rFonts w:ascii="Book Antiqua" w:eastAsia="Book Antiqua" w:hAnsi="Book Antiqua" w:cs="Book Antiqua"/>
          <w:color w:val="000000"/>
        </w:rPr>
        <w:t xml:space="preserve"> J, de Jong EEC, van </w:t>
      </w:r>
      <w:proofErr w:type="spellStart"/>
      <w:r>
        <w:rPr>
          <w:rFonts w:ascii="Book Antiqua" w:eastAsia="Book Antiqua" w:hAnsi="Book Antiqua" w:cs="Book Antiqua"/>
          <w:color w:val="000000"/>
        </w:rPr>
        <w:t>Timmeren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Larue RTHM, Even AJG, </w:t>
      </w:r>
      <w:proofErr w:type="spellStart"/>
      <w:r>
        <w:rPr>
          <w:rFonts w:ascii="Book Antiqua" w:eastAsia="Book Antiqua" w:hAnsi="Book Antiqua" w:cs="Book Antiqua"/>
          <w:color w:val="000000"/>
        </w:rPr>
        <w:t>Jochems</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Y, Woodruff H,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Lustberg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Elmpt</w:t>
      </w:r>
      <w:proofErr w:type="spellEnd"/>
      <w:r>
        <w:rPr>
          <w:rFonts w:ascii="Book Antiqua" w:eastAsia="Book Antiqua" w:hAnsi="Book Antiqua" w:cs="Book Antiqua"/>
          <w:color w:val="000000"/>
        </w:rPr>
        <w:t xml:space="preserve"> W, Dekker A,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Wildberger</w:t>
      </w:r>
      <w:proofErr w:type="spellEnd"/>
      <w:r>
        <w:rPr>
          <w:rFonts w:ascii="Book Antiqua" w:eastAsia="Book Antiqua" w:hAnsi="Book Antiqua" w:cs="Book Antiqua"/>
          <w:color w:val="000000"/>
        </w:rPr>
        <w:t xml:space="preserve"> JE, Walsh S. Radiomics: the bridge between medical imaging and personalized medicine.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749-762 [PMID: 28975929 DOI: 10.1038/nrclinonc.2017.141]</w:t>
      </w:r>
    </w:p>
    <w:p w14:paraId="1C56A87A" w14:textId="77777777" w:rsidR="00A77B3E" w:rsidRDefault="00AE5C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Schabath</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Giger</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Birkbak</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Mehrtash</w:t>
      </w:r>
      <w:proofErr w:type="spellEnd"/>
      <w:r>
        <w:rPr>
          <w:rFonts w:ascii="Book Antiqua" w:eastAsia="Book Antiqua" w:hAnsi="Book Antiqua" w:cs="Book Antiqua"/>
          <w:color w:val="000000"/>
        </w:rPr>
        <w:t xml:space="preserve"> A, Allison T, Arnaout O, Abbosh C, Dunn IF,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Tamimi</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Tempany</w:t>
      </w:r>
      <w:proofErr w:type="spellEnd"/>
      <w:r>
        <w:rPr>
          <w:rFonts w:ascii="Book Antiqua" w:eastAsia="Book Antiqua" w:hAnsi="Book Antiqua" w:cs="Book Antiqua"/>
          <w:color w:val="000000"/>
        </w:rPr>
        <w:t xml:space="preserve"> CM, Swanton C, Hoffmann U, Schwartz LH, Gillies RJ, Huang RY,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HJWL. Artificial intelligence in cancer imaging: Clinical challenges and applications.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127-157 [PMID: 30720861 DOI: 10.3322/caac.21552]</w:t>
      </w:r>
    </w:p>
    <w:p w14:paraId="438A11BC" w14:textId="77777777" w:rsidR="00A77B3E" w:rsidRDefault="00AE5CC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Esteva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Kuprel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Novoa</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Swetter</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Blau</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Thrun</w:t>
      </w:r>
      <w:proofErr w:type="spellEnd"/>
      <w:r>
        <w:rPr>
          <w:rFonts w:ascii="Book Antiqua" w:eastAsia="Book Antiqua" w:hAnsi="Book Antiqua" w:cs="Book Antiqua"/>
          <w:color w:val="000000"/>
        </w:rPr>
        <w:t xml:space="preserve"> S. Dermatologist-level classification of skin cancer with deep neural networks.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115-118 [PMID: 28117445 DOI: 10.1038/nature21056]</w:t>
      </w:r>
    </w:p>
    <w:p w14:paraId="22D722BB" w14:textId="77777777" w:rsidR="00A77B3E" w:rsidRDefault="00AE5CC7">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Azer</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Deep learning with convolutional neural networks for identification of liver masses and hepatocellular carcinoma: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1218-1230 [PMID: 31908726 DOI: 10.4251/wjgo.v11.i12.1218]</w:t>
      </w:r>
    </w:p>
    <w:p w14:paraId="325C13B6" w14:textId="77777777" w:rsidR="00A77B3E" w:rsidRDefault="00AE5CC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Rodriguez-Ruiz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Lång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Gubern</w:t>
      </w:r>
      <w:proofErr w:type="spellEnd"/>
      <w:r>
        <w:rPr>
          <w:rFonts w:ascii="Book Antiqua" w:eastAsia="Book Antiqua" w:hAnsi="Book Antiqua" w:cs="Book Antiqua"/>
          <w:color w:val="000000"/>
        </w:rPr>
        <w:t xml:space="preserve">-Merida A, </w:t>
      </w:r>
      <w:proofErr w:type="spellStart"/>
      <w:r>
        <w:rPr>
          <w:rFonts w:ascii="Book Antiqua" w:eastAsia="Book Antiqua" w:hAnsi="Book Antiqua" w:cs="Book Antiqua"/>
          <w:color w:val="000000"/>
        </w:rPr>
        <w:t>Broeders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Gennaro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Clauser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Helbich</w:t>
      </w:r>
      <w:proofErr w:type="spellEnd"/>
      <w:r>
        <w:rPr>
          <w:rFonts w:ascii="Book Antiqua" w:eastAsia="Book Antiqua" w:hAnsi="Book Antiqua" w:cs="Book Antiqua"/>
          <w:color w:val="000000"/>
        </w:rPr>
        <w:t xml:space="preserve"> TH, Chevalier M, Tan T, </w:t>
      </w:r>
      <w:proofErr w:type="spellStart"/>
      <w:r>
        <w:rPr>
          <w:rFonts w:ascii="Book Antiqua" w:eastAsia="Book Antiqua" w:hAnsi="Book Antiqua" w:cs="Book Antiqua"/>
          <w:color w:val="000000"/>
        </w:rPr>
        <w:t>Mertelmeier</w:t>
      </w:r>
      <w:proofErr w:type="spellEnd"/>
      <w:r>
        <w:rPr>
          <w:rFonts w:ascii="Book Antiqua" w:eastAsia="Book Antiqua" w:hAnsi="Book Antiqua" w:cs="Book Antiqua"/>
          <w:color w:val="000000"/>
        </w:rPr>
        <w:t xml:space="preserve"> T, Wallis MG,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Zackrisson</w:t>
      </w:r>
      <w:proofErr w:type="spellEnd"/>
      <w:r>
        <w:rPr>
          <w:rFonts w:ascii="Book Antiqua" w:eastAsia="Book Antiqua" w:hAnsi="Book Antiqua" w:cs="Book Antiqua"/>
          <w:color w:val="000000"/>
        </w:rPr>
        <w:t xml:space="preserve"> S, Mann RM, </w:t>
      </w:r>
      <w:proofErr w:type="spellStart"/>
      <w:r>
        <w:rPr>
          <w:rFonts w:ascii="Book Antiqua" w:eastAsia="Book Antiqua" w:hAnsi="Book Antiqua" w:cs="Book Antiqua"/>
          <w:color w:val="000000"/>
        </w:rPr>
        <w:t>Sechopoulos</w:t>
      </w:r>
      <w:proofErr w:type="spellEnd"/>
      <w:r>
        <w:rPr>
          <w:rFonts w:ascii="Book Antiqua" w:eastAsia="Book Antiqua" w:hAnsi="Book Antiqua" w:cs="Book Antiqua"/>
          <w:color w:val="000000"/>
        </w:rPr>
        <w:t xml:space="preserve"> I. Stand-Alone Artificial Intelligence for Breast Cancer Detection in Mammography: Comparison With 101 Radiologists.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916-922 [PMID: 30834436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/djy222]</w:t>
      </w:r>
    </w:p>
    <w:p w14:paraId="116CF44D" w14:textId="77777777" w:rsidR="00A77B3E" w:rsidRDefault="00AE5CC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McKinney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Sieniek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Godbole</w:t>
      </w:r>
      <w:proofErr w:type="spellEnd"/>
      <w:r>
        <w:rPr>
          <w:rFonts w:ascii="Book Antiqua" w:eastAsia="Book Antiqua" w:hAnsi="Book Antiqua" w:cs="Book Antiqua"/>
          <w:color w:val="000000"/>
        </w:rPr>
        <w:t xml:space="preserve"> V, Godwin J, </w:t>
      </w:r>
      <w:proofErr w:type="spellStart"/>
      <w:r>
        <w:rPr>
          <w:rFonts w:ascii="Book Antiqua" w:eastAsia="Book Antiqua" w:hAnsi="Book Antiqua" w:cs="Book Antiqua"/>
          <w:color w:val="000000"/>
        </w:rPr>
        <w:t>Antropova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Ashrafian</w:t>
      </w:r>
      <w:proofErr w:type="spellEnd"/>
      <w:r>
        <w:rPr>
          <w:rFonts w:ascii="Book Antiqua" w:eastAsia="Book Antiqua" w:hAnsi="Book Antiqua" w:cs="Book Antiqua"/>
          <w:color w:val="000000"/>
        </w:rPr>
        <w:t xml:space="preserve"> H, Back T, </w:t>
      </w:r>
      <w:proofErr w:type="spellStart"/>
      <w:r>
        <w:rPr>
          <w:rFonts w:ascii="Book Antiqua" w:eastAsia="Book Antiqua" w:hAnsi="Book Antiqua" w:cs="Book Antiqua"/>
          <w:color w:val="000000"/>
        </w:rPr>
        <w:t>Chesus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GS, Darzi A, Etemadi M, Garcia-Vicente F, Gilbert FJ, </w:t>
      </w:r>
      <w:proofErr w:type="spellStart"/>
      <w:r>
        <w:rPr>
          <w:rFonts w:ascii="Book Antiqua" w:eastAsia="Book Antiqua" w:hAnsi="Book Antiqua" w:cs="Book Antiqua"/>
          <w:color w:val="000000"/>
        </w:rPr>
        <w:t>Halling</w:t>
      </w:r>
      <w:proofErr w:type="spellEnd"/>
      <w:r>
        <w:rPr>
          <w:rFonts w:ascii="Book Antiqua" w:eastAsia="Book Antiqua" w:hAnsi="Book Antiqua" w:cs="Book Antiqua"/>
          <w:color w:val="000000"/>
        </w:rPr>
        <w:t xml:space="preserve">-Brown M, </w:t>
      </w:r>
      <w:proofErr w:type="spellStart"/>
      <w:r>
        <w:rPr>
          <w:rFonts w:ascii="Book Antiqua" w:eastAsia="Book Antiqua" w:hAnsi="Book Antiqua" w:cs="Book Antiqua"/>
          <w:color w:val="000000"/>
        </w:rPr>
        <w:t>Hassabis</w:t>
      </w:r>
      <w:proofErr w:type="spellEnd"/>
      <w:r>
        <w:rPr>
          <w:rFonts w:ascii="Book Antiqua" w:eastAsia="Book Antiqua" w:hAnsi="Book Antiqua" w:cs="Book Antiqua"/>
          <w:color w:val="000000"/>
        </w:rPr>
        <w:t xml:space="preserve"> D, Jansen S, </w:t>
      </w:r>
      <w:proofErr w:type="spellStart"/>
      <w:r>
        <w:rPr>
          <w:rFonts w:ascii="Book Antiqua" w:eastAsia="Book Antiqua" w:hAnsi="Book Antiqua" w:cs="Book Antiqua"/>
          <w:color w:val="000000"/>
        </w:rPr>
        <w:t>Karthikesalingam</w:t>
      </w:r>
      <w:proofErr w:type="spellEnd"/>
      <w:r>
        <w:rPr>
          <w:rFonts w:ascii="Book Antiqua" w:eastAsia="Book Antiqua" w:hAnsi="Book Antiqua" w:cs="Book Antiqua"/>
          <w:color w:val="000000"/>
        </w:rPr>
        <w:t xml:space="preserve"> A, Kelly CJ, King D, </w:t>
      </w:r>
      <w:proofErr w:type="spellStart"/>
      <w:r>
        <w:rPr>
          <w:rFonts w:ascii="Book Antiqua" w:eastAsia="Book Antiqua" w:hAnsi="Book Antiqua" w:cs="Book Antiqua"/>
          <w:color w:val="000000"/>
        </w:rPr>
        <w:t>Ledsam</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Melnick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Mostofi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Reicher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Romera-Paredes</w:t>
      </w:r>
      <w:proofErr w:type="spellEnd"/>
      <w:r>
        <w:rPr>
          <w:rFonts w:ascii="Book Antiqua" w:eastAsia="Book Antiqua" w:hAnsi="Book Antiqua" w:cs="Book Antiqua"/>
          <w:color w:val="000000"/>
        </w:rPr>
        <w:t xml:space="preserve"> B, Sidebottom R, </w:t>
      </w:r>
      <w:proofErr w:type="spellStart"/>
      <w:r>
        <w:rPr>
          <w:rFonts w:ascii="Book Antiqua" w:eastAsia="Book Antiqua" w:hAnsi="Book Antiqua" w:cs="Book Antiqua"/>
          <w:color w:val="000000"/>
        </w:rPr>
        <w:t>Suleyman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D, Young KC, De </w:t>
      </w:r>
      <w:proofErr w:type="spellStart"/>
      <w:r>
        <w:rPr>
          <w:rFonts w:ascii="Book Antiqua" w:eastAsia="Book Antiqua" w:hAnsi="Book Antiqua" w:cs="Book Antiqua"/>
          <w:color w:val="000000"/>
        </w:rPr>
        <w:t>Fauw</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Shetty</w:t>
      </w:r>
      <w:proofErr w:type="spellEnd"/>
      <w:r>
        <w:rPr>
          <w:rFonts w:ascii="Book Antiqua" w:eastAsia="Book Antiqua" w:hAnsi="Book Antiqua" w:cs="Book Antiqua"/>
          <w:color w:val="000000"/>
        </w:rPr>
        <w:t xml:space="preserve"> S. International evaluation of an AI system for breast cancer screening.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577</w:t>
      </w:r>
      <w:r>
        <w:rPr>
          <w:rFonts w:ascii="Book Antiqua" w:eastAsia="Book Antiqua" w:hAnsi="Book Antiqua" w:cs="Book Antiqua"/>
          <w:color w:val="000000"/>
        </w:rPr>
        <w:t>: 89-94 [PMID: 31894144 DOI: 10.1038/s41586-019-1799-6]</w:t>
      </w:r>
    </w:p>
    <w:p w14:paraId="1BE4F6E1" w14:textId="77777777" w:rsidR="00A77B3E" w:rsidRDefault="00AE5CC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Masood A</w:t>
      </w:r>
      <w:r>
        <w:rPr>
          <w:rFonts w:ascii="Book Antiqua" w:eastAsia="Book Antiqua" w:hAnsi="Book Antiqua" w:cs="Book Antiqua"/>
          <w:color w:val="000000"/>
        </w:rPr>
        <w:t xml:space="preserve">, Yang P, Sheng B, Li H, Li P, Qin J, Lanfranchi V, Kim J, Feng DD. Cloud-Based Automated Clinical Decision Support System for Detection and Diagnosis of Lung Cancer in Chest CT. </w:t>
      </w:r>
      <w:r>
        <w:rPr>
          <w:rFonts w:ascii="Book Antiqua" w:eastAsia="Book Antiqua" w:hAnsi="Book Antiqua" w:cs="Book Antiqua"/>
          <w:i/>
          <w:iCs/>
          <w:color w:val="000000"/>
        </w:rPr>
        <w:t xml:space="preserve">IEEE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Health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4300113 [PMID: 31929952 DOI: 10.1109/JTEHM.2019.2955458]</w:t>
      </w:r>
    </w:p>
    <w:p w14:paraId="39DFE576" w14:textId="77777777" w:rsidR="00A77B3E" w:rsidRDefault="00AE5CC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Acs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Rantalainen</w:t>
      </w:r>
      <w:proofErr w:type="spellEnd"/>
      <w:r>
        <w:rPr>
          <w:rFonts w:ascii="Book Antiqua" w:eastAsia="Book Antiqua" w:hAnsi="Book Antiqua" w:cs="Book Antiqua"/>
          <w:color w:val="000000"/>
        </w:rPr>
        <w:t xml:space="preserve"> M, Hartman J. Artificial intelligence as the next step towards precision pathology.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288</w:t>
      </w:r>
      <w:r>
        <w:rPr>
          <w:rFonts w:ascii="Book Antiqua" w:eastAsia="Book Antiqua" w:hAnsi="Book Antiqua" w:cs="Book Antiqua"/>
          <w:color w:val="000000"/>
        </w:rPr>
        <w:t>: 62-81 [PMID: 32128929 DOI: 10.1111/joim.13030]</w:t>
      </w:r>
    </w:p>
    <w:p w14:paraId="5D72C3E5" w14:textId="77777777" w:rsidR="00A77B3E" w:rsidRDefault="00AE5CC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Litjens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Sánchez CI, </w:t>
      </w:r>
      <w:proofErr w:type="spellStart"/>
      <w:r>
        <w:rPr>
          <w:rFonts w:ascii="Book Antiqua" w:eastAsia="Book Antiqua" w:hAnsi="Book Antiqua" w:cs="Book Antiqua"/>
          <w:color w:val="000000"/>
        </w:rPr>
        <w:t>Timofeeva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Hermsen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Kovacs I, </w:t>
      </w:r>
      <w:proofErr w:type="spellStart"/>
      <w:r>
        <w:rPr>
          <w:rFonts w:ascii="Book Antiqua" w:eastAsia="Book Antiqua" w:hAnsi="Book Antiqua" w:cs="Book Antiqua"/>
          <w:color w:val="000000"/>
        </w:rPr>
        <w:t>Hulsbergen</w:t>
      </w:r>
      <w:proofErr w:type="spellEnd"/>
      <w:r>
        <w:rPr>
          <w:rFonts w:ascii="Book Antiqua" w:eastAsia="Book Antiqua" w:hAnsi="Book Antiqua" w:cs="Book Antiqua"/>
          <w:color w:val="000000"/>
        </w:rPr>
        <w:t xml:space="preserve">-van de </w:t>
      </w:r>
      <w:proofErr w:type="spellStart"/>
      <w:r>
        <w:rPr>
          <w:rFonts w:ascii="Book Antiqua" w:eastAsia="Book Antiqua" w:hAnsi="Book Antiqua" w:cs="Book Antiqua"/>
          <w:color w:val="000000"/>
        </w:rPr>
        <w:t>Kaa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Bult</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Ginneken</w:t>
      </w:r>
      <w:proofErr w:type="spellEnd"/>
      <w:r>
        <w:rPr>
          <w:rFonts w:ascii="Book Antiqua" w:eastAsia="Book Antiqua" w:hAnsi="Book Antiqua" w:cs="Book Antiqua"/>
          <w:color w:val="000000"/>
        </w:rPr>
        <w:t xml:space="preserve"> B, van der </w:t>
      </w:r>
      <w:proofErr w:type="spellStart"/>
      <w:r>
        <w:rPr>
          <w:rFonts w:ascii="Book Antiqua" w:eastAsia="Book Antiqua" w:hAnsi="Book Antiqua" w:cs="Book Antiqua"/>
          <w:color w:val="000000"/>
        </w:rPr>
        <w:t>Laak</w:t>
      </w:r>
      <w:proofErr w:type="spellEnd"/>
      <w:r>
        <w:rPr>
          <w:rFonts w:ascii="Book Antiqua" w:eastAsia="Book Antiqua" w:hAnsi="Book Antiqua" w:cs="Book Antiqua"/>
          <w:color w:val="000000"/>
        </w:rPr>
        <w:t xml:space="preserve"> J. Deep learning as a tool for increased accuracy and efficiency of histopathological diagnosis.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26286 [PMID: 27212078 DOI: 10.1038/srep26286]</w:t>
      </w:r>
    </w:p>
    <w:p w14:paraId="16D214D7" w14:textId="35360C1F" w:rsidR="00A77B3E" w:rsidRDefault="00AE5CC7">
      <w:pPr>
        <w:spacing w:line="360" w:lineRule="auto"/>
        <w:jc w:val="both"/>
      </w:pPr>
      <w:r w:rsidRPr="00155844">
        <w:rPr>
          <w:rFonts w:ascii="Book Antiqua" w:eastAsia="Book Antiqua" w:hAnsi="Book Antiqua" w:cs="Book Antiqua"/>
          <w:color w:val="000000"/>
        </w:rPr>
        <w:t xml:space="preserve">17 </w:t>
      </w:r>
      <w:r w:rsidRPr="00155844">
        <w:rPr>
          <w:rFonts w:ascii="Book Antiqua" w:eastAsia="Book Antiqua" w:hAnsi="Book Antiqua" w:cs="Book Antiqua"/>
          <w:b/>
          <w:bCs/>
          <w:color w:val="000000"/>
        </w:rPr>
        <w:t>Wang D</w:t>
      </w:r>
      <w:r w:rsidRPr="00155844">
        <w:rPr>
          <w:rFonts w:ascii="Book Antiqua" w:eastAsia="Book Antiqua" w:hAnsi="Book Antiqua" w:cs="Book Antiqua"/>
          <w:color w:val="000000"/>
        </w:rPr>
        <w:t xml:space="preserve">, </w:t>
      </w:r>
      <w:proofErr w:type="spellStart"/>
      <w:r w:rsidRPr="00155844">
        <w:rPr>
          <w:rFonts w:ascii="Book Antiqua" w:eastAsia="Book Antiqua" w:hAnsi="Book Antiqua" w:cs="Book Antiqua"/>
          <w:color w:val="000000"/>
        </w:rPr>
        <w:t>Khosla</w:t>
      </w:r>
      <w:proofErr w:type="spellEnd"/>
      <w:r w:rsidRPr="00155844">
        <w:rPr>
          <w:rFonts w:ascii="Book Antiqua" w:eastAsia="Book Antiqua" w:hAnsi="Book Antiqua" w:cs="Book Antiqua"/>
          <w:color w:val="000000"/>
        </w:rPr>
        <w:t xml:space="preserve"> A, </w:t>
      </w:r>
      <w:proofErr w:type="spellStart"/>
      <w:r w:rsidRPr="00155844">
        <w:rPr>
          <w:rFonts w:ascii="Book Antiqua" w:eastAsia="Book Antiqua" w:hAnsi="Book Antiqua" w:cs="Book Antiqua"/>
          <w:color w:val="000000"/>
        </w:rPr>
        <w:t>Gargeya</w:t>
      </w:r>
      <w:proofErr w:type="spellEnd"/>
      <w:r w:rsidRPr="00155844">
        <w:rPr>
          <w:rFonts w:ascii="Book Antiqua" w:eastAsia="Book Antiqua" w:hAnsi="Book Antiqua" w:cs="Book Antiqua"/>
          <w:color w:val="000000"/>
        </w:rPr>
        <w:t xml:space="preserve"> R, </w:t>
      </w:r>
      <w:proofErr w:type="spellStart"/>
      <w:r w:rsidRPr="00155844">
        <w:rPr>
          <w:rFonts w:ascii="Book Antiqua" w:eastAsia="Book Antiqua" w:hAnsi="Book Antiqua" w:cs="Book Antiqua"/>
          <w:color w:val="000000"/>
        </w:rPr>
        <w:t>Irshad</w:t>
      </w:r>
      <w:proofErr w:type="spellEnd"/>
      <w:r w:rsidRPr="00155844">
        <w:rPr>
          <w:rFonts w:ascii="Book Antiqua" w:eastAsia="Book Antiqua" w:hAnsi="Book Antiqua" w:cs="Book Antiqua"/>
          <w:color w:val="000000"/>
        </w:rPr>
        <w:t xml:space="preserve"> H, Beck AH. </w:t>
      </w:r>
      <w:bookmarkStart w:id="3" w:name="OLE_LINK14"/>
      <w:r w:rsidRPr="00155844">
        <w:rPr>
          <w:rFonts w:ascii="Book Antiqua" w:eastAsia="Book Antiqua" w:hAnsi="Book Antiqua" w:cs="Book Antiqua"/>
          <w:color w:val="000000"/>
        </w:rPr>
        <w:t>Deep learning for identifying metastatic breast cancer</w:t>
      </w:r>
      <w:bookmarkEnd w:id="3"/>
      <w:r w:rsidRPr="00155844">
        <w:rPr>
          <w:rFonts w:ascii="Book Antiqua" w:eastAsia="Book Antiqua" w:hAnsi="Book Antiqua" w:cs="Book Antiqua"/>
          <w:color w:val="000000"/>
        </w:rPr>
        <w:t>. 2016</w:t>
      </w:r>
      <w:r w:rsidR="00C4467C" w:rsidRPr="00155844">
        <w:rPr>
          <w:rFonts w:ascii="Book Antiqua" w:eastAsia="Book Antiqua" w:hAnsi="Book Antiqua" w:cs="Book Antiqua"/>
          <w:color w:val="000000"/>
        </w:rPr>
        <w:t xml:space="preserve"> </w:t>
      </w:r>
      <w:r w:rsidR="00C4467C" w:rsidRPr="00155844">
        <w:rPr>
          <w:rFonts w:ascii="Book Antiqua" w:hAnsi="Book Antiqua" w:cs="Segoe UI"/>
          <w:color w:val="000000"/>
        </w:rPr>
        <w:t>Preprint.</w:t>
      </w:r>
      <w:r w:rsidR="0024437A" w:rsidRPr="00155844">
        <w:rPr>
          <w:rFonts w:ascii="Book Antiqua" w:eastAsia="Book Antiqua" w:hAnsi="Book Antiqua" w:cs="Book Antiqua"/>
          <w:color w:val="000000"/>
        </w:rPr>
        <w:t xml:space="preserve"> </w:t>
      </w:r>
      <w:r w:rsidR="0024437A" w:rsidRPr="00155844">
        <w:rPr>
          <w:rFonts w:ascii="Book Antiqua" w:hAnsi="Book Antiqua" w:cs="Segoe UI"/>
          <w:color w:val="000000"/>
        </w:rPr>
        <w:t xml:space="preserve">Available from: </w:t>
      </w:r>
      <w:r w:rsidRPr="00155844">
        <w:rPr>
          <w:rFonts w:ascii="Book Antiqua" w:eastAsia="Book Antiqua" w:hAnsi="Book Antiqua" w:cs="Book Antiqua"/>
          <w:color w:val="000000"/>
        </w:rPr>
        <w:t>arXiv:1606.05718</w:t>
      </w:r>
    </w:p>
    <w:p w14:paraId="14763E1F" w14:textId="02133620" w:rsidR="00A77B3E" w:rsidRDefault="00AE5CC7">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Ehteshami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Bejnordi</w:t>
      </w:r>
      <w:proofErr w:type="spellEnd"/>
      <w:r>
        <w:rPr>
          <w:rFonts w:ascii="Book Antiqua" w:eastAsia="Book Antiqua" w:hAnsi="Book Antiqua" w:cs="Book Antiqua"/>
          <w:b/>
          <w:bCs/>
          <w:color w:val="000000"/>
        </w:rPr>
        <w:t xml:space="preserve"> B</w:t>
      </w:r>
      <w:r w:rsidR="00900BA1" w:rsidRPr="00900BA1">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proofErr w:type="spellStart"/>
      <w:r w:rsidR="00DE63FC">
        <w:rPr>
          <w:rFonts w:ascii="Book Antiqua" w:eastAsia="Book Antiqua" w:hAnsi="Book Antiqua" w:cs="Book Antiqua"/>
          <w:color w:val="000000"/>
        </w:rPr>
        <w:t>Veta</w:t>
      </w:r>
      <w:proofErr w:type="spellEnd"/>
      <w:r w:rsidR="00DE63FC">
        <w:rPr>
          <w:rFonts w:ascii="Book Antiqua" w:eastAsia="Book Antiqua" w:hAnsi="Book Antiqua" w:cs="Book Antiqua"/>
          <w:color w:val="000000"/>
        </w:rPr>
        <w:t xml:space="preserve"> M, Johannes van </w:t>
      </w:r>
      <w:proofErr w:type="spellStart"/>
      <w:r w:rsidR="00DE63FC">
        <w:rPr>
          <w:rFonts w:ascii="Book Antiqua" w:eastAsia="Book Antiqua" w:hAnsi="Book Antiqua" w:cs="Book Antiqua"/>
          <w:color w:val="000000"/>
        </w:rPr>
        <w:t>Diest</w:t>
      </w:r>
      <w:proofErr w:type="spellEnd"/>
      <w:r w:rsidR="00DE63FC">
        <w:rPr>
          <w:rFonts w:ascii="Book Antiqua" w:eastAsia="Book Antiqua" w:hAnsi="Book Antiqua" w:cs="Book Antiqua"/>
          <w:color w:val="000000"/>
        </w:rPr>
        <w:t xml:space="preserve"> P, van </w:t>
      </w:r>
      <w:proofErr w:type="spellStart"/>
      <w:r w:rsidR="00DE63FC">
        <w:rPr>
          <w:rFonts w:ascii="Book Antiqua" w:eastAsia="Book Antiqua" w:hAnsi="Book Antiqua" w:cs="Book Antiqua"/>
          <w:color w:val="000000"/>
        </w:rPr>
        <w:t>Ginneken</w:t>
      </w:r>
      <w:proofErr w:type="spellEnd"/>
      <w:r w:rsidR="00DE63FC">
        <w:rPr>
          <w:rFonts w:ascii="Book Antiqua" w:eastAsia="Book Antiqua" w:hAnsi="Book Antiqua" w:cs="Book Antiqua"/>
          <w:color w:val="000000"/>
        </w:rPr>
        <w:t xml:space="preserve"> B, </w:t>
      </w:r>
      <w:proofErr w:type="spellStart"/>
      <w:r w:rsidR="00DE63FC">
        <w:rPr>
          <w:rFonts w:ascii="Book Antiqua" w:eastAsia="Book Antiqua" w:hAnsi="Book Antiqua" w:cs="Book Antiqua"/>
          <w:color w:val="000000"/>
        </w:rPr>
        <w:t>Karssemeijer</w:t>
      </w:r>
      <w:proofErr w:type="spellEnd"/>
      <w:r w:rsidR="00DE63FC">
        <w:rPr>
          <w:rFonts w:ascii="Book Antiqua" w:eastAsia="Book Antiqua" w:hAnsi="Book Antiqua" w:cs="Book Antiqua"/>
          <w:color w:val="000000"/>
        </w:rPr>
        <w:t xml:space="preserve"> N, </w:t>
      </w:r>
      <w:proofErr w:type="spellStart"/>
      <w:r w:rsidR="00DE63FC">
        <w:rPr>
          <w:rFonts w:ascii="Book Antiqua" w:eastAsia="Book Antiqua" w:hAnsi="Book Antiqua" w:cs="Book Antiqua"/>
          <w:color w:val="000000"/>
        </w:rPr>
        <w:t>Litjens</w:t>
      </w:r>
      <w:proofErr w:type="spellEnd"/>
      <w:r w:rsidR="00DE63FC">
        <w:rPr>
          <w:rFonts w:ascii="Book Antiqua" w:eastAsia="Book Antiqua" w:hAnsi="Book Antiqua" w:cs="Book Antiqua"/>
          <w:color w:val="000000"/>
        </w:rPr>
        <w:t xml:space="preserve"> G, van der </w:t>
      </w:r>
      <w:proofErr w:type="spellStart"/>
      <w:r w:rsidR="00DE63FC">
        <w:rPr>
          <w:rFonts w:ascii="Book Antiqua" w:eastAsia="Book Antiqua" w:hAnsi="Book Antiqua" w:cs="Book Antiqua"/>
          <w:color w:val="000000"/>
        </w:rPr>
        <w:t>Laak</w:t>
      </w:r>
      <w:proofErr w:type="spellEnd"/>
      <w:r w:rsidR="00DE63FC">
        <w:rPr>
          <w:rFonts w:ascii="Book Antiqua" w:eastAsia="Book Antiqua" w:hAnsi="Book Antiqua" w:cs="Book Antiqua"/>
          <w:color w:val="000000"/>
        </w:rPr>
        <w:t xml:space="preserve"> JAWM; the CAMELYON16 Consortium, </w:t>
      </w:r>
      <w:proofErr w:type="spellStart"/>
      <w:r w:rsidR="00DE63FC">
        <w:rPr>
          <w:rFonts w:ascii="Book Antiqua" w:eastAsia="Book Antiqua" w:hAnsi="Book Antiqua" w:cs="Book Antiqua"/>
          <w:color w:val="000000"/>
        </w:rPr>
        <w:t>Hermsen</w:t>
      </w:r>
      <w:proofErr w:type="spellEnd"/>
      <w:r w:rsidR="00DE63FC">
        <w:rPr>
          <w:rFonts w:ascii="Book Antiqua" w:eastAsia="Book Antiqua" w:hAnsi="Book Antiqua" w:cs="Book Antiqua"/>
          <w:color w:val="000000"/>
        </w:rPr>
        <w:t xml:space="preserve"> M, Manson QF, </w:t>
      </w:r>
      <w:proofErr w:type="spellStart"/>
      <w:r w:rsidR="00DE63FC">
        <w:rPr>
          <w:rFonts w:ascii="Book Antiqua" w:eastAsia="Book Antiqua" w:hAnsi="Book Antiqua" w:cs="Book Antiqua"/>
          <w:color w:val="000000"/>
        </w:rPr>
        <w:t>Balkenhol</w:t>
      </w:r>
      <w:proofErr w:type="spellEnd"/>
      <w:r w:rsidR="00DE63FC">
        <w:rPr>
          <w:rFonts w:ascii="Book Antiqua" w:eastAsia="Book Antiqua" w:hAnsi="Book Antiqua" w:cs="Book Antiqua"/>
          <w:color w:val="000000"/>
        </w:rPr>
        <w:t xml:space="preserve"> M, </w:t>
      </w:r>
      <w:proofErr w:type="spellStart"/>
      <w:r w:rsidR="00DE63FC">
        <w:rPr>
          <w:rFonts w:ascii="Book Antiqua" w:eastAsia="Book Antiqua" w:hAnsi="Book Antiqua" w:cs="Book Antiqua"/>
          <w:color w:val="000000"/>
        </w:rPr>
        <w:t>Geessink</w:t>
      </w:r>
      <w:proofErr w:type="spellEnd"/>
      <w:r w:rsidR="00DE63FC">
        <w:rPr>
          <w:rFonts w:ascii="Book Antiqua" w:eastAsia="Book Antiqua" w:hAnsi="Book Antiqua" w:cs="Book Antiqua"/>
          <w:color w:val="000000"/>
        </w:rPr>
        <w:t xml:space="preserve"> O, </w:t>
      </w:r>
      <w:proofErr w:type="spellStart"/>
      <w:r w:rsidR="00DE63FC">
        <w:rPr>
          <w:rFonts w:ascii="Book Antiqua" w:eastAsia="Book Antiqua" w:hAnsi="Book Antiqua" w:cs="Book Antiqua"/>
          <w:color w:val="000000"/>
        </w:rPr>
        <w:t>Stathonikos</w:t>
      </w:r>
      <w:proofErr w:type="spellEnd"/>
      <w:r w:rsidR="00DE63FC">
        <w:rPr>
          <w:rFonts w:ascii="Book Antiqua" w:eastAsia="Book Antiqua" w:hAnsi="Book Antiqua" w:cs="Book Antiqua"/>
          <w:color w:val="000000"/>
        </w:rPr>
        <w:t xml:space="preserve"> N, van </w:t>
      </w:r>
      <w:proofErr w:type="spellStart"/>
      <w:r w:rsidR="00DE63FC">
        <w:rPr>
          <w:rFonts w:ascii="Book Antiqua" w:eastAsia="Book Antiqua" w:hAnsi="Book Antiqua" w:cs="Book Antiqua"/>
          <w:color w:val="000000"/>
        </w:rPr>
        <w:t>Dijk</w:t>
      </w:r>
      <w:proofErr w:type="spellEnd"/>
      <w:r w:rsidR="00DE63FC">
        <w:rPr>
          <w:rFonts w:ascii="Book Antiqua" w:eastAsia="Book Antiqua" w:hAnsi="Book Antiqua" w:cs="Book Antiqua"/>
          <w:color w:val="000000"/>
        </w:rPr>
        <w:t xml:space="preserve"> MC, </w:t>
      </w:r>
      <w:proofErr w:type="spellStart"/>
      <w:r w:rsidR="00DE63FC">
        <w:rPr>
          <w:rFonts w:ascii="Book Antiqua" w:eastAsia="Book Antiqua" w:hAnsi="Book Antiqua" w:cs="Book Antiqua"/>
          <w:color w:val="000000"/>
        </w:rPr>
        <w:t>Bult</w:t>
      </w:r>
      <w:proofErr w:type="spellEnd"/>
      <w:r w:rsidR="00DE63FC">
        <w:rPr>
          <w:rFonts w:ascii="Book Antiqua" w:eastAsia="Book Antiqua" w:hAnsi="Book Antiqua" w:cs="Book Antiqua"/>
          <w:color w:val="000000"/>
        </w:rPr>
        <w:t xml:space="preserve"> P, </w:t>
      </w:r>
      <w:proofErr w:type="spellStart"/>
      <w:r w:rsidR="00DE63FC">
        <w:rPr>
          <w:rFonts w:ascii="Book Antiqua" w:eastAsia="Book Antiqua" w:hAnsi="Book Antiqua" w:cs="Book Antiqua"/>
          <w:color w:val="000000"/>
        </w:rPr>
        <w:t>Beca</w:t>
      </w:r>
      <w:proofErr w:type="spellEnd"/>
      <w:r w:rsidR="00DE63FC">
        <w:rPr>
          <w:rFonts w:ascii="Book Antiqua" w:eastAsia="Book Antiqua" w:hAnsi="Book Antiqua" w:cs="Book Antiqua"/>
          <w:color w:val="000000"/>
        </w:rPr>
        <w:t xml:space="preserve"> F, Beck AH, Wang D, </w:t>
      </w:r>
      <w:proofErr w:type="spellStart"/>
      <w:r w:rsidR="00DE63FC">
        <w:rPr>
          <w:rFonts w:ascii="Book Antiqua" w:eastAsia="Book Antiqua" w:hAnsi="Book Antiqua" w:cs="Book Antiqua"/>
          <w:color w:val="000000"/>
        </w:rPr>
        <w:t>Khosla</w:t>
      </w:r>
      <w:proofErr w:type="spellEnd"/>
      <w:r w:rsidR="00DE63FC">
        <w:rPr>
          <w:rFonts w:ascii="Book Antiqua" w:eastAsia="Book Antiqua" w:hAnsi="Book Antiqua" w:cs="Book Antiqua"/>
          <w:color w:val="000000"/>
        </w:rPr>
        <w:t xml:space="preserve"> A, </w:t>
      </w:r>
      <w:proofErr w:type="spellStart"/>
      <w:r w:rsidR="00DE63FC">
        <w:rPr>
          <w:rFonts w:ascii="Book Antiqua" w:eastAsia="Book Antiqua" w:hAnsi="Book Antiqua" w:cs="Book Antiqua"/>
          <w:color w:val="000000"/>
        </w:rPr>
        <w:t>Gargeya</w:t>
      </w:r>
      <w:proofErr w:type="spellEnd"/>
      <w:r w:rsidR="00DE63FC">
        <w:rPr>
          <w:rFonts w:ascii="Book Antiqua" w:eastAsia="Book Antiqua" w:hAnsi="Book Antiqua" w:cs="Book Antiqua"/>
          <w:color w:val="000000"/>
        </w:rPr>
        <w:t xml:space="preserve"> R, </w:t>
      </w:r>
      <w:proofErr w:type="spellStart"/>
      <w:r w:rsidR="00DE63FC">
        <w:rPr>
          <w:rFonts w:ascii="Book Antiqua" w:eastAsia="Book Antiqua" w:hAnsi="Book Antiqua" w:cs="Book Antiqua"/>
          <w:color w:val="000000"/>
        </w:rPr>
        <w:t>Irshad</w:t>
      </w:r>
      <w:proofErr w:type="spellEnd"/>
      <w:r w:rsidR="00DE63FC">
        <w:rPr>
          <w:rFonts w:ascii="Book Antiqua" w:eastAsia="Book Antiqua" w:hAnsi="Book Antiqua" w:cs="Book Antiqua"/>
          <w:color w:val="000000"/>
        </w:rPr>
        <w:t xml:space="preserve"> H, </w:t>
      </w:r>
      <w:proofErr w:type="spellStart"/>
      <w:r w:rsidR="00DE63FC">
        <w:rPr>
          <w:rFonts w:ascii="Book Antiqua" w:eastAsia="Book Antiqua" w:hAnsi="Book Antiqua" w:cs="Book Antiqua"/>
          <w:color w:val="000000"/>
        </w:rPr>
        <w:t>Zhong</w:t>
      </w:r>
      <w:proofErr w:type="spellEnd"/>
      <w:r w:rsidR="00DE63FC">
        <w:rPr>
          <w:rFonts w:ascii="Book Antiqua" w:eastAsia="Book Antiqua" w:hAnsi="Book Antiqua" w:cs="Book Antiqua"/>
          <w:color w:val="000000"/>
        </w:rPr>
        <w:t xml:space="preserve"> A, Dou Q, Li Q, Chen H, Lin HJ, </w:t>
      </w:r>
      <w:proofErr w:type="spellStart"/>
      <w:r w:rsidR="00DE63FC">
        <w:rPr>
          <w:rFonts w:ascii="Book Antiqua" w:eastAsia="Book Antiqua" w:hAnsi="Book Antiqua" w:cs="Book Antiqua"/>
          <w:color w:val="000000"/>
        </w:rPr>
        <w:t>Heng</w:t>
      </w:r>
      <w:proofErr w:type="spellEnd"/>
      <w:r w:rsidR="00DE63FC">
        <w:rPr>
          <w:rFonts w:ascii="Book Antiqua" w:eastAsia="Book Antiqua" w:hAnsi="Book Antiqua" w:cs="Book Antiqua"/>
          <w:color w:val="000000"/>
        </w:rPr>
        <w:t xml:space="preserve"> PA, </w:t>
      </w:r>
      <w:proofErr w:type="spellStart"/>
      <w:r w:rsidR="00DE63FC">
        <w:rPr>
          <w:rFonts w:ascii="Book Antiqua" w:eastAsia="Book Antiqua" w:hAnsi="Book Antiqua" w:cs="Book Antiqua"/>
          <w:color w:val="000000"/>
        </w:rPr>
        <w:t>Haß</w:t>
      </w:r>
      <w:proofErr w:type="spellEnd"/>
      <w:r w:rsidR="00DE63FC">
        <w:rPr>
          <w:rFonts w:ascii="Book Antiqua" w:eastAsia="Book Antiqua" w:hAnsi="Book Antiqua" w:cs="Book Antiqua"/>
          <w:color w:val="000000"/>
        </w:rPr>
        <w:t xml:space="preserve"> C, </w:t>
      </w:r>
      <w:proofErr w:type="spellStart"/>
      <w:r w:rsidR="00DE63FC">
        <w:rPr>
          <w:rFonts w:ascii="Book Antiqua" w:eastAsia="Book Antiqua" w:hAnsi="Book Antiqua" w:cs="Book Antiqua"/>
          <w:color w:val="000000"/>
        </w:rPr>
        <w:t>Bruni</w:t>
      </w:r>
      <w:proofErr w:type="spellEnd"/>
      <w:r w:rsidR="00DE63FC">
        <w:rPr>
          <w:rFonts w:ascii="Book Antiqua" w:eastAsia="Book Antiqua" w:hAnsi="Book Antiqua" w:cs="Book Antiqua"/>
          <w:color w:val="000000"/>
        </w:rPr>
        <w:t xml:space="preserve"> E, Wong Q, </w:t>
      </w:r>
      <w:proofErr w:type="spellStart"/>
      <w:r w:rsidR="00DE63FC">
        <w:rPr>
          <w:rFonts w:ascii="Book Antiqua" w:eastAsia="Book Antiqua" w:hAnsi="Book Antiqua" w:cs="Book Antiqua"/>
          <w:color w:val="000000"/>
        </w:rPr>
        <w:t>Halici</w:t>
      </w:r>
      <w:proofErr w:type="spellEnd"/>
      <w:r w:rsidR="00DE63FC">
        <w:rPr>
          <w:rFonts w:ascii="Book Antiqua" w:eastAsia="Book Antiqua" w:hAnsi="Book Antiqua" w:cs="Book Antiqua"/>
          <w:color w:val="000000"/>
        </w:rPr>
        <w:t xml:space="preserve"> U, </w:t>
      </w:r>
      <w:proofErr w:type="spellStart"/>
      <w:r w:rsidR="00DE63FC">
        <w:rPr>
          <w:rFonts w:ascii="Book Antiqua" w:eastAsia="Book Antiqua" w:hAnsi="Book Antiqua" w:cs="Book Antiqua"/>
          <w:color w:val="000000"/>
        </w:rPr>
        <w:t>Öner</w:t>
      </w:r>
      <w:proofErr w:type="spellEnd"/>
      <w:r w:rsidR="00DE63FC">
        <w:rPr>
          <w:rFonts w:ascii="Book Antiqua" w:eastAsia="Book Antiqua" w:hAnsi="Book Antiqua" w:cs="Book Antiqua"/>
          <w:color w:val="000000"/>
        </w:rPr>
        <w:t xml:space="preserve"> MÜ, Cetin-</w:t>
      </w:r>
      <w:proofErr w:type="spellStart"/>
      <w:r w:rsidR="00DE63FC">
        <w:rPr>
          <w:rFonts w:ascii="Book Antiqua" w:eastAsia="Book Antiqua" w:hAnsi="Book Antiqua" w:cs="Book Antiqua"/>
          <w:color w:val="000000"/>
        </w:rPr>
        <w:t>Atalay</w:t>
      </w:r>
      <w:proofErr w:type="spellEnd"/>
      <w:r w:rsidR="00DE63FC">
        <w:rPr>
          <w:rFonts w:ascii="Book Antiqua" w:eastAsia="Book Antiqua" w:hAnsi="Book Antiqua" w:cs="Book Antiqua"/>
          <w:color w:val="000000"/>
        </w:rPr>
        <w:t xml:space="preserve"> R, </w:t>
      </w:r>
      <w:proofErr w:type="spellStart"/>
      <w:r w:rsidR="00DE63FC">
        <w:rPr>
          <w:rFonts w:ascii="Book Antiqua" w:eastAsia="Book Antiqua" w:hAnsi="Book Antiqua" w:cs="Book Antiqua"/>
          <w:color w:val="000000"/>
        </w:rPr>
        <w:t>Berseth</w:t>
      </w:r>
      <w:proofErr w:type="spellEnd"/>
      <w:r w:rsidR="00DE63FC">
        <w:rPr>
          <w:rFonts w:ascii="Book Antiqua" w:eastAsia="Book Antiqua" w:hAnsi="Book Antiqua" w:cs="Book Antiqua"/>
          <w:color w:val="000000"/>
        </w:rPr>
        <w:t xml:space="preserve"> M, </w:t>
      </w:r>
      <w:proofErr w:type="spellStart"/>
      <w:r w:rsidR="00DE63FC">
        <w:rPr>
          <w:rFonts w:ascii="Book Antiqua" w:eastAsia="Book Antiqua" w:hAnsi="Book Antiqua" w:cs="Book Antiqua"/>
          <w:color w:val="000000"/>
        </w:rPr>
        <w:t>Khvatkov</w:t>
      </w:r>
      <w:proofErr w:type="spellEnd"/>
      <w:r w:rsidR="00DE63FC">
        <w:rPr>
          <w:rFonts w:ascii="Book Antiqua" w:eastAsia="Book Antiqua" w:hAnsi="Book Antiqua" w:cs="Book Antiqua"/>
          <w:color w:val="000000"/>
        </w:rPr>
        <w:t xml:space="preserve"> V, </w:t>
      </w:r>
      <w:proofErr w:type="spellStart"/>
      <w:r w:rsidR="00DE63FC">
        <w:rPr>
          <w:rFonts w:ascii="Book Antiqua" w:eastAsia="Book Antiqua" w:hAnsi="Book Antiqua" w:cs="Book Antiqua"/>
          <w:color w:val="000000"/>
        </w:rPr>
        <w:t>Vylegzhanin</w:t>
      </w:r>
      <w:proofErr w:type="spellEnd"/>
      <w:r w:rsidR="00DE63FC">
        <w:rPr>
          <w:rFonts w:ascii="Book Antiqua" w:eastAsia="Book Antiqua" w:hAnsi="Book Antiqua" w:cs="Book Antiqua"/>
          <w:color w:val="000000"/>
        </w:rPr>
        <w:t xml:space="preserve"> A, Kraus O, </w:t>
      </w:r>
      <w:proofErr w:type="spellStart"/>
      <w:r w:rsidR="00DE63FC">
        <w:rPr>
          <w:rFonts w:ascii="Book Antiqua" w:eastAsia="Book Antiqua" w:hAnsi="Book Antiqua" w:cs="Book Antiqua"/>
          <w:color w:val="000000"/>
        </w:rPr>
        <w:t>Shaban</w:t>
      </w:r>
      <w:proofErr w:type="spellEnd"/>
      <w:r w:rsidR="00DE63FC">
        <w:rPr>
          <w:rFonts w:ascii="Book Antiqua" w:eastAsia="Book Antiqua" w:hAnsi="Book Antiqua" w:cs="Book Antiqua"/>
          <w:color w:val="000000"/>
        </w:rPr>
        <w:t xml:space="preserve"> M, </w:t>
      </w:r>
      <w:proofErr w:type="spellStart"/>
      <w:r w:rsidR="00DE63FC">
        <w:rPr>
          <w:rFonts w:ascii="Book Antiqua" w:eastAsia="Book Antiqua" w:hAnsi="Book Antiqua" w:cs="Book Antiqua"/>
          <w:color w:val="000000"/>
        </w:rPr>
        <w:t>Rajpoot</w:t>
      </w:r>
      <w:proofErr w:type="spellEnd"/>
      <w:r w:rsidR="00DE63FC">
        <w:rPr>
          <w:rFonts w:ascii="Book Antiqua" w:eastAsia="Book Antiqua" w:hAnsi="Book Antiqua" w:cs="Book Antiqua"/>
          <w:color w:val="000000"/>
        </w:rPr>
        <w:t xml:space="preserve"> N, </w:t>
      </w:r>
      <w:proofErr w:type="spellStart"/>
      <w:r w:rsidR="00DE63FC">
        <w:rPr>
          <w:rFonts w:ascii="Book Antiqua" w:eastAsia="Book Antiqua" w:hAnsi="Book Antiqua" w:cs="Book Antiqua"/>
          <w:color w:val="000000"/>
        </w:rPr>
        <w:t>Awan</w:t>
      </w:r>
      <w:proofErr w:type="spellEnd"/>
      <w:r w:rsidR="00DE63FC">
        <w:rPr>
          <w:rFonts w:ascii="Book Antiqua" w:eastAsia="Book Antiqua" w:hAnsi="Book Antiqua" w:cs="Book Antiqua"/>
          <w:color w:val="000000"/>
        </w:rPr>
        <w:t xml:space="preserve"> R, </w:t>
      </w:r>
      <w:proofErr w:type="spellStart"/>
      <w:r w:rsidR="00DE63FC">
        <w:rPr>
          <w:rFonts w:ascii="Book Antiqua" w:eastAsia="Book Antiqua" w:hAnsi="Book Antiqua" w:cs="Book Antiqua"/>
          <w:color w:val="000000"/>
        </w:rPr>
        <w:t>Sirinukunwattana</w:t>
      </w:r>
      <w:proofErr w:type="spellEnd"/>
      <w:r w:rsidR="00DE63FC">
        <w:rPr>
          <w:rFonts w:ascii="Book Antiqua" w:eastAsia="Book Antiqua" w:hAnsi="Book Antiqua" w:cs="Book Antiqua"/>
          <w:color w:val="000000"/>
        </w:rPr>
        <w:t xml:space="preserve"> K, </w:t>
      </w:r>
      <w:proofErr w:type="spellStart"/>
      <w:r w:rsidR="00DE63FC">
        <w:rPr>
          <w:rFonts w:ascii="Book Antiqua" w:eastAsia="Book Antiqua" w:hAnsi="Book Antiqua" w:cs="Book Antiqua"/>
          <w:color w:val="000000"/>
        </w:rPr>
        <w:t>Qaiser</w:t>
      </w:r>
      <w:proofErr w:type="spellEnd"/>
      <w:r w:rsidR="00DE63FC">
        <w:rPr>
          <w:rFonts w:ascii="Book Antiqua" w:eastAsia="Book Antiqua" w:hAnsi="Book Antiqua" w:cs="Book Antiqua"/>
          <w:color w:val="000000"/>
        </w:rPr>
        <w:t xml:space="preserve"> T, Tsang YW, Tellez D, </w:t>
      </w:r>
      <w:proofErr w:type="spellStart"/>
      <w:r w:rsidR="00DE63FC">
        <w:rPr>
          <w:rFonts w:ascii="Book Antiqua" w:eastAsia="Book Antiqua" w:hAnsi="Book Antiqua" w:cs="Book Antiqua"/>
          <w:color w:val="000000"/>
        </w:rPr>
        <w:t>Annuscheit</w:t>
      </w:r>
      <w:proofErr w:type="spellEnd"/>
      <w:r w:rsidR="00DE63FC">
        <w:rPr>
          <w:rFonts w:ascii="Book Antiqua" w:eastAsia="Book Antiqua" w:hAnsi="Book Antiqua" w:cs="Book Antiqua"/>
          <w:color w:val="000000"/>
        </w:rPr>
        <w:t xml:space="preserve"> J, </w:t>
      </w:r>
      <w:proofErr w:type="spellStart"/>
      <w:r w:rsidR="00DE63FC">
        <w:rPr>
          <w:rFonts w:ascii="Book Antiqua" w:eastAsia="Book Antiqua" w:hAnsi="Book Antiqua" w:cs="Book Antiqua"/>
          <w:color w:val="000000"/>
        </w:rPr>
        <w:t>Hufnagl</w:t>
      </w:r>
      <w:proofErr w:type="spellEnd"/>
      <w:r w:rsidR="00DE63FC">
        <w:rPr>
          <w:rFonts w:ascii="Book Antiqua" w:eastAsia="Book Antiqua" w:hAnsi="Book Antiqua" w:cs="Book Antiqua"/>
          <w:color w:val="000000"/>
        </w:rPr>
        <w:t xml:space="preserve"> P, </w:t>
      </w:r>
      <w:proofErr w:type="spellStart"/>
      <w:r w:rsidR="00DE63FC">
        <w:rPr>
          <w:rFonts w:ascii="Book Antiqua" w:eastAsia="Book Antiqua" w:hAnsi="Book Antiqua" w:cs="Book Antiqua"/>
          <w:color w:val="000000"/>
        </w:rPr>
        <w:t>Valkonen</w:t>
      </w:r>
      <w:proofErr w:type="spellEnd"/>
      <w:r w:rsidR="00DE63FC">
        <w:rPr>
          <w:rFonts w:ascii="Book Antiqua" w:eastAsia="Book Antiqua" w:hAnsi="Book Antiqua" w:cs="Book Antiqua"/>
          <w:color w:val="000000"/>
        </w:rPr>
        <w:t xml:space="preserve"> M, </w:t>
      </w:r>
      <w:proofErr w:type="spellStart"/>
      <w:r w:rsidR="00DE63FC">
        <w:rPr>
          <w:rFonts w:ascii="Book Antiqua" w:eastAsia="Book Antiqua" w:hAnsi="Book Antiqua" w:cs="Book Antiqua"/>
          <w:color w:val="000000"/>
        </w:rPr>
        <w:t>Kartasalo</w:t>
      </w:r>
      <w:proofErr w:type="spellEnd"/>
      <w:r w:rsidR="00DE63FC">
        <w:rPr>
          <w:rFonts w:ascii="Book Antiqua" w:eastAsia="Book Antiqua" w:hAnsi="Book Antiqua" w:cs="Book Antiqua"/>
          <w:color w:val="000000"/>
        </w:rPr>
        <w:t xml:space="preserve"> K, </w:t>
      </w:r>
      <w:proofErr w:type="spellStart"/>
      <w:r w:rsidR="00DE63FC">
        <w:rPr>
          <w:rFonts w:ascii="Book Antiqua" w:eastAsia="Book Antiqua" w:hAnsi="Book Antiqua" w:cs="Book Antiqua"/>
          <w:color w:val="000000"/>
        </w:rPr>
        <w:t>Latonen</w:t>
      </w:r>
      <w:proofErr w:type="spellEnd"/>
      <w:r w:rsidR="00DE63FC">
        <w:rPr>
          <w:rFonts w:ascii="Book Antiqua" w:eastAsia="Book Antiqua" w:hAnsi="Book Antiqua" w:cs="Book Antiqua"/>
          <w:color w:val="000000"/>
        </w:rPr>
        <w:t xml:space="preserve"> L, </w:t>
      </w:r>
      <w:proofErr w:type="spellStart"/>
      <w:r w:rsidR="00DE63FC">
        <w:rPr>
          <w:rFonts w:ascii="Book Antiqua" w:eastAsia="Book Antiqua" w:hAnsi="Book Antiqua" w:cs="Book Antiqua"/>
          <w:color w:val="000000"/>
        </w:rPr>
        <w:t>Ruusuvuori</w:t>
      </w:r>
      <w:proofErr w:type="spellEnd"/>
      <w:r w:rsidR="00DE63FC">
        <w:rPr>
          <w:rFonts w:ascii="Book Antiqua" w:eastAsia="Book Antiqua" w:hAnsi="Book Antiqua" w:cs="Book Antiqua"/>
          <w:color w:val="000000"/>
        </w:rPr>
        <w:t xml:space="preserve"> P, </w:t>
      </w:r>
      <w:proofErr w:type="spellStart"/>
      <w:r w:rsidR="00DE63FC">
        <w:rPr>
          <w:rFonts w:ascii="Book Antiqua" w:eastAsia="Book Antiqua" w:hAnsi="Book Antiqua" w:cs="Book Antiqua"/>
          <w:color w:val="000000"/>
        </w:rPr>
        <w:t>Liimatainen</w:t>
      </w:r>
      <w:proofErr w:type="spellEnd"/>
      <w:r w:rsidR="00DE63FC">
        <w:rPr>
          <w:rFonts w:ascii="Book Antiqua" w:eastAsia="Book Antiqua" w:hAnsi="Book Antiqua" w:cs="Book Antiqua"/>
          <w:color w:val="000000"/>
        </w:rPr>
        <w:t xml:space="preserve"> K, </w:t>
      </w:r>
      <w:proofErr w:type="spellStart"/>
      <w:r w:rsidR="00DE63FC">
        <w:rPr>
          <w:rFonts w:ascii="Book Antiqua" w:eastAsia="Book Antiqua" w:hAnsi="Book Antiqua" w:cs="Book Antiqua"/>
          <w:color w:val="000000"/>
        </w:rPr>
        <w:t>Albarqouni</w:t>
      </w:r>
      <w:proofErr w:type="spellEnd"/>
      <w:r w:rsidR="00DE63FC">
        <w:rPr>
          <w:rFonts w:ascii="Book Antiqua" w:eastAsia="Book Antiqua" w:hAnsi="Book Antiqua" w:cs="Book Antiqua"/>
          <w:color w:val="000000"/>
        </w:rPr>
        <w:t xml:space="preserve"> S, </w:t>
      </w:r>
      <w:proofErr w:type="spellStart"/>
      <w:r w:rsidR="00DE63FC">
        <w:rPr>
          <w:rFonts w:ascii="Book Antiqua" w:eastAsia="Book Antiqua" w:hAnsi="Book Antiqua" w:cs="Book Antiqua"/>
          <w:color w:val="000000"/>
        </w:rPr>
        <w:t>Mungal</w:t>
      </w:r>
      <w:proofErr w:type="spellEnd"/>
      <w:r w:rsidR="00DE63FC">
        <w:rPr>
          <w:rFonts w:ascii="Book Antiqua" w:eastAsia="Book Antiqua" w:hAnsi="Book Antiqua" w:cs="Book Antiqua"/>
          <w:color w:val="000000"/>
        </w:rPr>
        <w:t xml:space="preserve"> B, George A, </w:t>
      </w:r>
      <w:proofErr w:type="spellStart"/>
      <w:r w:rsidR="00DE63FC">
        <w:rPr>
          <w:rFonts w:ascii="Book Antiqua" w:eastAsia="Book Antiqua" w:hAnsi="Book Antiqua" w:cs="Book Antiqua"/>
          <w:color w:val="000000"/>
        </w:rPr>
        <w:t>Demirci</w:t>
      </w:r>
      <w:proofErr w:type="spellEnd"/>
      <w:r w:rsidR="00DE63FC">
        <w:rPr>
          <w:rFonts w:ascii="Book Antiqua" w:eastAsia="Book Antiqua" w:hAnsi="Book Antiqua" w:cs="Book Antiqua"/>
          <w:color w:val="000000"/>
        </w:rPr>
        <w:t xml:space="preserve"> S, </w:t>
      </w:r>
      <w:proofErr w:type="spellStart"/>
      <w:r w:rsidR="00DE63FC">
        <w:rPr>
          <w:rFonts w:ascii="Book Antiqua" w:eastAsia="Book Antiqua" w:hAnsi="Book Antiqua" w:cs="Book Antiqua"/>
          <w:color w:val="000000"/>
        </w:rPr>
        <w:t>Navab</w:t>
      </w:r>
      <w:proofErr w:type="spellEnd"/>
      <w:r w:rsidR="00DE63FC">
        <w:rPr>
          <w:rFonts w:ascii="Book Antiqua" w:eastAsia="Book Antiqua" w:hAnsi="Book Antiqua" w:cs="Book Antiqua"/>
          <w:color w:val="000000"/>
        </w:rPr>
        <w:t xml:space="preserve"> N, Watanabe S, Seno S, </w:t>
      </w:r>
      <w:proofErr w:type="spellStart"/>
      <w:r w:rsidR="00DE63FC">
        <w:rPr>
          <w:rFonts w:ascii="Book Antiqua" w:eastAsia="Book Antiqua" w:hAnsi="Book Antiqua" w:cs="Book Antiqua"/>
          <w:color w:val="000000"/>
        </w:rPr>
        <w:t>Takenaka</w:t>
      </w:r>
      <w:proofErr w:type="spellEnd"/>
      <w:r w:rsidR="00DE63FC">
        <w:rPr>
          <w:rFonts w:ascii="Book Antiqua" w:eastAsia="Book Antiqua" w:hAnsi="Book Antiqua" w:cs="Book Antiqua"/>
          <w:color w:val="000000"/>
        </w:rPr>
        <w:t xml:space="preserve"> Y, Matsuda H, </w:t>
      </w:r>
      <w:proofErr w:type="spellStart"/>
      <w:r w:rsidR="00DE63FC">
        <w:rPr>
          <w:rFonts w:ascii="Book Antiqua" w:eastAsia="Book Antiqua" w:hAnsi="Book Antiqua" w:cs="Book Antiqua"/>
          <w:color w:val="000000"/>
        </w:rPr>
        <w:t>Ahmady</w:t>
      </w:r>
      <w:proofErr w:type="spellEnd"/>
      <w:r w:rsidR="00DE63FC">
        <w:rPr>
          <w:rFonts w:ascii="Book Antiqua" w:eastAsia="Book Antiqua" w:hAnsi="Book Antiqua" w:cs="Book Antiqua"/>
          <w:color w:val="000000"/>
        </w:rPr>
        <w:t xml:space="preserve"> </w:t>
      </w:r>
      <w:proofErr w:type="spellStart"/>
      <w:r w:rsidR="00DE63FC">
        <w:rPr>
          <w:rFonts w:ascii="Book Antiqua" w:eastAsia="Book Antiqua" w:hAnsi="Book Antiqua" w:cs="Book Antiqua"/>
          <w:color w:val="000000"/>
        </w:rPr>
        <w:t>Phoulady</w:t>
      </w:r>
      <w:proofErr w:type="spellEnd"/>
      <w:r w:rsidR="00DE63FC">
        <w:rPr>
          <w:rFonts w:ascii="Book Antiqua" w:eastAsia="Book Antiqua" w:hAnsi="Book Antiqua" w:cs="Book Antiqua"/>
          <w:color w:val="000000"/>
        </w:rPr>
        <w:t xml:space="preserve"> H, </w:t>
      </w:r>
      <w:proofErr w:type="spellStart"/>
      <w:r w:rsidR="00DE63FC">
        <w:rPr>
          <w:rFonts w:ascii="Book Antiqua" w:eastAsia="Book Antiqua" w:hAnsi="Book Antiqua" w:cs="Book Antiqua"/>
          <w:color w:val="000000"/>
        </w:rPr>
        <w:t>Kovalev</w:t>
      </w:r>
      <w:proofErr w:type="spellEnd"/>
      <w:r w:rsidR="00DE63FC">
        <w:rPr>
          <w:rFonts w:ascii="Book Antiqua" w:eastAsia="Book Antiqua" w:hAnsi="Book Antiqua" w:cs="Book Antiqua"/>
          <w:color w:val="000000"/>
        </w:rPr>
        <w:t xml:space="preserve"> V, </w:t>
      </w:r>
      <w:proofErr w:type="spellStart"/>
      <w:r w:rsidR="00DE63FC">
        <w:rPr>
          <w:rFonts w:ascii="Book Antiqua" w:eastAsia="Book Antiqua" w:hAnsi="Book Antiqua" w:cs="Book Antiqua"/>
          <w:color w:val="000000"/>
        </w:rPr>
        <w:t>Kalinovsky</w:t>
      </w:r>
      <w:proofErr w:type="spellEnd"/>
      <w:r w:rsidR="00DE63FC">
        <w:rPr>
          <w:rFonts w:ascii="Book Antiqua" w:eastAsia="Book Antiqua" w:hAnsi="Book Antiqua" w:cs="Book Antiqua"/>
          <w:color w:val="000000"/>
        </w:rPr>
        <w:t xml:space="preserve"> A, </w:t>
      </w:r>
      <w:proofErr w:type="spellStart"/>
      <w:r w:rsidR="00DE63FC">
        <w:rPr>
          <w:rFonts w:ascii="Book Antiqua" w:eastAsia="Book Antiqua" w:hAnsi="Book Antiqua" w:cs="Book Antiqua"/>
          <w:color w:val="000000"/>
        </w:rPr>
        <w:t>Liauchuk</w:t>
      </w:r>
      <w:proofErr w:type="spellEnd"/>
      <w:r w:rsidR="00DE63FC">
        <w:rPr>
          <w:rFonts w:ascii="Book Antiqua" w:eastAsia="Book Antiqua" w:hAnsi="Book Antiqua" w:cs="Book Antiqua"/>
          <w:color w:val="000000"/>
        </w:rPr>
        <w:t xml:space="preserve"> V, </w:t>
      </w:r>
      <w:proofErr w:type="spellStart"/>
      <w:r w:rsidR="00DE63FC">
        <w:rPr>
          <w:rFonts w:ascii="Book Antiqua" w:eastAsia="Book Antiqua" w:hAnsi="Book Antiqua" w:cs="Book Antiqua"/>
          <w:color w:val="000000"/>
        </w:rPr>
        <w:t>Bueno</w:t>
      </w:r>
      <w:proofErr w:type="spellEnd"/>
      <w:r w:rsidR="00DE63FC">
        <w:rPr>
          <w:rFonts w:ascii="Book Antiqua" w:eastAsia="Book Antiqua" w:hAnsi="Book Antiqua" w:cs="Book Antiqua"/>
          <w:color w:val="000000"/>
        </w:rPr>
        <w:t xml:space="preserve"> G, Fernandez-</w:t>
      </w:r>
      <w:proofErr w:type="spellStart"/>
      <w:r w:rsidR="00DE63FC">
        <w:rPr>
          <w:rFonts w:ascii="Book Antiqua" w:eastAsia="Book Antiqua" w:hAnsi="Book Antiqua" w:cs="Book Antiqua"/>
          <w:color w:val="000000"/>
        </w:rPr>
        <w:t>Carrobles</w:t>
      </w:r>
      <w:proofErr w:type="spellEnd"/>
      <w:r w:rsidR="00DE63FC">
        <w:rPr>
          <w:rFonts w:ascii="Book Antiqua" w:eastAsia="Book Antiqua" w:hAnsi="Book Antiqua" w:cs="Book Antiqua"/>
          <w:color w:val="000000"/>
        </w:rPr>
        <w:t xml:space="preserve"> MM, Serrano I, </w:t>
      </w:r>
      <w:proofErr w:type="spellStart"/>
      <w:r w:rsidR="00DE63FC">
        <w:rPr>
          <w:rFonts w:ascii="Book Antiqua" w:eastAsia="Book Antiqua" w:hAnsi="Book Antiqua" w:cs="Book Antiqua"/>
          <w:color w:val="000000"/>
        </w:rPr>
        <w:t>Deniz</w:t>
      </w:r>
      <w:proofErr w:type="spellEnd"/>
      <w:r w:rsidR="00DE63FC">
        <w:rPr>
          <w:rFonts w:ascii="Book Antiqua" w:eastAsia="Book Antiqua" w:hAnsi="Book Antiqua" w:cs="Book Antiqua"/>
          <w:color w:val="000000"/>
        </w:rPr>
        <w:t xml:space="preserve"> O, </w:t>
      </w:r>
      <w:proofErr w:type="spellStart"/>
      <w:r w:rsidR="00DE63FC">
        <w:rPr>
          <w:rFonts w:ascii="Book Antiqua" w:eastAsia="Book Antiqua" w:hAnsi="Book Antiqua" w:cs="Book Antiqua"/>
          <w:color w:val="000000"/>
        </w:rPr>
        <w:t>Racoceanu</w:t>
      </w:r>
      <w:proofErr w:type="spellEnd"/>
      <w:r w:rsidR="00DE63FC">
        <w:rPr>
          <w:rFonts w:ascii="Book Antiqua" w:eastAsia="Book Antiqua" w:hAnsi="Book Antiqua" w:cs="Book Antiqua"/>
          <w:color w:val="000000"/>
        </w:rPr>
        <w:t xml:space="preserve"> D, </w:t>
      </w:r>
      <w:proofErr w:type="spellStart"/>
      <w:r w:rsidR="00DE63FC">
        <w:rPr>
          <w:rFonts w:ascii="Book Antiqua" w:eastAsia="Book Antiqua" w:hAnsi="Book Antiqua" w:cs="Book Antiqua"/>
          <w:color w:val="000000"/>
        </w:rPr>
        <w:t>Venâncio</w:t>
      </w:r>
      <w:proofErr w:type="spellEnd"/>
      <w:r w:rsidR="00DE63FC">
        <w:rPr>
          <w:rFonts w:ascii="Book Antiqua" w:eastAsia="Book Antiqua" w:hAnsi="Book Antiqua" w:cs="Book Antiqua"/>
          <w:color w:val="000000"/>
        </w:rPr>
        <w:t xml:space="preserve"> R.</w:t>
      </w:r>
      <w:r>
        <w:rPr>
          <w:rFonts w:ascii="Book Antiqua" w:eastAsia="Book Antiqua" w:hAnsi="Book Antiqua" w:cs="Book Antiqua"/>
          <w:color w:val="000000"/>
        </w:rPr>
        <w:t xml:space="preserve"> Diagnostic Assessment of Deep Learning Algorithms for Detection of Lymph Node Metastases in Women With Breast Cancer.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318</w:t>
      </w:r>
      <w:r>
        <w:rPr>
          <w:rFonts w:ascii="Book Antiqua" w:eastAsia="Book Antiqua" w:hAnsi="Book Antiqua" w:cs="Book Antiqua"/>
          <w:color w:val="000000"/>
        </w:rPr>
        <w:t>: 2199-2210 [PMID: 29234806 DOI: 10.1001/jama.2017.14585]</w:t>
      </w:r>
    </w:p>
    <w:p w14:paraId="1739DFB7" w14:textId="77777777" w:rsidR="00A77B3E" w:rsidRDefault="00AE5CC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Coudray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Ocampo</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Sakellaropoulos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Narula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Snuderl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Fenyö</w:t>
      </w:r>
      <w:proofErr w:type="spellEnd"/>
      <w:r>
        <w:rPr>
          <w:rFonts w:ascii="Book Antiqua" w:eastAsia="Book Antiqua" w:hAnsi="Book Antiqua" w:cs="Book Antiqua"/>
          <w:color w:val="000000"/>
        </w:rPr>
        <w:t xml:space="preserve"> D, Moreira AL, </w:t>
      </w:r>
      <w:proofErr w:type="spellStart"/>
      <w:r>
        <w:rPr>
          <w:rFonts w:ascii="Book Antiqua" w:eastAsia="Book Antiqua" w:hAnsi="Book Antiqua" w:cs="Book Antiqua"/>
          <w:color w:val="000000"/>
        </w:rPr>
        <w:t>Razavian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Tsirigos</w:t>
      </w:r>
      <w:proofErr w:type="spellEnd"/>
      <w:r>
        <w:rPr>
          <w:rFonts w:ascii="Book Antiqua" w:eastAsia="Book Antiqua" w:hAnsi="Book Antiqua" w:cs="Book Antiqua"/>
          <w:color w:val="000000"/>
        </w:rPr>
        <w:t xml:space="preserve"> A. Classification and mutation prediction from non-small cell lung cancer histopathology images using deep learning.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1559-1567 [PMID: 30224757 DOI: 10.1038/s41591-018-0177-5]</w:t>
      </w:r>
    </w:p>
    <w:p w14:paraId="224828A7" w14:textId="77777777" w:rsidR="00A77B3E" w:rsidRDefault="00AE5CC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Bychkov</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Linder N, </w:t>
      </w:r>
      <w:proofErr w:type="spellStart"/>
      <w:r>
        <w:rPr>
          <w:rFonts w:ascii="Book Antiqua" w:eastAsia="Book Antiqua" w:hAnsi="Book Antiqua" w:cs="Book Antiqua"/>
          <w:color w:val="000000"/>
        </w:rPr>
        <w:t>Turkki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Nordling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Kovanen</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Verrill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Walliander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Lundin</w:t>
      </w:r>
      <w:proofErr w:type="spellEnd"/>
      <w:r>
        <w:rPr>
          <w:rFonts w:ascii="Book Antiqua" w:eastAsia="Book Antiqua" w:hAnsi="Book Antiqua" w:cs="Book Antiqua"/>
          <w:color w:val="000000"/>
        </w:rPr>
        <w:t xml:space="preserve"> M, Haglund C, Lundin J. Deep learning based tissue analysis predicts outcome in colorectal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3395 [PMID: 29467373 DOI: 10.1038/s41598-018-21758-3]</w:t>
      </w:r>
    </w:p>
    <w:p w14:paraId="454C58D9" w14:textId="6CEC0147" w:rsidR="00A77B3E" w:rsidRDefault="00AE5CC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Bailey MH</w:t>
      </w:r>
      <w:r>
        <w:rPr>
          <w:rFonts w:ascii="Book Antiqua" w:eastAsia="Book Antiqua" w:hAnsi="Book Antiqua" w:cs="Book Antiqua"/>
          <w:color w:val="000000"/>
        </w:rPr>
        <w:t xml:space="preserve">, </w:t>
      </w:r>
      <w:proofErr w:type="spellStart"/>
      <w:r w:rsidR="00DE63FC">
        <w:rPr>
          <w:rFonts w:ascii="Book Antiqua" w:eastAsia="Book Antiqua" w:hAnsi="Book Antiqua" w:cs="Book Antiqua"/>
          <w:color w:val="000000"/>
        </w:rPr>
        <w:t>Tokheim</w:t>
      </w:r>
      <w:proofErr w:type="spellEnd"/>
      <w:r w:rsidR="00DE63FC">
        <w:rPr>
          <w:rFonts w:ascii="Book Antiqua" w:eastAsia="Book Antiqua" w:hAnsi="Book Antiqua" w:cs="Book Antiqua"/>
          <w:color w:val="000000"/>
        </w:rPr>
        <w:t xml:space="preserve"> C, </w:t>
      </w:r>
      <w:proofErr w:type="spellStart"/>
      <w:r w:rsidR="00DE63FC">
        <w:rPr>
          <w:rFonts w:ascii="Book Antiqua" w:eastAsia="Book Antiqua" w:hAnsi="Book Antiqua" w:cs="Book Antiqua"/>
          <w:color w:val="000000"/>
        </w:rPr>
        <w:t>Porta-Pardo</w:t>
      </w:r>
      <w:proofErr w:type="spellEnd"/>
      <w:r w:rsidR="00DE63FC">
        <w:rPr>
          <w:rFonts w:ascii="Book Antiqua" w:eastAsia="Book Antiqua" w:hAnsi="Book Antiqua" w:cs="Book Antiqua"/>
          <w:color w:val="000000"/>
        </w:rPr>
        <w:t xml:space="preserve"> E, </w:t>
      </w:r>
      <w:proofErr w:type="spellStart"/>
      <w:r w:rsidR="00DE63FC">
        <w:rPr>
          <w:rFonts w:ascii="Book Antiqua" w:eastAsia="Book Antiqua" w:hAnsi="Book Antiqua" w:cs="Book Antiqua"/>
          <w:color w:val="000000"/>
        </w:rPr>
        <w:t>Sengupta</w:t>
      </w:r>
      <w:proofErr w:type="spellEnd"/>
      <w:r w:rsidR="00DE63FC">
        <w:rPr>
          <w:rFonts w:ascii="Book Antiqua" w:eastAsia="Book Antiqua" w:hAnsi="Book Antiqua" w:cs="Book Antiqua"/>
          <w:color w:val="000000"/>
        </w:rPr>
        <w:t xml:space="preserve"> S, Bertrand D, </w:t>
      </w:r>
      <w:proofErr w:type="spellStart"/>
      <w:r w:rsidR="00DE63FC">
        <w:rPr>
          <w:rFonts w:ascii="Book Antiqua" w:eastAsia="Book Antiqua" w:hAnsi="Book Antiqua" w:cs="Book Antiqua"/>
          <w:color w:val="000000"/>
        </w:rPr>
        <w:t>Weerasinghe</w:t>
      </w:r>
      <w:proofErr w:type="spellEnd"/>
      <w:r w:rsidR="00DE63FC">
        <w:rPr>
          <w:rFonts w:ascii="Book Antiqua" w:eastAsia="Book Antiqua" w:hAnsi="Book Antiqua" w:cs="Book Antiqua"/>
          <w:color w:val="000000"/>
        </w:rPr>
        <w:t xml:space="preserve"> A, </w:t>
      </w:r>
      <w:proofErr w:type="spellStart"/>
      <w:r w:rsidR="00DE63FC">
        <w:rPr>
          <w:rFonts w:ascii="Book Antiqua" w:eastAsia="Book Antiqua" w:hAnsi="Book Antiqua" w:cs="Book Antiqua"/>
          <w:color w:val="000000"/>
        </w:rPr>
        <w:t>Colaprico</w:t>
      </w:r>
      <w:proofErr w:type="spellEnd"/>
      <w:r w:rsidR="00DE63FC">
        <w:rPr>
          <w:rFonts w:ascii="Book Antiqua" w:eastAsia="Book Antiqua" w:hAnsi="Book Antiqua" w:cs="Book Antiqua"/>
          <w:color w:val="000000"/>
        </w:rPr>
        <w:t xml:space="preserve"> A, </w:t>
      </w:r>
      <w:proofErr w:type="spellStart"/>
      <w:r w:rsidR="00DE63FC">
        <w:rPr>
          <w:rFonts w:ascii="Book Antiqua" w:eastAsia="Book Antiqua" w:hAnsi="Book Antiqua" w:cs="Book Antiqua"/>
          <w:color w:val="000000"/>
        </w:rPr>
        <w:t>Wendl</w:t>
      </w:r>
      <w:proofErr w:type="spellEnd"/>
      <w:r w:rsidR="00DE63FC">
        <w:rPr>
          <w:rFonts w:ascii="Book Antiqua" w:eastAsia="Book Antiqua" w:hAnsi="Book Antiqua" w:cs="Book Antiqua"/>
          <w:color w:val="000000"/>
        </w:rPr>
        <w:t xml:space="preserve"> MC, Kim J, Reardon B, Ng PK, </w:t>
      </w:r>
      <w:proofErr w:type="spellStart"/>
      <w:r w:rsidR="00DE63FC">
        <w:rPr>
          <w:rFonts w:ascii="Book Antiqua" w:eastAsia="Book Antiqua" w:hAnsi="Book Antiqua" w:cs="Book Antiqua"/>
          <w:color w:val="000000"/>
        </w:rPr>
        <w:t>Jeong</w:t>
      </w:r>
      <w:proofErr w:type="spellEnd"/>
      <w:r w:rsidR="00DE63FC">
        <w:rPr>
          <w:rFonts w:ascii="Book Antiqua" w:eastAsia="Book Antiqua" w:hAnsi="Book Antiqua" w:cs="Book Antiqua"/>
          <w:color w:val="000000"/>
        </w:rPr>
        <w:t xml:space="preserve"> KJ, Cao S, Wang Z, </w:t>
      </w:r>
      <w:proofErr w:type="spellStart"/>
      <w:r w:rsidR="00DE63FC">
        <w:rPr>
          <w:rFonts w:ascii="Book Antiqua" w:eastAsia="Book Antiqua" w:hAnsi="Book Antiqua" w:cs="Book Antiqua"/>
          <w:color w:val="000000"/>
        </w:rPr>
        <w:t>Gao</w:t>
      </w:r>
      <w:proofErr w:type="spellEnd"/>
      <w:r w:rsidR="00DE63FC">
        <w:rPr>
          <w:rFonts w:ascii="Book Antiqua" w:eastAsia="Book Antiqua" w:hAnsi="Book Antiqua" w:cs="Book Antiqua"/>
          <w:color w:val="000000"/>
        </w:rPr>
        <w:t xml:space="preserve"> J, </w:t>
      </w:r>
      <w:proofErr w:type="spellStart"/>
      <w:r w:rsidR="00DE63FC">
        <w:rPr>
          <w:rFonts w:ascii="Book Antiqua" w:eastAsia="Book Antiqua" w:hAnsi="Book Antiqua" w:cs="Book Antiqua"/>
          <w:color w:val="000000"/>
        </w:rPr>
        <w:t>Gao</w:t>
      </w:r>
      <w:proofErr w:type="spellEnd"/>
      <w:r w:rsidR="00DE63FC">
        <w:rPr>
          <w:rFonts w:ascii="Book Antiqua" w:eastAsia="Book Antiqua" w:hAnsi="Book Antiqua" w:cs="Book Antiqua"/>
          <w:color w:val="000000"/>
        </w:rPr>
        <w:t xml:space="preserve"> Q, Wang F, Liu EM, </w:t>
      </w:r>
      <w:proofErr w:type="spellStart"/>
      <w:r w:rsidR="00DE63FC">
        <w:rPr>
          <w:rFonts w:ascii="Book Antiqua" w:eastAsia="Book Antiqua" w:hAnsi="Book Antiqua" w:cs="Book Antiqua"/>
          <w:color w:val="000000"/>
        </w:rPr>
        <w:t>Mularoni</w:t>
      </w:r>
      <w:proofErr w:type="spellEnd"/>
      <w:r w:rsidR="00DE63FC">
        <w:rPr>
          <w:rFonts w:ascii="Book Antiqua" w:eastAsia="Book Antiqua" w:hAnsi="Book Antiqua" w:cs="Book Antiqua"/>
          <w:color w:val="000000"/>
        </w:rPr>
        <w:t xml:space="preserve"> L, Rubio-Perez C, </w:t>
      </w:r>
      <w:proofErr w:type="spellStart"/>
      <w:r w:rsidR="00DE63FC">
        <w:rPr>
          <w:rFonts w:ascii="Book Antiqua" w:eastAsia="Book Antiqua" w:hAnsi="Book Antiqua" w:cs="Book Antiqua"/>
          <w:color w:val="000000"/>
        </w:rPr>
        <w:t>Nagarajan</w:t>
      </w:r>
      <w:proofErr w:type="spellEnd"/>
      <w:r w:rsidR="00DE63FC">
        <w:rPr>
          <w:rFonts w:ascii="Book Antiqua" w:eastAsia="Book Antiqua" w:hAnsi="Book Antiqua" w:cs="Book Antiqua"/>
          <w:color w:val="000000"/>
        </w:rPr>
        <w:t xml:space="preserve"> N, Cortés-</w:t>
      </w:r>
      <w:proofErr w:type="spellStart"/>
      <w:r w:rsidR="00DE63FC">
        <w:rPr>
          <w:rFonts w:ascii="Book Antiqua" w:eastAsia="Book Antiqua" w:hAnsi="Book Antiqua" w:cs="Book Antiqua"/>
          <w:color w:val="000000"/>
        </w:rPr>
        <w:t>Ciriano</w:t>
      </w:r>
      <w:proofErr w:type="spellEnd"/>
      <w:r w:rsidR="00DE63FC">
        <w:rPr>
          <w:rFonts w:ascii="Book Antiqua" w:eastAsia="Book Antiqua" w:hAnsi="Book Antiqua" w:cs="Book Antiqua"/>
          <w:color w:val="000000"/>
        </w:rPr>
        <w:t xml:space="preserve"> I, Zhou DC, Liang WW, Hess JM, </w:t>
      </w:r>
      <w:proofErr w:type="spellStart"/>
      <w:r w:rsidR="00DE63FC">
        <w:rPr>
          <w:rFonts w:ascii="Book Antiqua" w:eastAsia="Book Antiqua" w:hAnsi="Book Antiqua" w:cs="Book Antiqua"/>
          <w:color w:val="000000"/>
        </w:rPr>
        <w:t>Yellapantula</w:t>
      </w:r>
      <w:proofErr w:type="spellEnd"/>
      <w:r w:rsidR="00DE63FC">
        <w:rPr>
          <w:rFonts w:ascii="Book Antiqua" w:eastAsia="Book Antiqua" w:hAnsi="Book Antiqua" w:cs="Book Antiqua"/>
          <w:color w:val="000000"/>
        </w:rPr>
        <w:t xml:space="preserve"> VD, </w:t>
      </w:r>
      <w:proofErr w:type="spellStart"/>
      <w:r w:rsidR="00DE63FC">
        <w:rPr>
          <w:rFonts w:ascii="Book Antiqua" w:eastAsia="Book Antiqua" w:hAnsi="Book Antiqua" w:cs="Book Antiqua"/>
          <w:color w:val="000000"/>
        </w:rPr>
        <w:t>Tamborero</w:t>
      </w:r>
      <w:proofErr w:type="spellEnd"/>
      <w:r w:rsidR="00DE63FC">
        <w:rPr>
          <w:rFonts w:ascii="Book Antiqua" w:eastAsia="Book Antiqua" w:hAnsi="Book Antiqua" w:cs="Book Antiqua"/>
          <w:color w:val="000000"/>
        </w:rPr>
        <w:t xml:space="preserve"> D, Gonzalez-Perez A, </w:t>
      </w:r>
      <w:proofErr w:type="spellStart"/>
      <w:r w:rsidR="00DE63FC">
        <w:rPr>
          <w:rFonts w:ascii="Book Antiqua" w:eastAsia="Book Antiqua" w:hAnsi="Book Antiqua" w:cs="Book Antiqua"/>
          <w:color w:val="000000"/>
        </w:rPr>
        <w:t>Suphavilai</w:t>
      </w:r>
      <w:proofErr w:type="spellEnd"/>
      <w:r w:rsidR="00DE63FC">
        <w:rPr>
          <w:rFonts w:ascii="Book Antiqua" w:eastAsia="Book Antiqua" w:hAnsi="Book Antiqua" w:cs="Book Antiqua"/>
          <w:color w:val="000000"/>
        </w:rPr>
        <w:t xml:space="preserve"> C, </w:t>
      </w:r>
      <w:proofErr w:type="spellStart"/>
      <w:r w:rsidR="00DE63FC">
        <w:rPr>
          <w:rFonts w:ascii="Book Antiqua" w:eastAsia="Book Antiqua" w:hAnsi="Book Antiqua" w:cs="Book Antiqua"/>
          <w:color w:val="000000"/>
        </w:rPr>
        <w:t>Ko</w:t>
      </w:r>
      <w:proofErr w:type="spellEnd"/>
      <w:r w:rsidR="00DE63FC">
        <w:rPr>
          <w:rFonts w:ascii="Book Antiqua" w:eastAsia="Book Antiqua" w:hAnsi="Book Antiqua" w:cs="Book Antiqua"/>
          <w:color w:val="000000"/>
        </w:rPr>
        <w:t xml:space="preserve"> JY, </w:t>
      </w:r>
      <w:proofErr w:type="spellStart"/>
      <w:r w:rsidR="00DE63FC">
        <w:rPr>
          <w:rFonts w:ascii="Book Antiqua" w:eastAsia="Book Antiqua" w:hAnsi="Book Antiqua" w:cs="Book Antiqua"/>
          <w:color w:val="000000"/>
        </w:rPr>
        <w:t>Khurana</w:t>
      </w:r>
      <w:proofErr w:type="spellEnd"/>
      <w:r w:rsidR="00DE63FC">
        <w:rPr>
          <w:rFonts w:ascii="Book Antiqua" w:eastAsia="Book Antiqua" w:hAnsi="Book Antiqua" w:cs="Book Antiqua"/>
          <w:color w:val="000000"/>
        </w:rPr>
        <w:t xml:space="preserve"> E, Park PJ, Van Allen EM, Liang H; MC3 Working Group; Cancer Genome Atlas Research Network, Lawrence MS, </w:t>
      </w:r>
      <w:proofErr w:type="spellStart"/>
      <w:r w:rsidR="00DE63FC">
        <w:rPr>
          <w:rFonts w:ascii="Book Antiqua" w:eastAsia="Book Antiqua" w:hAnsi="Book Antiqua" w:cs="Book Antiqua"/>
          <w:color w:val="000000"/>
        </w:rPr>
        <w:t>Godzik</w:t>
      </w:r>
      <w:proofErr w:type="spellEnd"/>
      <w:r w:rsidR="00DE63FC">
        <w:rPr>
          <w:rFonts w:ascii="Book Antiqua" w:eastAsia="Book Antiqua" w:hAnsi="Book Antiqua" w:cs="Book Antiqua"/>
          <w:color w:val="000000"/>
        </w:rPr>
        <w:t xml:space="preserve"> A, Lopez-</w:t>
      </w:r>
      <w:proofErr w:type="spellStart"/>
      <w:r w:rsidR="00DE63FC">
        <w:rPr>
          <w:rFonts w:ascii="Book Antiqua" w:eastAsia="Book Antiqua" w:hAnsi="Book Antiqua" w:cs="Book Antiqua"/>
          <w:color w:val="000000"/>
        </w:rPr>
        <w:t>Bigas</w:t>
      </w:r>
      <w:proofErr w:type="spellEnd"/>
      <w:r w:rsidR="00DE63FC">
        <w:rPr>
          <w:rFonts w:ascii="Book Antiqua" w:eastAsia="Book Antiqua" w:hAnsi="Book Antiqua" w:cs="Book Antiqua"/>
          <w:color w:val="000000"/>
        </w:rPr>
        <w:t xml:space="preserve"> N, Stuart J, Wheeler D, Getz G, Chen K, Lazar AJ, Mills GB, </w:t>
      </w:r>
      <w:proofErr w:type="spellStart"/>
      <w:r w:rsidR="00DE63FC">
        <w:rPr>
          <w:rFonts w:ascii="Book Antiqua" w:eastAsia="Book Antiqua" w:hAnsi="Book Antiqua" w:cs="Book Antiqua"/>
          <w:color w:val="000000"/>
        </w:rPr>
        <w:t>Karchin</w:t>
      </w:r>
      <w:proofErr w:type="spellEnd"/>
      <w:r w:rsidR="00DE63FC">
        <w:rPr>
          <w:rFonts w:ascii="Book Antiqua" w:eastAsia="Book Antiqua" w:hAnsi="Book Antiqua" w:cs="Book Antiqua"/>
          <w:color w:val="000000"/>
        </w:rPr>
        <w:t xml:space="preserve"> R, Ding L.</w:t>
      </w:r>
      <w:bookmarkStart w:id="4" w:name="_GoBack"/>
      <w:bookmarkEnd w:id="4"/>
      <w:r>
        <w:rPr>
          <w:rFonts w:ascii="Book Antiqua" w:eastAsia="Book Antiqua" w:hAnsi="Book Antiqua" w:cs="Book Antiqua"/>
          <w:color w:val="000000"/>
        </w:rPr>
        <w:t xml:space="preserve"> Comprehensive </w:t>
      </w:r>
      <w:r>
        <w:rPr>
          <w:rFonts w:ascii="Book Antiqua" w:eastAsia="Book Antiqua" w:hAnsi="Book Antiqua" w:cs="Book Antiqua"/>
          <w:color w:val="000000"/>
        </w:rPr>
        <w:lastRenderedPageBreak/>
        <w:t xml:space="preserve">Characterization of Cancer Driver Genes and Mutations.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371-385.e18 [PMID: 29625053 DOI: 10.1016/j.cell.2018.02.060]</w:t>
      </w:r>
    </w:p>
    <w:p w14:paraId="1CF94FEE" w14:textId="7D93A4D3" w:rsidR="00A77B3E" w:rsidRPr="00155844" w:rsidRDefault="00AE5CC7">
      <w:pPr>
        <w:spacing w:line="360" w:lineRule="auto"/>
        <w:jc w:val="both"/>
        <w:rPr>
          <w:lang w:eastAsia="zh-CN"/>
        </w:rPr>
      </w:pPr>
      <w:r>
        <w:rPr>
          <w:rFonts w:ascii="Book Antiqua" w:eastAsia="Book Antiqua" w:hAnsi="Book Antiqua" w:cs="Book Antiqua"/>
          <w:color w:val="000000"/>
        </w:rPr>
        <w:t>22</w:t>
      </w:r>
      <w:r w:rsidR="00C4467C">
        <w:rPr>
          <w:rFonts w:ascii="Book Antiqua" w:eastAsia="Book Antiqua" w:hAnsi="Book Antiqua" w:cs="Book Antiqua"/>
          <w:color w:val="000000"/>
        </w:rPr>
        <w:t xml:space="preserve"> </w:t>
      </w:r>
      <w:r w:rsidRPr="00C4467C">
        <w:rPr>
          <w:rFonts w:ascii="Book Antiqua" w:eastAsia="Book Antiqua" w:hAnsi="Book Antiqua" w:cs="Book Antiqua"/>
          <w:b/>
          <w:bCs/>
          <w:color w:val="000000"/>
        </w:rPr>
        <w:t>Goyal M</w:t>
      </w:r>
      <w:r>
        <w:rPr>
          <w:rFonts w:ascii="Book Antiqua" w:eastAsia="Book Antiqua" w:hAnsi="Book Antiqua" w:cs="Book Antiqua"/>
          <w:color w:val="000000"/>
        </w:rPr>
        <w:t xml:space="preserve">. Genome databases and browsers for cancer. </w:t>
      </w:r>
      <w:proofErr w:type="spellStart"/>
      <w:r w:rsidRPr="00C4467C">
        <w:rPr>
          <w:rFonts w:ascii="Book Antiqua" w:eastAsia="Book Antiqua" w:hAnsi="Book Antiqua" w:cs="Book Antiqua"/>
          <w:i/>
          <w:iCs/>
          <w:color w:val="000000"/>
        </w:rPr>
        <w:t>Encyclo</w:t>
      </w:r>
      <w:proofErr w:type="spellEnd"/>
      <w:r w:rsidRPr="00C4467C">
        <w:rPr>
          <w:rFonts w:ascii="Book Antiqua" w:eastAsia="Book Antiqua" w:hAnsi="Book Antiqua" w:cs="Book Antiqua"/>
          <w:i/>
          <w:iCs/>
          <w:color w:val="000000"/>
        </w:rPr>
        <w:t xml:space="preserve"> </w:t>
      </w:r>
      <w:proofErr w:type="spellStart"/>
      <w:r w:rsidRPr="00C4467C">
        <w:rPr>
          <w:rFonts w:ascii="Book Antiqua" w:eastAsia="Book Antiqua" w:hAnsi="Book Antiqua" w:cs="Book Antiqua"/>
          <w:i/>
          <w:iCs/>
          <w:color w:val="000000"/>
        </w:rPr>
        <w:t>Bioinform</w:t>
      </w:r>
      <w:proofErr w:type="spellEnd"/>
      <w:r w:rsidRPr="00C4467C">
        <w:rPr>
          <w:rFonts w:ascii="Book Antiqua" w:eastAsia="Book Antiqua" w:hAnsi="Book Antiqua" w:cs="Book Antiqua"/>
          <w:i/>
          <w:iCs/>
          <w:color w:val="000000"/>
        </w:rPr>
        <w:t xml:space="preserve"> Comp </w:t>
      </w:r>
      <w:proofErr w:type="spellStart"/>
      <w:r w:rsidRPr="00C4467C">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w:t>
      </w:r>
      <w:r w:rsidR="00C4467C">
        <w:rPr>
          <w:rFonts w:ascii="Book Antiqua" w:eastAsia="Book Antiqua" w:hAnsi="Book Antiqua" w:cs="Book Antiqua"/>
          <w:color w:val="000000"/>
        </w:rPr>
        <w:t xml:space="preserve"> </w:t>
      </w:r>
      <w:r>
        <w:rPr>
          <w:rFonts w:ascii="Book Antiqua" w:eastAsia="Book Antiqua" w:hAnsi="Book Antiqua" w:cs="Book Antiqua"/>
          <w:color w:val="000000"/>
        </w:rPr>
        <w:t>1077-1082</w:t>
      </w:r>
      <w:r w:rsidR="00155844">
        <w:rPr>
          <w:rFonts w:ascii="Book Antiqua" w:hAnsi="Book Antiqua" w:cs="Book Antiqua" w:hint="eastAsia"/>
          <w:color w:val="000000"/>
          <w:lang w:eastAsia="zh-CN"/>
        </w:rPr>
        <w:t xml:space="preserve"> [DOI: </w:t>
      </w:r>
      <w:r w:rsidR="00155844" w:rsidRPr="00155844">
        <w:rPr>
          <w:rFonts w:ascii="Book Antiqua" w:hAnsi="Book Antiqua" w:cs="Book Antiqua"/>
          <w:color w:val="000000"/>
          <w:lang w:eastAsia="zh-CN"/>
        </w:rPr>
        <w:t>10.1016/B978-0-12-809633-8.20235-5</w:t>
      </w:r>
      <w:r w:rsidR="00155844">
        <w:rPr>
          <w:rFonts w:ascii="Book Antiqua" w:hAnsi="Book Antiqua" w:cs="Book Antiqua" w:hint="eastAsia"/>
          <w:color w:val="000000"/>
          <w:lang w:eastAsia="zh-CN"/>
        </w:rPr>
        <w:t>]</w:t>
      </w:r>
    </w:p>
    <w:p w14:paraId="237C21CC" w14:textId="77777777" w:rsidR="00A77B3E" w:rsidRDefault="00AE5CC7">
      <w:pPr>
        <w:spacing w:line="360" w:lineRule="auto"/>
        <w:jc w:val="both"/>
      </w:pPr>
      <w:proofErr w:type="gramStart"/>
      <w:r>
        <w:rPr>
          <w:rFonts w:ascii="Book Antiqua" w:eastAsia="Book Antiqua" w:hAnsi="Book Antiqua" w:cs="Book Antiqua"/>
          <w:color w:val="000000"/>
        </w:rPr>
        <w:t xml:space="preserve">23 </w:t>
      </w:r>
      <w:r>
        <w:rPr>
          <w:rFonts w:ascii="Book Antiqua" w:eastAsia="Book Antiqua" w:hAnsi="Book Antiqua" w:cs="Book Antiqua"/>
          <w:b/>
          <w:bCs/>
          <w:color w:val="000000"/>
        </w:rPr>
        <w:t>Ho D</w:t>
      </w:r>
      <w:r>
        <w:rPr>
          <w:rFonts w:ascii="Book Antiqua" w:eastAsia="Book Antiqua" w:hAnsi="Book Antiqua" w:cs="Book Antiqua"/>
          <w:color w:val="000000"/>
        </w:rPr>
        <w:t>. Artificial intelligence in cancer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367</w:t>
      </w:r>
      <w:r>
        <w:rPr>
          <w:rFonts w:ascii="Book Antiqua" w:eastAsia="Book Antiqua" w:hAnsi="Book Antiqua" w:cs="Book Antiqua"/>
          <w:color w:val="000000"/>
        </w:rPr>
        <w:t>: 982-983 [PMID: 32108102 DOI: 10.1126/science.aaz3023]</w:t>
      </w:r>
    </w:p>
    <w:p w14:paraId="6C295BC2" w14:textId="08B4C4A2" w:rsidR="00A77B3E" w:rsidRDefault="00AE5CC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Danaee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Ghaeini</w:t>
      </w:r>
      <w:proofErr w:type="spellEnd"/>
      <w:r>
        <w:rPr>
          <w:rFonts w:ascii="Book Antiqua" w:eastAsia="Book Antiqua" w:hAnsi="Book Antiqua" w:cs="Book Antiqua"/>
          <w:color w:val="000000"/>
        </w:rPr>
        <w:t xml:space="preserve"> R, Hendrix DA. A </w:t>
      </w:r>
      <w:r w:rsidR="008C613C">
        <w:rPr>
          <w:rFonts w:ascii="Book Antiqua" w:eastAsia="Book Antiqua" w:hAnsi="Book Antiqua" w:cs="Book Antiqua"/>
          <w:color w:val="000000"/>
        </w:rPr>
        <w:t xml:space="preserve">Deep Learning Approach for Cancer Detection </w:t>
      </w:r>
      <w:proofErr w:type="gramStart"/>
      <w:r w:rsidR="008C613C">
        <w:rPr>
          <w:rFonts w:ascii="Book Antiqua" w:eastAsia="Book Antiqua" w:hAnsi="Book Antiqua" w:cs="Book Antiqua"/>
          <w:color w:val="000000"/>
        </w:rPr>
        <w:t>And</w:t>
      </w:r>
      <w:proofErr w:type="gramEnd"/>
      <w:r w:rsidR="008C613C">
        <w:rPr>
          <w:rFonts w:ascii="Book Antiqua" w:eastAsia="Book Antiqua" w:hAnsi="Book Antiqua" w:cs="Book Antiqua"/>
          <w:color w:val="000000"/>
        </w:rPr>
        <w:t xml:space="preserve"> Relevant Gene Identification.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Pac </w:t>
      </w:r>
      <w:proofErr w:type="spellStart"/>
      <w:r>
        <w:rPr>
          <w:rFonts w:ascii="Book Antiqua" w:eastAsia="Book Antiqua" w:hAnsi="Book Antiqua" w:cs="Book Antiqua"/>
          <w:i/>
          <w:iCs/>
          <w:color w:val="000000"/>
        </w:rPr>
        <w:t>Symp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Biocomput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219-229 [PMID: 27896977 DOI: 10.1142/9789813207813_0022]</w:t>
      </w:r>
    </w:p>
    <w:p w14:paraId="09B21AB7" w14:textId="0265FC38" w:rsidR="00A77B3E" w:rsidRDefault="00AE5CC7">
      <w:pPr>
        <w:spacing w:line="360" w:lineRule="auto"/>
        <w:jc w:val="both"/>
      </w:pPr>
      <w:r w:rsidRPr="00155844">
        <w:rPr>
          <w:rFonts w:ascii="Book Antiqua" w:eastAsia="Book Antiqua" w:hAnsi="Book Antiqua" w:cs="Book Antiqua"/>
          <w:color w:val="000000"/>
        </w:rPr>
        <w:t xml:space="preserve">25 </w:t>
      </w:r>
      <w:proofErr w:type="spellStart"/>
      <w:r w:rsidRPr="00155844">
        <w:rPr>
          <w:rFonts w:ascii="Book Antiqua" w:eastAsia="Book Antiqua" w:hAnsi="Book Antiqua" w:cs="Book Antiqua"/>
          <w:b/>
          <w:bCs/>
          <w:color w:val="000000"/>
        </w:rPr>
        <w:t>Lyu</w:t>
      </w:r>
      <w:proofErr w:type="spellEnd"/>
      <w:r w:rsidRPr="00155844">
        <w:rPr>
          <w:rFonts w:ascii="Book Antiqua" w:eastAsia="Book Antiqua" w:hAnsi="Book Antiqua" w:cs="Book Antiqua"/>
          <w:b/>
          <w:bCs/>
          <w:color w:val="000000"/>
        </w:rPr>
        <w:t xml:space="preserve"> B</w:t>
      </w:r>
      <w:r w:rsidRPr="00155844">
        <w:rPr>
          <w:rFonts w:ascii="Book Antiqua" w:eastAsia="Book Antiqua" w:hAnsi="Book Antiqua" w:cs="Book Antiqua"/>
          <w:color w:val="000000"/>
        </w:rPr>
        <w:t xml:space="preserve">, </w:t>
      </w:r>
      <w:proofErr w:type="spellStart"/>
      <w:r w:rsidRPr="00155844">
        <w:rPr>
          <w:rFonts w:ascii="Book Antiqua" w:eastAsia="Book Antiqua" w:hAnsi="Book Antiqua" w:cs="Book Antiqua"/>
          <w:color w:val="000000"/>
        </w:rPr>
        <w:t>Haque</w:t>
      </w:r>
      <w:proofErr w:type="spellEnd"/>
      <w:r w:rsidRPr="00155844">
        <w:rPr>
          <w:rFonts w:ascii="Book Antiqua" w:eastAsia="Book Antiqua" w:hAnsi="Book Antiqua" w:cs="Book Antiqua"/>
          <w:color w:val="000000"/>
        </w:rPr>
        <w:t xml:space="preserve"> A. Deep learning based tumor type classification using gene expression data. </w:t>
      </w:r>
      <w:r w:rsidR="008F2FDF" w:rsidRPr="00155844">
        <w:rPr>
          <w:rFonts w:ascii="Book Antiqua" w:eastAsia="Book Antiqua" w:hAnsi="Book Antiqua" w:cs="Book Antiqua"/>
          <w:color w:val="000000"/>
        </w:rPr>
        <w:t xml:space="preserve">2018 </w:t>
      </w:r>
      <w:r w:rsidR="008F2FDF" w:rsidRPr="00155844">
        <w:rPr>
          <w:rFonts w:ascii="Book Antiqua" w:hAnsi="Book Antiqua" w:cs="Segoe UI"/>
          <w:color w:val="000000"/>
        </w:rPr>
        <w:t xml:space="preserve">Preprint. Available from: </w:t>
      </w:r>
      <w:proofErr w:type="spellStart"/>
      <w:r w:rsidRPr="00155844">
        <w:rPr>
          <w:rFonts w:ascii="Book Antiqua" w:eastAsia="Book Antiqua" w:hAnsi="Book Antiqua" w:cs="Book Antiqua"/>
          <w:color w:val="000000"/>
        </w:rPr>
        <w:t>bioRxiv</w:t>
      </w:r>
      <w:proofErr w:type="spellEnd"/>
      <w:r w:rsidR="008F2FDF" w:rsidRPr="00155844">
        <w:rPr>
          <w:rFonts w:ascii="Book Antiqua" w:eastAsia="Book Antiqua" w:hAnsi="Book Antiqua" w:cs="Book Antiqua"/>
          <w:color w:val="000000"/>
        </w:rPr>
        <w:t xml:space="preserve">: </w:t>
      </w:r>
      <w:r w:rsidRPr="00155844">
        <w:rPr>
          <w:rFonts w:ascii="Book Antiqua" w:eastAsia="Book Antiqua" w:hAnsi="Book Antiqua" w:cs="Book Antiqua"/>
          <w:color w:val="000000"/>
        </w:rPr>
        <w:t>364323</w:t>
      </w:r>
      <w:r w:rsidR="008F2FDF" w:rsidRPr="00155844">
        <w:rPr>
          <w:rFonts w:ascii="Book Antiqua" w:eastAsia="Book Antiqua" w:hAnsi="Book Antiqua" w:cs="Book Antiqua"/>
          <w:color w:val="000000"/>
        </w:rPr>
        <w:t xml:space="preserve"> </w:t>
      </w:r>
      <w:r w:rsidRPr="00155844">
        <w:rPr>
          <w:rFonts w:ascii="Book Antiqua" w:eastAsia="Book Antiqua" w:hAnsi="Book Antiqua" w:cs="Book Antiqua"/>
          <w:color w:val="000000"/>
        </w:rPr>
        <w:t>[DOI: 10.1101/364323]</w:t>
      </w:r>
    </w:p>
    <w:p w14:paraId="10B78E10" w14:textId="51EA8EC0" w:rsidR="00A77B3E" w:rsidRDefault="00AE5CC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 Z</w:t>
      </w:r>
      <w:r w:rsidRPr="008F2FDF">
        <w:rPr>
          <w:rFonts w:ascii="Book Antiqua" w:eastAsia="Book Antiqua" w:hAnsi="Book Antiqua" w:cs="Book Antiqua"/>
          <w:color w:val="000000"/>
        </w:rPr>
        <w:t xml:space="preserve">, </w:t>
      </w:r>
      <w:r>
        <w:rPr>
          <w:rFonts w:ascii="Book Antiqua" w:eastAsia="Book Antiqua" w:hAnsi="Book Antiqua" w:cs="Book Antiqua"/>
          <w:color w:val="000000"/>
        </w:rPr>
        <w:t xml:space="preserve">Yu H, Ma Z. Learning deep features for DNA methylation data analysis. </w:t>
      </w:r>
      <w:r w:rsidRPr="008F2FDF">
        <w:rPr>
          <w:rFonts w:ascii="Book Antiqua" w:eastAsia="Book Antiqua" w:hAnsi="Book Antiqua" w:cs="Book Antiqua"/>
          <w:i/>
          <w:iCs/>
          <w:color w:val="000000"/>
        </w:rPr>
        <w:t>IEEE Access</w:t>
      </w:r>
      <w:r w:rsidR="008F2FDF">
        <w:rPr>
          <w:rFonts w:ascii="Book Antiqua" w:eastAsia="Book Antiqua" w:hAnsi="Book Antiqua" w:cs="Book Antiqua"/>
          <w:color w:val="000000"/>
        </w:rPr>
        <w:t xml:space="preserve"> </w:t>
      </w:r>
      <w:r>
        <w:rPr>
          <w:rFonts w:ascii="Book Antiqua" w:eastAsia="Book Antiqua" w:hAnsi="Book Antiqua" w:cs="Book Antiqua"/>
          <w:color w:val="000000"/>
        </w:rPr>
        <w:t>2016;</w:t>
      </w:r>
      <w:r w:rsidR="008F2FDF">
        <w:rPr>
          <w:rFonts w:ascii="Book Antiqua" w:eastAsia="Book Antiqua" w:hAnsi="Book Antiqua" w:cs="Book Antiqua"/>
          <w:color w:val="000000"/>
        </w:rPr>
        <w:t xml:space="preserve"> </w:t>
      </w:r>
      <w:r w:rsidRPr="008F2FDF">
        <w:rPr>
          <w:rFonts w:ascii="Book Antiqua" w:eastAsia="Book Antiqua" w:hAnsi="Book Antiqua" w:cs="Book Antiqua"/>
          <w:b/>
          <w:bCs/>
          <w:color w:val="000000"/>
        </w:rPr>
        <w:t>4</w:t>
      </w:r>
      <w:r>
        <w:rPr>
          <w:rFonts w:ascii="Book Antiqua" w:eastAsia="Book Antiqua" w:hAnsi="Book Antiqua" w:cs="Book Antiqua"/>
          <w:color w:val="000000"/>
        </w:rPr>
        <w:t>:</w:t>
      </w:r>
      <w:r w:rsidR="008F2FDF">
        <w:rPr>
          <w:rFonts w:ascii="Book Antiqua" w:eastAsia="Book Antiqua" w:hAnsi="Book Antiqua" w:cs="Book Antiqua"/>
          <w:color w:val="000000"/>
        </w:rPr>
        <w:t xml:space="preserve"> </w:t>
      </w:r>
      <w:r>
        <w:rPr>
          <w:rFonts w:ascii="Book Antiqua" w:eastAsia="Book Antiqua" w:hAnsi="Book Antiqua" w:cs="Book Antiqua"/>
          <w:color w:val="000000"/>
        </w:rPr>
        <w:t>2732</w:t>
      </w:r>
      <w:r w:rsidR="008F2FDF">
        <w:rPr>
          <w:rFonts w:ascii="Book Antiqua" w:eastAsia="Book Antiqua" w:hAnsi="Book Antiqua" w:cs="Book Antiqua"/>
          <w:color w:val="000000"/>
        </w:rPr>
        <w:t>-2</w:t>
      </w:r>
      <w:r>
        <w:rPr>
          <w:rFonts w:ascii="Book Antiqua" w:eastAsia="Book Antiqua" w:hAnsi="Book Antiqua" w:cs="Book Antiqua"/>
          <w:color w:val="000000"/>
        </w:rPr>
        <w:t>737</w:t>
      </w:r>
      <w:r w:rsidR="008F2FDF">
        <w:rPr>
          <w:rFonts w:ascii="Book Antiqua" w:eastAsia="Book Antiqua" w:hAnsi="Book Antiqua" w:cs="Book Antiqua"/>
          <w:color w:val="000000"/>
        </w:rPr>
        <w:t xml:space="preserve"> </w:t>
      </w:r>
      <w:r>
        <w:rPr>
          <w:rFonts w:ascii="Book Antiqua" w:eastAsia="Book Antiqua" w:hAnsi="Book Antiqua" w:cs="Book Antiqua"/>
          <w:color w:val="000000"/>
        </w:rPr>
        <w:t>[DOI: 10.1109/ACCESS.2016.2576598]</w:t>
      </w:r>
    </w:p>
    <w:p w14:paraId="6CD1BC66" w14:textId="4E1A48E9" w:rsidR="00A77B3E" w:rsidRDefault="00AE5CC7">
      <w:pPr>
        <w:spacing w:line="360" w:lineRule="auto"/>
        <w:jc w:val="both"/>
      </w:pPr>
      <w:r w:rsidRPr="00155844">
        <w:rPr>
          <w:rFonts w:ascii="Book Antiqua" w:eastAsia="Book Antiqua" w:hAnsi="Book Antiqua" w:cs="Book Antiqua"/>
          <w:color w:val="000000"/>
        </w:rPr>
        <w:t xml:space="preserve">27 </w:t>
      </w:r>
      <w:proofErr w:type="spellStart"/>
      <w:r w:rsidRPr="00155844">
        <w:rPr>
          <w:rFonts w:ascii="Book Antiqua" w:eastAsia="Book Antiqua" w:hAnsi="Book Antiqua" w:cs="Book Antiqua"/>
          <w:b/>
          <w:bCs/>
          <w:color w:val="000000"/>
        </w:rPr>
        <w:t>Chatterjee</w:t>
      </w:r>
      <w:proofErr w:type="spellEnd"/>
      <w:r w:rsidRPr="00155844">
        <w:rPr>
          <w:rFonts w:ascii="Book Antiqua" w:eastAsia="Book Antiqua" w:hAnsi="Book Antiqua" w:cs="Book Antiqua"/>
          <w:b/>
          <w:bCs/>
          <w:color w:val="000000"/>
        </w:rPr>
        <w:t xml:space="preserve"> S</w:t>
      </w:r>
      <w:r w:rsidRPr="00155844">
        <w:rPr>
          <w:rFonts w:ascii="Book Antiqua" w:eastAsia="Book Antiqua" w:hAnsi="Book Antiqua" w:cs="Book Antiqua"/>
          <w:color w:val="000000"/>
        </w:rPr>
        <w:t xml:space="preserve">, </w:t>
      </w:r>
      <w:proofErr w:type="spellStart"/>
      <w:r w:rsidRPr="00155844">
        <w:rPr>
          <w:rFonts w:ascii="Book Antiqua" w:eastAsia="Book Antiqua" w:hAnsi="Book Antiqua" w:cs="Book Antiqua"/>
          <w:color w:val="000000"/>
        </w:rPr>
        <w:t>Iyer</w:t>
      </w:r>
      <w:proofErr w:type="spellEnd"/>
      <w:r w:rsidRPr="00155844">
        <w:rPr>
          <w:rFonts w:ascii="Book Antiqua" w:eastAsia="Book Antiqua" w:hAnsi="Book Antiqua" w:cs="Book Antiqua"/>
          <w:color w:val="000000"/>
        </w:rPr>
        <w:t xml:space="preserve"> A, </w:t>
      </w:r>
      <w:proofErr w:type="spellStart"/>
      <w:r w:rsidRPr="00155844">
        <w:rPr>
          <w:rFonts w:ascii="Book Antiqua" w:eastAsia="Book Antiqua" w:hAnsi="Book Antiqua" w:cs="Book Antiqua"/>
          <w:color w:val="000000"/>
        </w:rPr>
        <w:t>Avva</w:t>
      </w:r>
      <w:proofErr w:type="spellEnd"/>
      <w:r w:rsidRPr="00155844">
        <w:rPr>
          <w:rFonts w:ascii="Book Antiqua" w:eastAsia="Book Antiqua" w:hAnsi="Book Antiqua" w:cs="Book Antiqua"/>
          <w:color w:val="000000"/>
        </w:rPr>
        <w:t xml:space="preserve"> S, </w:t>
      </w:r>
      <w:proofErr w:type="spellStart"/>
      <w:r w:rsidRPr="00155844">
        <w:rPr>
          <w:rFonts w:ascii="Book Antiqua" w:eastAsia="Book Antiqua" w:hAnsi="Book Antiqua" w:cs="Book Antiqua"/>
          <w:color w:val="000000"/>
        </w:rPr>
        <w:t>Kollara</w:t>
      </w:r>
      <w:proofErr w:type="spellEnd"/>
      <w:r w:rsidRPr="00155844">
        <w:rPr>
          <w:rFonts w:ascii="Book Antiqua" w:eastAsia="Book Antiqua" w:hAnsi="Book Antiqua" w:cs="Book Antiqua"/>
          <w:color w:val="000000"/>
        </w:rPr>
        <w:t xml:space="preserve"> A, </w:t>
      </w:r>
      <w:proofErr w:type="spellStart"/>
      <w:r w:rsidRPr="00155844">
        <w:rPr>
          <w:rFonts w:ascii="Book Antiqua" w:eastAsia="Book Antiqua" w:hAnsi="Book Antiqua" w:cs="Book Antiqua"/>
          <w:color w:val="000000"/>
        </w:rPr>
        <w:t>Sankarasubbu</w:t>
      </w:r>
      <w:proofErr w:type="spellEnd"/>
      <w:r w:rsidRPr="00155844">
        <w:rPr>
          <w:rFonts w:ascii="Book Antiqua" w:eastAsia="Book Antiqua" w:hAnsi="Book Antiqua" w:cs="Book Antiqua"/>
          <w:color w:val="000000"/>
        </w:rPr>
        <w:t xml:space="preserve"> M. Convolutional neural networks in classifying cancer through DNA methylation. 2018</w:t>
      </w:r>
      <w:r w:rsidR="008F2FDF" w:rsidRPr="00155844">
        <w:rPr>
          <w:rFonts w:ascii="Book Antiqua" w:hAnsi="Book Antiqua" w:cs="Segoe UI"/>
          <w:color w:val="000000"/>
        </w:rPr>
        <w:t xml:space="preserve"> Preprint. Available from:</w:t>
      </w:r>
      <w:r w:rsidRPr="00155844">
        <w:rPr>
          <w:rFonts w:ascii="Book Antiqua" w:eastAsia="Book Antiqua" w:hAnsi="Book Antiqua" w:cs="Book Antiqua"/>
          <w:color w:val="000000"/>
        </w:rPr>
        <w:t xml:space="preserve"> </w:t>
      </w:r>
      <w:r w:rsidR="008F2FDF" w:rsidRPr="00155844">
        <w:rPr>
          <w:rFonts w:ascii="Book Antiqua" w:eastAsia="Book Antiqua" w:hAnsi="Book Antiqua" w:cs="Book Antiqua"/>
          <w:color w:val="000000"/>
        </w:rPr>
        <w:t>arXiv:180709617</w:t>
      </w:r>
    </w:p>
    <w:p w14:paraId="453584EC" w14:textId="77777777" w:rsidR="00A77B3E" w:rsidRDefault="00AE5CC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Yuan Y</w:t>
      </w:r>
      <w:r>
        <w:rPr>
          <w:rFonts w:ascii="Book Antiqua" w:eastAsia="Book Antiqua" w:hAnsi="Book Antiqua" w:cs="Book Antiqua"/>
          <w:color w:val="000000"/>
        </w:rPr>
        <w:t xml:space="preserve">, Shi Y, Li C, Kim J, Cai W, Han Z, Feng DD. </w:t>
      </w:r>
      <w:proofErr w:type="spellStart"/>
      <w:r>
        <w:rPr>
          <w:rFonts w:ascii="Book Antiqua" w:eastAsia="Book Antiqua" w:hAnsi="Book Antiqua" w:cs="Book Antiqua"/>
          <w:color w:val="000000"/>
        </w:rPr>
        <w:t>DeepGene</w:t>
      </w:r>
      <w:proofErr w:type="spellEnd"/>
      <w:r>
        <w:rPr>
          <w:rFonts w:ascii="Book Antiqua" w:eastAsia="Book Antiqua" w:hAnsi="Book Antiqua" w:cs="Book Antiqua"/>
          <w:color w:val="000000"/>
        </w:rPr>
        <w:t xml:space="preserve">: an advanced cancer type classifier based on deep learning and somatic point mutations.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476 [PMID: 28155641 DOI: 10.1186/s12859-016-1334-9]</w:t>
      </w:r>
    </w:p>
    <w:p w14:paraId="313932EB" w14:textId="77777777" w:rsidR="00A77B3E" w:rsidRDefault="00AE5CC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Yu H</w:t>
      </w:r>
      <w:r>
        <w:rPr>
          <w:rFonts w:ascii="Book Antiqua" w:eastAsia="Book Antiqua" w:hAnsi="Book Antiqua" w:cs="Book Antiqua"/>
          <w:color w:val="000000"/>
        </w:rPr>
        <w:t xml:space="preserve">, Samuels DC, Zhao YY, Guo Y. Architectures and accuracy of artificial neural network for disease classification from omics data. </w:t>
      </w:r>
      <w:r>
        <w:rPr>
          <w:rFonts w:ascii="Book Antiqua" w:eastAsia="Book Antiqua" w:hAnsi="Book Antiqua" w:cs="Book Antiqua"/>
          <w:i/>
          <w:iCs/>
          <w:color w:val="000000"/>
        </w:rPr>
        <w:t>BMC Genomics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167 [PMID: 30832569 DOI: 10.1186/s12864-019-5546-z]</w:t>
      </w:r>
    </w:p>
    <w:p w14:paraId="7A632B66" w14:textId="77777777" w:rsidR="00A77B3E" w:rsidRDefault="00AE5CC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Chaudhary</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Poirion</w:t>
      </w:r>
      <w:proofErr w:type="spellEnd"/>
      <w:r>
        <w:rPr>
          <w:rFonts w:ascii="Book Antiqua" w:eastAsia="Book Antiqua" w:hAnsi="Book Antiqua" w:cs="Book Antiqua"/>
          <w:color w:val="000000"/>
        </w:rPr>
        <w:t xml:space="preserve"> OB, Lu L, </w:t>
      </w:r>
      <w:proofErr w:type="spellStart"/>
      <w:r>
        <w:rPr>
          <w:rFonts w:ascii="Book Antiqua" w:eastAsia="Book Antiqua" w:hAnsi="Book Antiqua" w:cs="Book Antiqua"/>
          <w:color w:val="000000"/>
        </w:rPr>
        <w:t>Garmire</w:t>
      </w:r>
      <w:proofErr w:type="spellEnd"/>
      <w:r>
        <w:rPr>
          <w:rFonts w:ascii="Book Antiqua" w:eastAsia="Book Antiqua" w:hAnsi="Book Antiqua" w:cs="Book Antiqua"/>
          <w:color w:val="000000"/>
        </w:rPr>
        <w:t xml:space="preserve"> LX. Deep Learning-Based Multi-Omics Integration Robustly Predicts Survival in Liver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1248-1259 [PMID: 28982688 DOI: 10.1158/1078-0432.CCR-17-0853]</w:t>
      </w:r>
    </w:p>
    <w:p w14:paraId="4984D394" w14:textId="77777777" w:rsidR="00A77B3E" w:rsidRDefault="00AE5CC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Poirion</w:t>
      </w:r>
      <w:proofErr w:type="spellEnd"/>
      <w:r>
        <w:rPr>
          <w:rFonts w:ascii="Book Antiqua" w:eastAsia="Book Antiqua" w:hAnsi="Book Antiqua" w:cs="Book Antiqua"/>
          <w:b/>
          <w:bCs/>
          <w:color w:val="000000"/>
        </w:rPr>
        <w:t xml:space="preserve"> OB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Chaudhary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Garmire</w:t>
      </w:r>
      <w:proofErr w:type="spellEnd"/>
      <w:r>
        <w:rPr>
          <w:rFonts w:ascii="Book Antiqua" w:eastAsia="Book Antiqua" w:hAnsi="Book Antiqua" w:cs="Book Antiqua"/>
          <w:color w:val="000000"/>
        </w:rPr>
        <w:t xml:space="preserve"> LX. Deep Learning data integration for better risk stratification models of bladder cancer. </w:t>
      </w:r>
      <w:r>
        <w:rPr>
          <w:rFonts w:ascii="Book Antiqua" w:eastAsia="Book Antiqua" w:hAnsi="Book Antiqua" w:cs="Book Antiqua"/>
          <w:i/>
          <w:iCs/>
          <w:color w:val="000000"/>
        </w:rPr>
        <w:t xml:space="preserve">AMIA </w:t>
      </w:r>
      <w:proofErr w:type="spellStart"/>
      <w:r>
        <w:rPr>
          <w:rFonts w:ascii="Book Antiqua" w:eastAsia="Book Antiqua" w:hAnsi="Book Antiqua" w:cs="Book Antiqua"/>
          <w:i/>
          <w:iCs/>
          <w:color w:val="000000"/>
        </w:rPr>
        <w:t>Jt</w:t>
      </w:r>
      <w:proofErr w:type="spellEnd"/>
      <w:r>
        <w:rPr>
          <w:rFonts w:ascii="Book Antiqua" w:eastAsia="Book Antiqua" w:hAnsi="Book Antiqua" w:cs="Book Antiqua"/>
          <w:i/>
          <w:iCs/>
          <w:color w:val="000000"/>
        </w:rPr>
        <w:t xml:space="preserve"> Summits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Proc</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2017</w:t>
      </w:r>
      <w:r>
        <w:rPr>
          <w:rFonts w:ascii="Book Antiqua" w:eastAsia="Book Antiqua" w:hAnsi="Book Antiqua" w:cs="Book Antiqua"/>
          <w:color w:val="000000"/>
        </w:rPr>
        <w:t>: 197-206 [PMID: 29888072]</w:t>
      </w:r>
    </w:p>
    <w:p w14:paraId="07B5A16C" w14:textId="77777777" w:rsidR="00A77B3E" w:rsidRDefault="00AE5CC7">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Oh M</w:t>
      </w:r>
      <w:r>
        <w:rPr>
          <w:rFonts w:ascii="Book Antiqua" w:eastAsia="Book Antiqua" w:hAnsi="Book Antiqua" w:cs="Book Antiqua"/>
          <w:color w:val="000000"/>
        </w:rPr>
        <w:t xml:space="preserve">, Park S, Kim S, Chae H. Machine learning-based analysis of multi-omics data on the cloud for investigating gene regulations. </w:t>
      </w:r>
      <w:r>
        <w:rPr>
          <w:rFonts w:ascii="Book Antiqua" w:eastAsia="Book Antiqua" w:hAnsi="Book Antiqua" w:cs="Book Antiqua"/>
          <w:i/>
          <w:iCs/>
          <w:color w:val="000000"/>
        </w:rPr>
        <w:t xml:space="preserve">Brief </w:t>
      </w:r>
      <w:proofErr w:type="spellStart"/>
      <w:r>
        <w:rPr>
          <w:rFonts w:ascii="Book Antiqua" w:eastAsia="Book Antiqua" w:hAnsi="Book Antiqua" w:cs="Book Antiqua"/>
          <w:i/>
          <w:iCs/>
          <w:color w:val="000000"/>
        </w:rPr>
        <w:t>Bioinform</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66-76 [PMID: 32227074 DOI: 10.1093/bib/bbaa032]</w:t>
      </w:r>
    </w:p>
    <w:p w14:paraId="5DFE58BE" w14:textId="77777777" w:rsidR="00A77B3E" w:rsidRDefault="00AE5CC7">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Gligorijević</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Malod-Dognin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Pržulj</w:t>
      </w:r>
      <w:proofErr w:type="spellEnd"/>
      <w:r>
        <w:rPr>
          <w:rFonts w:ascii="Book Antiqua" w:eastAsia="Book Antiqua" w:hAnsi="Book Antiqua" w:cs="Book Antiqua"/>
          <w:color w:val="000000"/>
        </w:rPr>
        <w:t xml:space="preserve"> N. Integrative methods for analyzing big data in precision medicine. </w:t>
      </w:r>
      <w:r>
        <w:rPr>
          <w:rFonts w:ascii="Book Antiqua" w:eastAsia="Book Antiqua" w:hAnsi="Book Antiqua" w:cs="Book Antiqua"/>
          <w:i/>
          <w:iCs/>
          <w:color w:val="000000"/>
        </w:rPr>
        <w:t>Proteomics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741-758 [PMID: 26677817 DOI: 10.1002/pmic.201500396]</w:t>
      </w:r>
    </w:p>
    <w:p w14:paraId="019F46D2" w14:textId="77777777" w:rsidR="00A77B3E" w:rsidRDefault="00AE5CC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Nicora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Vitali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Dagliati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Geifman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Bellazzi</w:t>
      </w:r>
      <w:proofErr w:type="spellEnd"/>
      <w:r>
        <w:rPr>
          <w:rFonts w:ascii="Book Antiqua" w:eastAsia="Book Antiqua" w:hAnsi="Book Antiqua" w:cs="Book Antiqua"/>
          <w:color w:val="000000"/>
        </w:rPr>
        <w:t xml:space="preserve"> R. Integrated Multi-Omics Analyses in Oncology: A Review of Machine Learning Methods and Tools.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1030 [PMID: 32695678 DOI: 10.3389/fonc.2020.01030]</w:t>
      </w:r>
    </w:p>
    <w:p w14:paraId="566C98F1" w14:textId="77777777" w:rsidR="00A77B3E" w:rsidRDefault="00AE5CC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Aliper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Artemov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Ulloa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Mamoshina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Zhavoronkov</w:t>
      </w:r>
      <w:proofErr w:type="spellEnd"/>
      <w:r>
        <w:rPr>
          <w:rFonts w:ascii="Book Antiqua" w:eastAsia="Book Antiqua" w:hAnsi="Book Antiqua" w:cs="Book Antiqua"/>
          <w:color w:val="000000"/>
        </w:rPr>
        <w:t xml:space="preserve"> A. Deep Learning Applications for Predicting Pharmacological Properties of Drugs and Drug Repurposing Using Transcriptomic Data. </w:t>
      </w:r>
      <w:r>
        <w:rPr>
          <w:rFonts w:ascii="Book Antiqua" w:eastAsia="Book Antiqua" w:hAnsi="Book Antiqua" w:cs="Book Antiqua"/>
          <w:i/>
          <w:iCs/>
          <w:color w:val="000000"/>
        </w:rPr>
        <w:t>Mol Pharm</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2524-2530 [PMID: 27200455 DOI: 10.1021/acs.molpharmaceut.6b00248]</w:t>
      </w:r>
    </w:p>
    <w:p w14:paraId="1F34274D" w14:textId="77777777" w:rsidR="00A77B3E" w:rsidRDefault="00AE5CC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Preuer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Lewis RPI, </w:t>
      </w:r>
      <w:proofErr w:type="spellStart"/>
      <w:r>
        <w:rPr>
          <w:rFonts w:ascii="Book Antiqua" w:eastAsia="Book Antiqua" w:hAnsi="Book Antiqua" w:cs="Book Antiqua"/>
          <w:color w:val="000000"/>
        </w:rPr>
        <w:t>Hochreiter</w:t>
      </w:r>
      <w:proofErr w:type="spellEnd"/>
      <w:r>
        <w:rPr>
          <w:rFonts w:ascii="Book Antiqua" w:eastAsia="Book Antiqua" w:hAnsi="Book Antiqua" w:cs="Book Antiqua"/>
          <w:color w:val="000000"/>
        </w:rPr>
        <w:t xml:space="preserve"> S, Bender A, </w:t>
      </w:r>
      <w:proofErr w:type="spellStart"/>
      <w:r>
        <w:rPr>
          <w:rFonts w:ascii="Book Antiqua" w:eastAsia="Book Antiqua" w:hAnsi="Book Antiqua" w:cs="Book Antiqua"/>
          <w:color w:val="000000"/>
        </w:rPr>
        <w:t>Bulusu</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Klambauer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DeepSynergy</w:t>
      </w:r>
      <w:proofErr w:type="spellEnd"/>
      <w:r>
        <w:rPr>
          <w:rFonts w:ascii="Book Antiqua" w:eastAsia="Book Antiqua" w:hAnsi="Book Antiqua" w:cs="Book Antiqua"/>
          <w:color w:val="000000"/>
        </w:rPr>
        <w:t xml:space="preserve">: predicting anti-cancer drug synergy with Deep Learning.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1538-1546 [PMID: 29253077 DOI: 10.1093/bioinformatics/btx806]</w:t>
      </w:r>
    </w:p>
    <w:p w14:paraId="63C774FB" w14:textId="1A38E5A4" w:rsidR="002401CE" w:rsidRPr="002401CE" w:rsidRDefault="00AE5CC7" w:rsidP="002401CE">
      <w:pPr>
        <w:spacing w:line="360" w:lineRule="auto"/>
        <w:jc w:val="both"/>
        <w:rPr>
          <w:rFonts w:ascii="Book Antiqua" w:hAnsi="Book Antiqua"/>
          <w:bCs/>
          <w:color w:val="000000" w:themeColor="text1"/>
        </w:rPr>
      </w:pPr>
      <w:r w:rsidRPr="00155844">
        <w:rPr>
          <w:rFonts w:ascii="Book Antiqua" w:eastAsia="Book Antiqua" w:hAnsi="Book Antiqua" w:cs="Book Antiqua"/>
          <w:color w:val="000000"/>
        </w:rPr>
        <w:t xml:space="preserve">37 </w:t>
      </w:r>
      <w:proofErr w:type="spellStart"/>
      <w:r w:rsidRPr="00155844">
        <w:rPr>
          <w:rFonts w:ascii="Book Antiqua" w:eastAsia="Book Antiqua" w:hAnsi="Book Antiqua" w:cs="Book Antiqua"/>
          <w:b/>
          <w:bCs/>
          <w:color w:val="000000"/>
        </w:rPr>
        <w:t>Feng</w:t>
      </w:r>
      <w:proofErr w:type="spellEnd"/>
      <w:r w:rsidRPr="00155844">
        <w:rPr>
          <w:rFonts w:ascii="Book Antiqua" w:eastAsia="Book Antiqua" w:hAnsi="Book Antiqua" w:cs="Book Antiqua"/>
          <w:b/>
          <w:bCs/>
          <w:color w:val="000000"/>
        </w:rPr>
        <w:t xml:space="preserve"> Q</w:t>
      </w:r>
      <w:r w:rsidRPr="00155844">
        <w:rPr>
          <w:rFonts w:ascii="Book Antiqua" w:eastAsia="Book Antiqua" w:hAnsi="Book Antiqua" w:cs="Book Antiqua"/>
          <w:color w:val="000000"/>
        </w:rPr>
        <w:t xml:space="preserve">, </w:t>
      </w:r>
      <w:proofErr w:type="spellStart"/>
      <w:r w:rsidRPr="00155844">
        <w:rPr>
          <w:rFonts w:ascii="Book Antiqua" w:eastAsia="Book Antiqua" w:hAnsi="Book Antiqua" w:cs="Book Antiqua"/>
          <w:color w:val="000000"/>
        </w:rPr>
        <w:t>Dueva</w:t>
      </w:r>
      <w:proofErr w:type="spellEnd"/>
      <w:r w:rsidRPr="00155844">
        <w:rPr>
          <w:rFonts w:ascii="Book Antiqua" w:eastAsia="Book Antiqua" w:hAnsi="Book Antiqua" w:cs="Book Antiqua"/>
          <w:color w:val="000000"/>
        </w:rPr>
        <w:t xml:space="preserve"> E, </w:t>
      </w:r>
      <w:proofErr w:type="spellStart"/>
      <w:r w:rsidRPr="00155844">
        <w:rPr>
          <w:rFonts w:ascii="Book Antiqua" w:eastAsia="Book Antiqua" w:hAnsi="Book Antiqua" w:cs="Book Antiqua"/>
          <w:color w:val="000000"/>
        </w:rPr>
        <w:t>Cherkasov</w:t>
      </w:r>
      <w:proofErr w:type="spellEnd"/>
      <w:r w:rsidRPr="00155844">
        <w:rPr>
          <w:rFonts w:ascii="Book Antiqua" w:eastAsia="Book Antiqua" w:hAnsi="Book Antiqua" w:cs="Book Antiqua"/>
          <w:color w:val="000000"/>
        </w:rPr>
        <w:t xml:space="preserve"> A, </w:t>
      </w:r>
      <w:r w:rsidR="002401CE" w:rsidRPr="00155844">
        <w:rPr>
          <w:rFonts w:ascii="Book Antiqua" w:eastAsia="Book Antiqua" w:hAnsi="Book Antiqua" w:cs="Book Antiqua"/>
          <w:color w:val="000000"/>
        </w:rPr>
        <w:t>Ester M.</w:t>
      </w:r>
      <w:r w:rsidRPr="00155844">
        <w:rPr>
          <w:rFonts w:ascii="Book Antiqua" w:eastAsia="Book Antiqua" w:hAnsi="Book Antiqua" w:cs="Book Antiqua"/>
          <w:color w:val="000000"/>
        </w:rPr>
        <w:t xml:space="preserve"> PADME: A</w:t>
      </w:r>
      <w:r w:rsidR="002401CE" w:rsidRPr="00155844">
        <w:rPr>
          <w:rFonts w:ascii="Book Antiqua" w:eastAsia="Book Antiqua" w:hAnsi="Book Antiqua" w:cs="Book Antiqua"/>
          <w:color w:val="000000"/>
        </w:rPr>
        <w:t xml:space="preserve"> Deep Learning-based Fra</w:t>
      </w:r>
      <w:r w:rsidRPr="00155844">
        <w:rPr>
          <w:rFonts w:ascii="Book Antiqua" w:eastAsia="Book Antiqua" w:hAnsi="Book Antiqua" w:cs="Book Antiqua"/>
          <w:color w:val="000000"/>
        </w:rPr>
        <w:t>mework for</w:t>
      </w:r>
      <w:r w:rsidR="002401CE" w:rsidRPr="00155844">
        <w:rPr>
          <w:rFonts w:ascii="Book Antiqua" w:eastAsia="Book Antiqua" w:hAnsi="Book Antiqua" w:cs="Book Antiqua"/>
          <w:color w:val="000000"/>
        </w:rPr>
        <w:t xml:space="preserve"> D</w:t>
      </w:r>
      <w:r w:rsidRPr="00155844">
        <w:rPr>
          <w:rFonts w:ascii="Book Antiqua" w:eastAsia="Book Antiqua" w:hAnsi="Book Antiqua" w:cs="Book Antiqua"/>
          <w:color w:val="000000"/>
        </w:rPr>
        <w:t xml:space="preserve">rug-target </w:t>
      </w:r>
      <w:r w:rsidR="002401CE" w:rsidRPr="00155844">
        <w:rPr>
          <w:rFonts w:ascii="Book Antiqua" w:eastAsia="Book Antiqua" w:hAnsi="Book Antiqua" w:cs="Book Antiqua"/>
          <w:color w:val="000000"/>
        </w:rPr>
        <w:t>Interaction Pred</w:t>
      </w:r>
      <w:r w:rsidRPr="00155844">
        <w:rPr>
          <w:rFonts w:ascii="Book Antiqua" w:eastAsia="Book Antiqua" w:hAnsi="Book Antiqua" w:cs="Book Antiqua"/>
          <w:color w:val="000000"/>
        </w:rPr>
        <w:t xml:space="preserve">iction. </w:t>
      </w:r>
      <w:r w:rsidR="002401CE" w:rsidRPr="00155844">
        <w:rPr>
          <w:rFonts w:ascii="Book Antiqua" w:eastAsia="Book Antiqua" w:hAnsi="Book Antiqua" w:cs="Book Antiqua"/>
          <w:color w:val="000000"/>
        </w:rPr>
        <w:t xml:space="preserve">2019 </w:t>
      </w:r>
      <w:r w:rsidR="002401CE" w:rsidRPr="00155844">
        <w:rPr>
          <w:rFonts w:ascii="Book Antiqua" w:hAnsi="Book Antiqua" w:cs="Segoe UI"/>
          <w:color w:val="000000"/>
        </w:rPr>
        <w:t>Preprint.</w:t>
      </w:r>
      <w:r w:rsidR="002401CE" w:rsidRPr="00155844">
        <w:rPr>
          <w:rFonts w:ascii="Book Antiqua" w:eastAsia="Book Antiqua" w:hAnsi="Book Antiqua" w:cs="Book Antiqua"/>
          <w:color w:val="000000"/>
        </w:rPr>
        <w:t xml:space="preserve"> </w:t>
      </w:r>
      <w:r w:rsidR="002401CE" w:rsidRPr="00155844">
        <w:rPr>
          <w:rFonts w:ascii="Book Antiqua" w:hAnsi="Book Antiqua"/>
          <w:bCs/>
          <w:color w:val="000000" w:themeColor="text1"/>
        </w:rPr>
        <w:t>Available from: arXiv:1807.09741</w:t>
      </w:r>
    </w:p>
    <w:p w14:paraId="2869B66A" w14:textId="77777777" w:rsidR="00A77B3E" w:rsidRDefault="00AE5CC7">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Simidjievski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Bodnar</w:t>
      </w:r>
      <w:proofErr w:type="spellEnd"/>
      <w:r>
        <w:rPr>
          <w:rFonts w:ascii="Book Antiqua" w:eastAsia="Book Antiqua" w:hAnsi="Book Antiqua" w:cs="Book Antiqua"/>
          <w:color w:val="000000"/>
        </w:rPr>
        <w:t xml:space="preserve"> C, Tariq I, Scherer P, Andres Terre H, Shams Z, </w:t>
      </w:r>
      <w:proofErr w:type="spellStart"/>
      <w:r>
        <w:rPr>
          <w:rFonts w:ascii="Book Antiqua" w:eastAsia="Book Antiqua" w:hAnsi="Book Antiqua" w:cs="Book Antiqua"/>
          <w:color w:val="000000"/>
        </w:rPr>
        <w:t>Jamnik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Liò</w:t>
      </w:r>
      <w:proofErr w:type="spellEnd"/>
      <w:r>
        <w:rPr>
          <w:rFonts w:ascii="Book Antiqua" w:eastAsia="Book Antiqua" w:hAnsi="Book Antiqua" w:cs="Book Antiqua"/>
          <w:color w:val="000000"/>
        </w:rPr>
        <w:t xml:space="preserve"> P. Variational Autoencoders for Cancer Data Integration: Design Principles and Computational Practice.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1205 [PMID: 31921281 DOI: 10.3389/fgene.2019.01205]</w:t>
      </w:r>
    </w:p>
    <w:p w14:paraId="7A87BBEC" w14:textId="77777777" w:rsidR="00A77B3E" w:rsidRDefault="00AE5CC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Quinn TP</w:t>
      </w:r>
      <w:r>
        <w:rPr>
          <w:rFonts w:ascii="Book Antiqua" w:eastAsia="Book Antiqua" w:hAnsi="Book Antiqua" w:cs="Book Antiqua"/>
          <w:color w:val="000000"/>
        </w:rPr>
        <w:t xml:space="preserve">, Nguyen T, Lee SC, Venkatesh S. Cancer as a Tissue Anomaly: Classifying Tumor Transcriptomes Based Only on Healthy Data.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599 [PMID: 31312210 DOI: 10.3389/fgene.2019.00599]</w:t>
      </w:r>
    </w:p>
    <w:p w14:paraId="44414E83" w14:textId="77777777" w:rsidR="00A77B3E" w:rsidRDefault="00AE5CC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Liu S</w:t>
      </w:r>
      <w:r>
        <w:rPr>
          <w:rFonts w:ascii="Book Antiqua" w:eastAsia="Book Antiqua" w:hAnsi="Book Antiqua" w:cs="Book Antiqua"/>
          <w:color w:val="000000"/>
        </w:rPr>
        <w:t xml:space="preserve">, Zheng B, Sheng Y, Kong Q, Jiang Y, Yang Y, Han X, Cheng L, Zhang Y, Han J. Identification of Cancer Dysfunctional </w:t>
      </w:r>
      <w:proofErr w:type="spellStart"/>
      <w:r>
        <w:rPr>
          <w:rFonts w:ascii="Book Antiqua" w:eastAsia="Book Antiqua" w:hAnsi="Book Antiqua" w:cs="Book Antiqua"/>
          <w:color w:val="000000"/>
        </w:rPr>
        <w:t>Subpathways</w:t>
      </w:r>
      <w:proofErr w:type="spellEnd"/>
      <w:r>
        <w:rPr>
          <w:rFonts w:ascii="Book Antiqua" w:eastAsia="Book Antiqua" w:hAnsi="Book Antiqua" w:cs="Book Antiqua"/>
          <w:color w:val="000000"/>
        </w:rPr>
        <w:t xml:space="preserve"> by Integrating DNA Methylation, </w:t>
      </w:r>
      <w:r>
        <w:rPr>
          <w:rFonts w:ascii="Book Antiqua" w:eastAsia="Book Antiqua" w:hAnsi="Book Antiqua" w:cs="Book Antiqua"/>
          <w:color w:val="000000"/>
        </w:rPr>
        <w:lastRenderedPageBreak/>
        <w:t xml:space="preserve">Copy Number Variation, and Gene-Expression Data.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441 [PMID: 31156704 DOI: 10.3389/fgene.2019.00441]</w:t>
      </w:r>
    </w:p>
    <w:p w14:paraId="186DC225" w14:textId="77777777" w:rsidR="00A77B3E" w:rsidRDefault="00AE5CC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Xu J</w:t>
      </w:r>
      <w:r>
        <w:rPr>
          <w:rFonts w:ascii="Book Antiqua" w:eastAsia="Book Antiqua" w:hAnsi="Book Antiqua" w:cs="Book Antiqua"/>
          <w:color w:val="000000"/>
        </w:rPr>
        <w:t xml:space="preserve">, Hou X, Pang L, Sun S, He S, Yang Y, Liu K, Xu L, Yin W, Xu C, Xiao Y. Identification of Dysregulated Competitive Endogenous RNA Networks Driven by Copy Number Variations in Malignant Gliomas.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1055 [PMID: 31719831 DOI: 10.3389/fgene.2019.01055]</w:t>
      </w:r>
    </w:p>
    <w:p w14:paraId="45BDD504" w14:textId="77777777" w:rsidR="00A77B3E" w:rsidRDefault="00AE5CC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Gatta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Depeursinge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Ratib</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Michielin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A. Integrating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into </w:t>
      </w:r>
      <w:proofErr w:type="spellStart"/>
      <w:r>
        <w:rPr>
          <w:rFonts w:ascii="Book Antiqua" w:eastAsia="Book Antiqua" w:hAnsi="Book Antiqua" w:cs="Book Antiqua"/>
          <w:color w:val="000000"/>
        </w:rPr>
        <w:t>holomics</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personalised</w:t>
      </w:r>
      <w:proofErr w:type="spellEnd"/>
      <w:r>
        <w:rPr>
          <w:rFonts w:ascii="Book Antiqua" w:eastAsia="Book Antiqua" w:hAnsi="Book Antiqua" w:cs="Book Antiqua"/>
          <w:color w:val="000000"/>
        </w:rPr>
        <w:t xml:space="preserve"> oncology: from algorithms to bedside.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11 [PMID: 32034573 DOI: 10.1186/s41747-019-0143-0]</w:t>
      </w:r>
    </w:p>
    <w:p w14:paraId="1EA1D08C" w14:textId="77777777" w:rsidR="00A77B3E" w:rsidRDefault="00AE5CC7">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Rutman</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creating a link between molecular diagnostics and diagnostic imaging.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232-241 [PMID: 19303233 DOI: 10.1016/j.ejrad.2009.01.050]</w:t>
      </w:r>
    </w:p>
    <w:p w14:paraId="40CA5962" w14:textId="77777777" w:rsidR="00A77B3E" w:rsidRDefault="00AE5CC7">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Bodalal</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Trebeschi</w:t>
      </w:r>
      <w:proofErr w:type="spellEnd"/>
      <w:r>
        <w:rPr>
          <w:rFonts w:ascii="Book Antiqua" w:eastAsia="Book Antiqua" w:hAnsi="Book Antiqua" w:cs="Book Antiqua"/>
          <w:color w:val="000000"/>
        </w:rPr>
        <w:t xml:space="preserve"> S, Nguyen-Kim TDL, </w:t>
      </w:r>
      <w:proofErr w:type="spellStart"/>
      <w:r>
        <w:rPr>
          <w:rFonts w:ascii="Book Antiqua" w:eastAsia="Book Antiqua" w:hAnsi="Book Antiqua" w:cs="Book Antiqua"/>
          <w:color w:val="000000"/>
        </w:rPr>
        <w:t>Schats</w:t>
      </w:r>
      <w:proofErr w:type="spellEnd"/>
      <w:r>
        <w:rPr>
          <w:rFonts w:ascii="Book Antiqua" w:eastAsia="Book Antiqua" w:hAnsi="Book Antiqua" w:cs="Book Antiqua"/>
          <w:color w:val="000000"/>
        </w:rPr>
        <w:t xml:space="preserve"> W, Beets-Tan R.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bridging imaging and genomics.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1960-1984 [PMID: 31049614 DOI: 10.1007/s00261-019-02028-w]</w:t>
      </w:r>
    </w:p>
    <w:p w14:paraId="2DD3EC3B" w14:textId="1C66DD90" w:rsidR="00A77B3E" w:rsidRDefault="00AE5CC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Mobadersany</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Yousefi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Amgad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Gutman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Barnholtz</w:t>
      </w:r>
      <w:proofErr w:type="spellEnd"/>
      <w:r>
        <w:rPr>
          <w:rFonts w:ascii="Book Antiqua" w:eastAsia="Book Antiqua" w:hAnsi="Book Antiqua" w:cs="Book Antiqua"/>
          <w:color w:val="000000"/>
        </w:rPr>
        <w:t xml:space="preserve">-Sloan JS, Velázquez Vega JE, Brat DJ, Cooper LAD. Predicting cancer outcomes from histology and genomics using convolutional networks. </w:t>
      </w:r>
      <w:proofErr w:type="spellStart"/>
      <w:r w:rsidR="00914D37">
        <w:rPr>
          <w:rFonts w:ascii="Book Antiqua" w:eastAsia="Book Antiqua" w:hAnsi="Book Antiqua" w:cs="Book Antiqua"/>
          <w:i/>
          <w:iCs/>
          <w:color w:val="000000"/>
        </w:rPr>
        <w:t>Proc</w:t>
      </w:r>
      <w:proofErr w:type="spellEnd"/>
      <w:r w:rsidR="00914D37">
        <w:rPr>
          <w:rFonts w:ascii="Book Antiqua" w:eastAsia="Book Antiqua" w:hAnsi="Book Antiqua" w:cs="Book Antiqua"/>
          <w:i/>
          <w:iCs/>
          <w:color w:val="000000"/>
        </w:rPr>
        <w:t xml:space="preserve"> </w:t>
      </w:r>
      <w:proofErr w:type="spellStart"/>
      <w:r w:rsidR="00914D37">
        <w:rPr>
          <w:rFonts w:ascii="Book Antiqua" w:eastAsia="Book Antiqua" w:hAnsi="Book Antiqua" w:cs="Book Antiqua"/>
          <w:i/>
          <w:iCs/>
          <w:color w:val="000000"/>
        </w:rPr>
        <w:t>Natl</w:t>
      </w:r>
      <w:proofErr w:type="spellEnd"/>
      <w:r w:rsidR="00914D37">
        <w:rPr>
          <w:rFonts w:ascii="Book Antiqua" w:eastAsia="Book Antiqua" w:hAnsi="Book Antiqua" w:cs="Book Antiqua"/>
          <w:i/>
          <w:iCs/>
          <w:color w:val="000000"/>
        </w:rPr>
        <w:t xml:space="preserve"> </w:t>
      </w:r>
      <w:proofErr w:type="spellStart"/>
      <w:r w:rsidR="00914D37">
        <w:rPr>
          <w:rFonts w:ascii="Book Antiqua" w:eastAsia="Book Antiqua" w:hAnsi="Book Antiqua" w:cs="Book Antiqua"/>
          <w:i/>
          <w:iCs/>
          <w:color w:val="000000"/>
        </w:rPr>
        <w:t>Acad</w:t>
      </w:r>
      <w:proofErr w:type="spellEnd"/>
      <w:r w:rsidR="00914D37">
        <w:rPr>
          <w:rFonts w:ascii="Book Antiqua" w:eastAsia="Book Antiqua" w:hAnsi="Book Antiqua" w:cs="Book Antiqua"/>
          <w:i/>
          <w:iCs/>
          <w:color w:val="000000"/>
        </w:rPr>
        <w:t xml:space="preserve"> </w:t>
      </w:r>
      <w:proofErr w:type="spellStart"/>
      <w:r w:rsidR="00914D37">
        <w:rPr>
          <w:rFonts w:ascii="Book Antiqua" w:eastAsia="Book Antiqua" w:hAnsi="Book Antiqua" w:cs="Book Antiqua"/>
          <w:i/>
          <w:iCs/>
          <w:color w:val="000000"/>
        </w:rPr>
        <w:t>Sci</w:t>
      </w:r>
      <w:proofErr w:type="spellEnd"/>
      <w:r w:rsidR="00914D37">
        <w:rPr>
          <w:rFonts w:ascii="Book Antiqua" w:eastAsia="Book Antiqua" w:hAnsi="Book Antiqua" w:cs="Book Antiqua"/>
          <w:i/>
          <w:iCs/>
          <w:color w:val="000000"/>
        </w:rPr>
        <w:t xml:space="preserve"> US</w:t>
      </w:r>
      <w:r>
        <w:rPr>
          <w:rFonts w:ascii="Book Antiqua" w:eastAsia="Book Antiqua" w:hAnsi="Book Antiqua" w:cs="Book Antiqua"/>
          <w:i/>
          <w:iCs/>
          <w:color w:val="000000"/>
        </w:rPr>
        <w:t>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E2970-E2979 [PMID: 29531073 DOI: 10.1073/pnas.1717139115]</w:t>
      </w:r>
    </w:p>
    <w:p w14:paraId="361A4EED" w14:textId="77777777" w:rsidR="00A77B3E" w:rsidRDefault="00AE5CC7">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Woźnicki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Westhoff</w:t>
      </w:r>
      <w:proofErr w:type="spellEnd"/>
      <w:r>
        <w:rPr>
          <w:rFonts w:ascii="Book Antiqua" w:eastAsia="Book Antiqua" w:hAnsi="Book Antiqua" w:cs="Book Antiqua"/>
          <w:color w:val="000000"/>
        </w:rPr>
        <w:t xml:space="preserve"> N, Huber T, </w:t>
      </w:r>
      <w:proofErr w:type="spellStart"/>
      <w:r>
        <w:rPr>
          <w:rFonts w:ascii="Book Antiqua" w:eastAsia="Book Antiqua" w:hAnsi="Book Antiqua" w:cs="Book Antiqua"/>
          <w:color w:val="000000"/>
        </w:rPr>
        <w:t>Riffel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Froelich</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Gresser</w:t>
      </w:r>
      <w:proofErr w:type="spellEnd"/>
      <w:r>
        <w:rPr>
          <w:rFonts w:ascii="Book Antiqua" w:eastAsia="Book Antiqua" w:hAnsi="Book Antiqua" w:cs="Book Antiqua"/>
          <w:color w:val="000000"/>
        </w:rPr>
        <w:t xml:space="preserve"> E, von Hardenberg J, </w:t>
      </w:r>
      <w:proofErr w:type="spellStart"/>
      <w:r>
        <w:rPr>
          <w:rFonts w:ascii="Book Antiqua" w:eastAsia="Book Antiqua" w:hAnsi="Book Antiqua" w:cs="Book Antiqua"/>
          <w:color w:val="000000"/>
        </w:rPr>
        <w:t>Mühlberg</w:t>
      </w:r>
      <w:proofErr w:type="spellEnd"/>
      <w:r>
        <w:rPr>
          <w:rFonts w:ascii="Book Antiqua" w:eastAsia="Book Antiqua" w:hAnsi="Book Antiqua" w:cs="Book Antiqua"/>
          <w:color w:val="000000"/>
        </w:rPr>
        <w:t xml:space="preserve"> A, Michel MS, Schoenberg SO, </w:t>
      </w:r>
      <w:proofErr w:type="spellStart"/>
      <w:r>
        <w:rPr>
          <w:rFonts w:ascii="Book Antiqua" w:eastAsia="Book Antiqua" w:hAnsi="Book Antiqua" w:cs="Book Antiqua"/>
          <w:color w:val="000000"/>
        </w:rPr>
        <w:t>Nörenberg</w:t>
      </w:r>
      <w:proofErr w:type="spellEnd"/>
      <w:r>
        <w:rPr>
          <w:rFonts w:ascii="Book Antiqua" w:eastAsia="Book Antiqua" w:hAnsi="Book Antiqua" w:cs="Book Antiqua"/>
          <w:color w:val="000000"/>
        </w:rPr>
        <w:t xml:space="preserve"> D. Multiparametric MRI for Prostate Cancer Characterization: Combined Use of Radiomics Model with PI-RADS and Clinical Parameters.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32630787 DOI: 10.3390/cancers12071767]</w:t>
      </w:r>
    </w:p>
    <w:p w14:paraId="2A52BC7B" w14:textId="77777777" w:rsidR="00A77B3E" w:rsidRDefault="00AE5CC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Coppola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Cianflone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Grimaldi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Incoronato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Bevilacqua</w:t>
      </w:r>
      <w:proofErr w:type="spellEnd"/>
      <w:r>
        <w:rPr>
          <w:rFonts w:ascii="Book Antiqua" w:eastAsia="Book Antiqua" w:hAnsi="Book Antiqua" w:cs="Book Antiqua"/>
          <w:color w:val="000000"/>
        </w:rPr>
        <w:t xml:space="preserve"> P, Messina F, </w:t>
      </w:r>
      <w:proofErr w:type="spellStart"/>
      <w:r>
        <w:rPr>
          <w:rFonts w:ascii="Book Antiqua" w:eastAsia="Book Antiqua" w:hAnsi="Book Antiqua" w:cs="Book Antiqua"/>
          <w:color w:val="000000"/>
        </w:rPr>
        <w:t>Baselice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Soricelli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Mirabelli</w:t>
      </w:r>
      <w:proofErr w:type="spellEnd"/>
      <w:r>
        <w:rPr>
          <w:rFonts w:ascii="Book Antiqua" w:eastAsia="Book Antiqua" w:hAnsi="Book Antiqua" w:cs="Book Antiqua"/>
          <w:color w:val="000000"/>
        </w:rPr>
        <w:t xml:space="preserve"> P, Salvatore M. Biobanking in health care: evolution and future directions.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172 [PMID: 31118074 DOI: 10.1186/s12967-019-1922-3]</w:t>
      </w:r>
    </w:p>
    <w:p w14:paraId="4315811E" w14:textId="0E7B8A71" w:rsidR="00A77B3E" w:rsidRPr="00155844" w:rsidRDefault="00AE5CC7">
      <w:pPr>
        <w:spacing w:line="360" w:lineRule="auto"/>
        <w:jc w:val="both"/>
        <w:rPr>
          <w:lang w:eastAsia="zh-CN"/>
        </w:rPr>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Jobin</w:t>
      </w:r>
      <w:proofErr w:type="spellEnd"/>
      <w:r>
        <w:rPr>
          <w:rFonts w:ascii="Book Antiqua" w:eastAsia="Book Antiqua" w:hAnsi="Book Antiqua" w:cs="Book Antiqua"/>
          <w:b/>
          <w:bCs/>
          <w:color w:val="000000"/>
        </w:rPr>
        <w:t xml:space="preserve"> A</w:t>
      </w:r>
      <w:r w:rsidRPr="002401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Ienca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Vayena</w:t>
      </w:r>
      <w:proofErr w:type="spellEnd"/>
      <w:r>
        <w:rPr>
          <w:rFonts w:ascii="Book Antiqua" w:eastAsia="Book Antiqua" w:hAnsi="Book Antiqua" w:cs="Book Antiqua"/>
          <w:color w:val="000000"/>
        </w:rPr>
        <w:t xml:space="preserve"> E. The global landscape of AI ethics guidelines. </w:t>
      </w:r>
      <w:r w:rsidRPr="002401CE">
        <w:rPr>
          <w:rFonts w:ascii="Book Antiqua" w:eastAsia="Book Antiqua" w:hAnsi="Book Antiqua" w:cs="Book Antiqua"/>
          <w:i/>
          <w:iCs/>
          <w:color w:val="000000"/>
        </w:rPr>
        <w:t xml:space="preserve">Nat Mach </w:t>
      </w:r>
      <w:proofErr w:type="spellStart"/>
      <w:r w:rsidRPr="002401CE">
        <w:rPr>
          <w:rFonts w:ascii="Book Antiqua" w:eastAsia="Book Antiqua" w:hAnsi="Book Antiqua" w:cs="Book Antiqua"/>
          <w:i/>
          <w:iCs/>
          <w:color w:val="000000"/>
        </w:rPr>
        <w:t>Intell</w:t>
      </w:r>
      <w:proofErr w:type="spellEnd"/>
      <w:r w:rsidR="002401CE">
        <w:rPr>
          <w:rFonts w:ascii="Book Antiqua" w:eastAsia="Book Antiqua" w:hAnsi="Book Antiqua" w:cs="Book Antiqua"/>
          <w:color w:val="000000"/>
        </w:rPr>
        <w:t xml:space="preserve"> </w:t>
      </w:r>
      <w:r>
        <w:rPr>
          <w:rFonts w:ascii="Book Antiqua" w:eastAsia="Book Antiqua" w:hAnsi="Book Antiqua" w:cs="Book Antiqua"/>
          <w:color w:val="000000"/>
        </w:rPr>
        <w:t>2019;</w:t>
      </w:r>
      <w:r w:rsidR="002401CE">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w:t>
      </w:r>
      <w:r w:rsidR="002401CE">
        <w:rPr>
          <w:rFonts w:ascii="Book Antiqua" w:eastAsia="Book Antiqua" w:hAnsi="Book Antiqua" w:cs="Book Antiqua"/>
          <w:color w:val="000000"/>
        </w:rPr>
        <w:t xml:space="preserve"> </w:t>
      </w:r>
      <w:r>
        <w:rPr>
          <w:rFonts w:ascii="Book Antiqua" w:eastAsia="Book Antiqua" w:hAnsi="Book Antiqua" w:cs="Book Antiqua"/>
          <w:color w:val="000000"/>
        </w:rPr>
        <w:t>389-399</w:t>
      </w:r>
      <w:r w:rsidR="00155844">
        <w:rPr>
          <w:rFonts w:ascii="Book Antiqua" w:hAnsi="Book Antiqua" w:cs="Book Antiqua" w:hint="eastAsia"/>
          <w:color w:val="000000"/>
          <w:lang w:eastAsia="zh-CN"/>
        </w:rPr>
        <w:t xml:space="preserve"> [DOI: </w:t>
      </w:r>
      <w:r w:rsidR="00155844" w:rsidRPr="00155844">
        <w:rPr>
          <w:rFonts w:ascii="Book Antiqua" w:hAnsi="Book Antiqua" w:cs="Book Antiqua"/>
          <w:color w:val="000000"/>
          <w:lang w:eastAsia="zh-CN"/>
        </w:rPr>
        <w:t>10.1038/s42256-019-0088-2</w:t>
      </w:r>
      <w:r w:rsidR="00155844">
        <w:rPr>
          <w:rFonts w:ascii="Book Antiqua" w:hAnsi="Book Antiqua" w:cs="Book Antiqua" w:hint="eastAsia"/>
          <w:color w:val="000000"/>
          <w:lang w:eastAsia="zh-CN"/>
        </w:rPr>
        <w:t>]</w:t>
      </w:r>
    </w:p>
    <w:p w14:paraId="2B072BD9" w14:textId="54488DF8" w:rsidR="00A77B3E" w:rsidRPr="00155844" w:rsidRDefault="00AE5CC7">
      <w:pPr>
        <w:spacing w:line="360" w:lineRule="auto"/>
        <w:jc w:val="both"/>
        <w:rPr>
          <w:lang w:eastAsia="zh-CN"/>
        </w:rPr>
      </w:pPr>
      <w:proofErr w:type="gramStart"/>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Theodorou</w:t>
      </w:r>
      <w:proofErr w:type="spellEnd"/>
      <w:r>
        <w:rPr>
          <w:rFonts w:ascii="Book Antiqua" w:eastAsia="Book Antiqua" w:hAnsi="Book Antiqua" w:cs="Book Antiqua"/>
          <w:b/>
          <w:bCs/>
          <w:color w:val="000000"/>
        </w:rPr>
        <w:t xml:space="preserve"> A</w:t>
      </w:r>
      <w:r w:rsidRPr="002401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Dignum</w:t>
      </w:r>
      <w:proofErr w:type="spellEnd"/>
      <w:r>
        <w:rPr>
          <w:rFonts w:ascii="Book Antiqua" w:eastAsia="Book Antiqua" w:hAnsi="Book Antiqua" w:cs="Book Antiqua"/>
          <w:color w:val="000000"/>
        </w:rPr>
        <w:t xml:space="preserve"> V. Towards ethical and socio-legal governance in AI.</w:t>
      </w:r>
      <w:proofErr w:type="gramEnd"/>
      <w:r>
        <w:rPr>
          <w:rFonts w:ascii="Book Antiqua" w:eastAsia="Book Antiqua" w:hAnsi="Book Antiqua" w:cs="Book Antiqua"/>
          <w:color w:val="000000"/>
        </w:rPr>
        <w:t xml:space="preserve"> </w:t>
      </w:r>
      <w:r w:rsidRPr="002401CE">
        <w:rPr>
          <w:rFonts w:ascii="Book Antiqua" w:eastAsia="Book Antiqua" w:hAnsi="Book Antiqua" w:cs="Book Antiqua"/>
          <w:i/>
          <w:iCs/>
          <w:color w:val="000000"/>
        </w:rPr>
        <w:t xml:space="preserve">Nat Mach </w:t>
      </w:r>
      <w:proofErr w:type="spellStart"/>
      <w:r w:rsidRPr="002401CE">
        <w:rPr>
          <w:rFonts w:ascii="Book Antiqua" w:eastAsia="Book Antiqua" w:hAnsi="Book Antiqua" w:cs="Book Antiqua"/>
          <w:i/>
          <w:iCs/>
          <w:color w:val="000000"/>
        </w:rPr>
        <w:t>Intell</w:t>
      </w:r>
      <w:proofErr w:type="spellEnd"/>
      <w:r w:rsidR="002401CE">
        <w:rPr>
          <w:rFonts w:ascii="Book Antiqua" w:eastAsia="Book Antiqua" w:hAnsi="Book Antiqua" w:cs="Book Antiqua"/>
          <w:color w:val="000000"/>
        </w:rPr>
        <w:t xml:space="preserve"> </w:t>
      </w:r>
      <w:r>
        <w:rPr>
          <w:rFonts w:ascii="Book Antiqua" w:eastAsia="Book Antiqua" w:hAnsi="Book Antiqua" w:cs="Book Antiqua"/>
          <w:color w:val="000000"/>
        </w:rPr>
        <w:t>2020;</w:t>
      </w:r>
      <w:r w:rsidR="002401CE">
        <w:rPr>
          <w:rFonts w:ascii="Book Antiqua" w:eastAsia="Book Antiqua" w:hAnsi="Book Antiqua" w:cs="Book Antiqua"/>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sidR="002401CE">
        <w:rPr>
          <w:rFonts w:ascii="Book Antiqua" w:eastAsia="Book Antiqua" w:hAnsi="Book Antiqua" w:cs="Book Antiqua"/>
          <w:color w:val="000000"/>
        </w:rPr>
        <w:t xml:space="preserve"> </w:t>
      </w:r>
      <w:r>
        <w:rPr>
          <w:rFonts w:ascii="Book Antiqua" w:eastAsia="Book Antiqua" w:hAnsi="Book Antiqua" w:cs="Book Antiqua"/>
          <w:color w:val="000000"/>
        </w:rPr>
        <w:t>10-12</w:t>
      </w:r>
      <w:r w:rsidR="00155844">
        <w:rPr>
          <w:rFonts w:ascii="Book Antiqua" w:hAnsi="Book Antiqua" w:cs="Book Antiqua" w:hint="eastAsia"/>
          <w:color w:val="000000"/>
          <w:lang w:eastAsia="zh-CN"/>
        </w:rPr>
        <w:t xml:space="preserve"> [DOI: </w:t>
      </w:r>
      <w:r w:rsidR="00155844" w:rsidRPr="00155844">
        <w:rPr>
          <w:rFonts w:ascii="Book Antiqua" w:hAnsi="Book Antiqua" w:cs="Book Antiqua"/>
          <w:color w:val="000000"/>
          <w:lang w:eastAsia="zh-CN"/>
        </w:rPr>
        <w:t>10.1038/s42256-019-0136-y</w:t>
      </w:r>
      <w:r w:rsidR="00155844">
        <w:rPr>
          <w:rFonts w:ascii="Book Antiqua" w:hAnsi="Book Antiqua" w:cs="Book Antiqua" w:hint="eastAsia"/>
          <w:color w:val="000000"/>
          <w:lang w:eastAsia="zh-CN"/>
        </w:rPr>
        <w:t>]</w:t>
      </w:r>
    </w:p>
    <w:p w14:paraId="4D29F667" w14:textId="6A69218C" w:rsidR="00A77B3E" w:rsidRPr="00155844" w:rsidRDefault="00AE5CC7">
      <w:pPr>
        <w:spacing w:line="360" w:lineRule="auto"/>
        <w:jc w:val="both"/>
        <w:rPr>
          <w:lang w:eastAsia="zh-CN"/>
        </w:rPr>
      </w:pPr>
      <w:proofErr w:type="gramStart"/>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Kaissis</w:t>
      </w:r>
      <w:proofErr w:type="spellEnd"/>
      <w:r>
        <w:rPr>
          <w:rFonts w:ascii="Book Antiqua" w:eastAsia="Book Antiqua" w:hAnsi="Book Antiqua" w:cs="Book Antiqua"/>
          <w:b/>
          <w:bCs/>
          <w:color w:val="000000"/>
        </w:rPr>
        <w:t xml:space="preserve"> GA</w:t>
      </w:r>
      <w:r w:rsidRPr="002401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Makowski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Ruckert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Braren</w:t>
      </w:r>
      <w:proofErr w:type="spellEnd"/>
      <w:r>
        <w:rPr>
          <w:rFonts w:ascii="Book Antiqua" w:eastAsia="Book Antiqua" w:hAnsi="Book Antiqua" w:cs="Book Antiqua"/>
          <w:color w:val="000000"/>
        </w:rPr>
        <w:t xml:space="preserve"> RF. Secure, privacy-preserving and federated machine learning in medical imaging.</w:t>
      </w:r>
      <w:proofErr w:type="gramEnd"/>
      <w:r>
        <w:rPr>
          <w:rFonts w:ascii="Book Antiqua" w:eastAsia="Book Antiqua" w:hAnsi="Book Antiqua" w:cs="Book Antiqua"/>
          <w:color w:val="000000"/>
        </w:rPr>
        <w:t xml:space="preserve"> </w:t>
      </w:r>
      <w:r w:rsidRPr="002401CE">
        <w:rPr>
          <w:rFonts w:ascii="Book Antiqua" w:eastAsia="Book Antiqua" w:hAnsi="Book Antiqua" w:cs="Book Antiqua"/>
          <w:i/>
          <w:iCs/>
          <w:color w:val="000000"/>
        </w:rPr>
        <w:t xml:space="preserve">Nat Mach </w:t>
      </w:r>
      <w:proofErr w:type="spellStart"/>
      <w:r w:rsidRPr="002401CE">
        <w:rPr>
          <w:rFonts w:ascii="Book Antiqua" w:eastAsia="Book Antiqua" w:hAnsi="Book Antiqua" w:cs="Book Antiqua"/>
          <w:i/>
          <w:iCs/>
          <w:color w:val="000000"/>
        </w:rPr>
        <w:t>Intell</w:t>
      </w:r>
      <w:proofErr w:type="spellEnd"/>
      <w:r w:rsidR="002401CE">
        <w:rPr>
          <w:rFonts w:ascii="Book Antiqua" w:eastAsia="Book Antiqua" w:hAnsi="Book Antiqua" w:cs="Book Antiqua"/>
          <w:color w:val="000000"/>
        </w:rPr>
        <w:t xml:space="preserve"> </w:t>
      </w:r>
      <w:r>
        <w:rPr>
          <w:rFonts w:ascii="Book Antiqua" w:eastAsia="Book Antiqua" w:hAnsi="Book Antiqua" w:cs="Book Antiqua"/>
          <w:color w:val="000000"/>
        </w:rPr>
        <w:t>2020;</w:t>
      </w:r>
      <w:r w:rsidR="002401CE">
        <w:rPr>
          <w:rFonts w:ascii="Book Antiqua" w:eastAsia="Book Antiqua" w:hAnsi="Book Antiqua" w:cs="Book Antiqua"/>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sidR="002401CE">
        <w:rPr>
          <w:rFonts w:ascii="Book Antiqua" w:eastAsia="Book Antiqua" w:hAnsi="Book Antiqua" w:cs="Book Antiqua"/>
          <w:color w:val="000000"/>
        </w:rPr>
        <w:t xml:space="preserve"> </w:t>
      </w:r>
      <w:r>
        <w:rPr>
          <w:rFonts w:ascii="Book Antiqua" w:eastAsia="Book Antiqua" w:hAnsi="Book Antiqua" w:cs="Book Antiqua"/>
          <w:color w:val="000000"/>
        </w:rPr>
        <w:t>305-311</w:t>
      </w:r>
      <w:r w:rsidR="00155844">
        <w:rPr>
          <w:rFonts w:ascii="Book Antiqua" w:hAnsi="Book Antiqua" w:cs="Book Antiqua" w:hint="eastAsia"/>
          <w:color w:val="000000"/>
          <w:lang w:eastAsia="zh-CN"/>
        </w:rPr>
        <w:t xml:space="preserve"> [DOI: </w:t>
      </w:r>
      <w:r w:rsidR="00155844" w:rsidRPr="00155844">
        <w:rPr>
          <w:rFonts w:ascii="Book Antiqua" w:hAnsi="Book Antiqua" w:cs="Book Antiqua"/>
          <w:color w:val="000000"/>
          <w:lang w:eastAsia="zh-CN"/>
        </w:rPr>
        <w:t>10.1038/s42256-020-0186-1</w:t>
      </w:r>
      <w:r w:rsidR="00155844">
        <w:rPr>
          <w:rFonts w:ascii="Book Antiqua" w:hAnsi="Book Antiqua" w:cs="Book Antiqua" w:hint="eastAsia"/>
          <w:color w:val="000000"/>
          <w:lang w:eastAsia="zh-CN"/>
        </w:rPr>
        <w:t>]</w:t>
      </w:r>
    </w:p>
    <w:p w14:paraId="5DDEADB3" w14:textId="3F4CF739" w:rsidR="00A77B3E" w:rsidRPr="00155844" w:rsidRDefault="00AE5CC7">
      <w:pPr>
        <w:spacing w:line="360" w:lineRule="auto"/>
        <w:jc w:val="both"/>
        <w:rPr>
          <w:lang w:eastAsia="zh-CN"/>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Kamdar</w:t>
      </w:r>
      <w:proofErr w:type="spellEnd"/>
      <w:r>
        <w:rPr>
          <w:rFonts w:ascii="Book Antiqua" w:eastAsia="Book Antiqua" w:hAnsi="Book Antiqua" w:cs="Book Antiqua"/>
          <w:b/>
          <w:bCs/>
          <w:color w:val="000000"/>
        </w:rPr>
        <w:t xml:space="preserve"> M</w:t>
      </w:r>
      <w:r w:rsidRPr="002401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Lakin</w:t>
      </w:r>
      <w:proofErr w:type="spellEnd"/>
      <w:r>
        <w:rPr>
          <w:rFonts w:ascii="Book Antiqua" w:eastAsia="Book Antiqua" w:hAnsi="Book Antiqua" w:cs="Book Antiqua"/>
          <w:color w:val="000000"/>
        </w:rPr>
        <w:t xml:space="preserve"> J, Zhang H. Artificial intelligence, machine learning, and digital therapeutics in palliative care and hospice: the future of compassionate care or rise of the robots. </w:t>
      </w:r>
      <w:r w:rsidRPr="002401CE">
        <w:rPr>
          <w:rFonts w:ascii="Book Antiqua" w:eastAsia="Book Antiqua" w:hAnsi="Book Antiqua" w:cs="Book Antiqua"/>
          <w:i/>
          <w:iCs/>
          <w:color w:val="000000"/>
        </w:rPr>
        <w:t xml:space="preserve">J Pain Symptom </w:t>
      </w:r>
      <w:proofErr w:type="spellStart"/>
      <w:r w:rsidRPr="002401CE">
        <w:rPr>
          <w:rFonts w:ascii="Book Antiqua" w:eastAsia="Book Antiqua" w:hAnsi="Book Antiqua" w:cs="Book Antiqua"/>
          <w:i/>
          <w:iCs/>
          <w:color w:val="000000"/>
        </w:rPr>
        <w:t>Manag</w:t>
      </w:r>
      <w:proofErr w:type="spellEnd"/>
      <w:r w:rsidR="002401CE">
        <w:rPr>
          <w:rFonts w:ascii="Book Antiqua" w:eastAsia="Book Antiqua" w:hAnsi="Book Antiqua" w:cs="Book Antiqua"/>
          <w:color w:val="000000"/>
        </w:rPr>
        <w:t xml:space="preserve"> </w:t>
      </w:r>
      <w:r>
        <w:rPr>
          <w:rFonts w:ascii="Book Antiqua" w:eastAsia="Book Antiqua" w:hAnsi="Book Antiqua" w:cs="Book Antiqua"/>
          <w:color w:val="000000"/>
        </w:rPr>
        <w:t>2020;</w:t>
      </w:r>
      <w:r w:rsidR="002401CE">
        <w:rPr>
          <w:rFonts w:ascii="Book Antiqua" w:eastAsia="Book Antiqua" w:hAnsi="Book Antiqua" w:cs="Book Antiqua"/>
          <w:color w:val="000000"/>
        </w:rPr>
        <w:t xml:space="preserve"> </w:t>
      </w:r>
      <w:r>
        <w:rPr>
          <w:rFonts w:ascii="Book Antiqua" w:eastAsia="Book Antiqua" w:hAnsi="Book Antiqua" w:cs="Book Antiqua"/>
          <w:b/>
          <w:bCs/>
          <w:color w:val="000000"/>
        </w:rPr>
        <w:t>59</w:t>
      </w:r>
      <w:r>
        <w:rPr>
          <w:rFonts w:ascii="Book Antiqua" w:eastAsia="Book Antiqua" w:hAnsi="Book Antiqua" w:cs="Book Antiqua"/>
          <w:color w:val="000000"/>
        </w:rPr>
        <w:t>:</w:t>
      </w:r>
      <w:r w:rsidR="002401CE">
        <w:rPr>
          <w:rFonts w:ascii="Book Antiqua" w:eastAsia="Book Antiqua" w:hAnsi="Book Antiqua" w:cs="Book Antiqua"/>
          <w:color w:val="000000"/>
        </w:rPr>
        <w:t xml:space="preserve"> </w:t>
      </w:r>
      <w:r>
        <w:rPr>
          <w:rFonts w:ascii="Book Antiqua" w:eastAsia="Book Antiqua" w:hAnsi="Book Antiqua" w:cs="Book Antiqua"/>
          <w:color w:val="000000"/>
        </w:rPr>
        <w:t>434-435</w:t>
      </w:r>
      <w:r w:rsidR="00155844">
        <w:rPr>
          <w:rFonts w:ascii="Book Antiqua" w:hAnsi="Book Antiqua" w:cs="Book Antiqua" w:hint="eastAsia"/>
          <w:color w:val="000000"/>
          <w:lang w:eastAsia="zh-CN"/>
        </w:rPr>
        <w:t xml:space="preserve"> [DOI: </w:t>
      </w:r>
      <w:r w:rsidR="00155844" w:rsidRPr="00155844">
        <w:rPr>
          <w:rFonts w:ascii="Book Antiqua" w:hAnsi="Book Antiqua" w:cs="Book Antiqua"/>
          <w:color w:val="000000"/>
          <w:lang w:eastAsia="zh-CN"/>
        </w:rPr>
        <w:t>10.1016/j.jpainsymman.2019.12.091</w:t>
      </w:r>
      <w:r w:rsidR="00155844">
        <w:rPr>
          <w:rFonts w:ascii="Book Antiqua" w:hAnsi="Book Antiqua" w:cs="Book Antiqua" w:hint="eastAsia"/>
          <w:color w:val="000000"/>
          <w:lang w:eastAsia="zh-CN"/>
        </w:rPr>
        <w:t>]</w:t>
      </w:r>
    </w:p>
    <w:p w14:paraId="42BA9587" w14:textId="77777777" w:rsidR="00A77B3E" w:rsidRDefault="00AE5CC7">
      <w:pPr>
        <w:spacing w:line="360" w:lineRule="auto"/>
        <w:jc w:val="both"/>
      </w:pPr>
      <w:proofErr w:type="gramStart"/>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Harrer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Shah P, Antony B, Hu J. Artificial Intelligence for Clinical Trial Design.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577-591 [PMID: 31326235 DOI: 10.1016/j.tips.2019.05.005]</w:t>
      </w:r>
    </w:p>
    <w:bookmarkEnd w:id="2"/>
    <w:p w14:paraId="0B072C4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D3B0154" w14:textId="77777777" w:rsidR="00A77B3E" w:rsidRDefault="00AE5CC7">
      <w:pPr>
        <w:spacing w:line="360" w:lineRule="auto"/>
        <w:jc w:val="both"/>
      </w:pPr>
      <w:r>
        <w:rPr>
          <w:rFonts w:ascii="Book Antiqua" w:eastAsia="Book Antiqua" w:hAnsi="Book Antiqua" w:cs="Book Antiqua"/>
          <w:b/>
          <w:color w:val="000000"/>
        </w:rPr>
        <w:lastRenderedPageBreak/>
        <w:t>Footnotes</w:t>
      </w:r>
    </w:p>
    <w:p w14:paraId="4BAEC350" w14:textId="77777777" w:rsidR="00A77B3E" w:rsidRDefault="00AE5CC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 Yee reports grants from Ipsen Biopharmaceuticals, other from Caris Life Sciences, other from Novartis, outside the submitted work.</w:t>
      </w:r>
    </w:p>
    <w:p w14:paraId="0A87BF10" w14:textId="77777777" w:rsidR="00A77B3E" w:rsidRDefault="00A77B3E">
      <w:pPr>
        <w:spacing w:line="360" w:lineRule="auto"/>
        <w:jc w:val="both"/>
      </w:pPr>
    </w:p>
    <w:p w14:paraId="14B98AFA" w14:textId="77777777" w:rsidR="00A77B3E" w:rsidRDefault="00AE5C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155B35" w14:textId="77777777" w:rsidR="00A77B3E" w:rsidRDefault="00A77B3E">
      <w:pPr>
        <w:spacing w:line="360" w:lineRule="auto"/>
        <w:jc w:val="both"/>
      </w:pPr>
    </w:p>
    <w:p w14:paraId="2758D78C" w14:textId="20598044" w:rsidR="00A77B3E" w:rsidRDefault="00AE5C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B1189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651E0CA" w14:textId="77777777" w:rsidR="00A77B3E" w:rsidRDefault="00A77B3E">
      <w:pPr>
        <w:spacing w:line="360" w:lineRule="auto"/>
        <w:jc w:val="both"/>
      </w:pPr>
    </w:p>
    <w:p w14:paraId="5E29716F" w14:textId="77777777" w:rsidR="00A77B3E" w:rsidRDefault="00AE5C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2020</w:t>
      </w:r>
    </w:p>
    <w:p w14:paraId="76F1972C" w14:textId="77777777" w:rsidR="00A77B3E" w:rsidRDefault="00AE5C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16, 2020</w:t>
      </w:r>
    </w:p>
    <w:p w14:paraId="2D4169BF" w14:textId="5B95BA36" w:rsidR="00A77B3E" w:rsidRDefault="00AE5CC7">
      <w:pPr>
        <w:spacing w:line="360" w:lineRule="auto"/>
        <w:jc w:val="both"/>
      </w:pPr>
      <w:r>
        <w:rPr>
          <w:rFonts w:ascii="Book Antiqua" w:eastAsia="Book Antiqua" w:hAnsi="Book Antiqua" w:cs="Book Antiqua"/>
          <w:b/>
          <w:color w:val="000000"/>
        </w:rPr>
        <w:t xml:space="preserve">Article in press: </w:t>
      </w:r>
      <w:r w:rsidR="00C160B4" w:rsidRPr="009004EB">
        <w:rPr>
          <w:rFonts w:ascii="Book Antiqua" w:eastAsia="Book Antiqua" w:hAnsi="Book Antiqua" w:cs="Book Antiqua"/>
          <w:color w:val="000000"/>
        </w:rPr>
        <w:t>March 1, 2021</w:t>
      </w:r>
    </w:p>
    <w:p w14:paraId="41829A7B" w14:textId="77777777" w:rsidR="00A77B3E" w:rsidRDefault="00A77B3E">
      <w:pPr>
        <w:spacing w:line="360" w:lineRule="auto"/>
        <w:jc w:val="both"/>
      </w:pPr>
    </w:p>
    <w:p w14:paraId="4A6D2F35" w14:textId="4DDE3E36" w:rsidR="00A77B3E" w:rsidRDefault="00AE5CC7">
      <w:pPr>
        <w:spacing w:line="360" w:lineRule="auto"/>
        <w:jc w:val="both"/>
      </w:pPr>
      <w:r>
        <w:rPr>
          <w:rFonts w:ascii="Book Antiqua" w:eastAsia="Book Antiqua" w:hAnsi="Book Antiqua" w:cs="Book Antiqua"/>
          <w:b/>
          <w:color w:val="000000"/>
        </w:rPr>
        <w:t xml:space="preserve">Specialty type: </w:t>
      </w:r>
      <w:r w:rsidR="00B1189B" w:rsidRPr="00E700C2">
        <w:rPr>
          <w:rFonts w:ascii="Book Antiqua" w:eastAsia="微软雅黑" w:hAnsi="Book Antiqua" w:cs="宋体"/>
        </w:rPr>
        <w:t>Medicine, research and experimental</w:t>
      </w:r>
    </w:p>
    <w:p w14:paraId="59B8EBE1" w14:textId="77777777" w:rsidR="00A77B3E" w:rsidRDefault="00AE5C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263DF899" w14:textId="77777777" w:rsidR="00A77B3E" w:rsidRDefault="00AE5CC7">
      <w:pPr>
        <w:spacing w:line="360" w:lineRule="auto"/>
        <w:jc w:val="both"/>
      </w:pPr>
      <w:r>
        <w:rPr>
          <w:rFonts w:ascii="Book Antiqua" w:eastAsia="Book Antiqua" w:hAnsi="Book Antiqua" w:cs="Book Antiqua"/>
          <w:b/>
          <w:color w:val="000000"/>
        </w:rPr>
        <w:t>Peer-review report’s scientific quality classification</w:t>
      </w:r>
    </w:p>
    <w:p w14:paraId="3276C19A" w14:textId="77777777" w:rsidR="00A77B3E" w:rsidRDefault="00AE5CC7">
      <w:pPr>
        <w:spacing w:line="360" w:lineRule="auto"/>
        <w:jc w:val="both"/>
      </w:pPr>
      <w:r>
        <w:rPr>
          <w:rFonts w:ascii="Book Antiqua" w:eastAsia="Book Antiqua" w:hAnsi="Book Antiqua" w:cs="Book Antiqua"/>
          <w:color w:val="000000"/>
        </w:rPr>
        <w:t>Grade A (Excellent): 0</w:t>
      </w:r>
    </w:p>
    <w:p w14:paraId="10EDF762" w14:textId="77777777" w:rsidR="00A77B3E" w:rsidRDefault="00AE5CC7">
      <w:pPr>
        <w:spacing w:line="360" w:lineRule="auto"/>
        <w:jc w:val="both"/>
      </w:pPr>
      <w:r>
        <w:rPr>
          <w:rFonts w:ascii="Book Antiqua" w:eastAsia="Book Antiqua" w:hAnsi="Book Antiqua" w:cs="Book Antiqua"/>
          <w:color w:val="000000"/>
        </w:rPr>
        <w:t>Grade B (Very good): B</w:t>
      </w:r>
    </w:p>
    <w:p w14:paraId="14381431" w14:textId="77777777" w:rsidR="00A77B3E" w:rsidRDefault="00AE5CC7">
      <w:pPr>
        <w:spacing w:line="360" w:lineRule="auto"/>
        <w:jc w:val="both"/>
      </w:pPr>
      <w:r>
        <w:rPr>
          <w:rFonts w:ascii="Book Antiqua" w:eastAsia="Book Antiqua" w:hAnsi="Book Antiqua" w:cs="Book Antiqua"/>
          <w:color w:val="000000"/>
        </w:rPr>
        <w:t>Grade C (Good): C, C</w:t>
      </w:r>
    </w:p>
    <w:p w14:paraId="466B4802" w14:textId="77777777" w:rsidR="00A77B3E" w:rsidRDefault="00AE5CC7">
      <w:pPr>
        <w:spacing w:line="360" w:lineRule="auto"/>
        <w:jc w:val="both"/>
      </w:pPr>
      <w:r>
        <w:rPr>
          <w:rFonts w:ascii="Book Antiqua" w:eastAsia="Book Antiqua" w:hAnsi="Book Antiqua" w:cs="Book Antiqua"/>
          <w:color w:val="000000"/>
        </w:rPr>
        <w:t>Grade D (Fair): 0</w:t>
      </w:r>
    </w:p>
    <w:p w14:paraId="1CB65503" w14:textId="77777777" w:rsidR="00A77B3E" w:rsidRDefault="00AE5CC7">
      <w:pPr>
        <w:spacing w:line="360" w:lineRule="auto"/>
        <w:jc w:val="both"/>
      </w:pPr>
      <w:r>
        <w:rPr>
          <w:rFonts w:ascii="Book Antiqua" w:eastAsia="Book Antiqua" w:hAnsi="Book Antiqua" w:cs="Book Antiqua"/>
          <w:color w:val="000000"/>
        </w:rPr>
        <w:t>Grade E (Poor): 0</w:t>
      </w:r>
    </w:p>
    <w:p w14:paraId="19E8173A" w14:textId="77777777" w:rsidR="00A77B3E" w:rsidRDefault="00A77B3E">
      <w:pPr>
        <w:spacing w:line="360" w:lineRule="auto"/>
        <w:jc w:val="both"/>
      </w:pPr>
    </w:p>
    <w:p w14:paraId="296217C1" w14:textId="34954D48" w:rsidR="009A7CF2" w:rsidRPr="009A7CF2" w:rsidRDefault="00AE5CC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Tran B,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SKW</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9A7CF2">
        <w:rPr>
          <w:rFonts w:ascii="Book Antiqua" w:eastAsia="Book Antiqua" w:hAnsi="Book Antiqua" w:cs="Book Antiqua"/>
          <w:color w:val="000000"/>
        </w:rPr>
        <w:t xml:space="preserve"> </w:t>
      </w:r>
      <w:r w:rsidR="009A7CF2" w:rsidRPr="009A7CF2">
        <w:rPr>
          <w:rFonts w:ascii="Book Antiqua" w:hAnsi="Book Antiqua" w:cs="Book Antiqua" w:hint="eastAsia"/>
          <w:color w:val="000000"/>
          <w:lang w:eastAsia="zh-CN"/>
        </w:rPr>
        <w:t>A</w:t>
      </w:r>
      <w:r w:rsidRPr="009A7CF2">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9A7CF2" w:rsidRPr="009A7CF2">
        <w:rPr>
          <w:rFonts w:ascii="Book Antiqua" w:hAnsi="Book Antiqua" w:cs="Book Antiqua" w:hint="eastAsia"/>
          <w:color w:val="000000"/>
          <w:lang w:eastAsia="zh-CN"/>
        </w:rPr>
        <w:t xml:space="preserve"> Wang LL</w:t>
      </w:r>
    </w:p>
    <w:p w14:paraId="77CFDC51" w14:textId="33361317" w:rsidR="00A77B3E" w:rsidRDefault="00AE5C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C43FDDE" w14:textId="3477DD6F" w:rsidR="00A77B3E" w:rsidRDefault="00AE5C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576CB74" w14:textId="16646665" w:rsidR="00B1189B" w:rsidRDefault="00886F1B">
      <w:pPr>
        <w:spacing w:line="360" w:lineRule="auto"/>
        <w:jc w:val="both"/>
      </w:pPr>
      <w:r>
        <w:rPr>
          <w:noProof/>
          <w:lang w:eastAsia="zh-CN"/>
        </w:rPr>
        <w:drawing>
          <wp:inline distT="0" distB="0" distL="0" distR="0" wp14:anchorId="24B8F4A7" wp14:editId="23EDC174">
            <wp:extent cx="5943600" cy="4037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37965"/>
                    </a:xfrm>
                    <a:prstGeom prst="rect">
                      <a:avLst/>
                    </a:prstGeom>
                  </pic:spPr>
                </pic:pic>
              </a:graphicData>
            </a:graphic>
          </wp:inline>
        </w:drawing>
      </w:r>
    </w:p>
    <w:p w14:paraId="576F23F6" w14:textId="26586B2E"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Artificial intelligence, machine learning, and deep learning.</w:t>
      </w:r>
      <w:r>
        <w:rPr>
          <w:rFonts w:ascii="Book Antiqua" w:eastAsia="Book Antiqua" w:hAnsi="Book Antiqua" w:cs="Book Antiqua"/>
          <w:color w:val="000000"/>
        </w:rPr>
        <w:t xml:space="preserve"> Artificial intelligence is a field of applied computer science that mimics human cognition to complete a task. Machine learning is a branch of artificial intelligence that manually extract features from input data to create a model that categorizes the object. Neural network is a set of machine-based learning algorithms to learn labeled datasets and perform classification tasks, and it comprises an input layer, a hidden layer of interconnected nodes, and an output layer. Deep learning is a machine learning technique that uses neural network architectures, and the term “deep” refers to the number of hidden layers (more than three) in the neural network.</w:t>
      </w:r>
    </w:p>
    <w:p w14:paraId="28BE448C" w14:textId="22B25B9A"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F70DCA4" wp14:editId="687228E1">
            <wp:extent cx="5943600" cy="42411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41165"/>
                    </a:xfrm>
                    <a:prstGeom prst="rect">
                      <a:avLst/>
                    </a:prstGeom>
                  </pic:spPr>
                </pic:pic>
              </a:graphicData>
            </a:graphic>
          </wp:inline>
        </w:drawing>
      </w:r>
    </w:p>
    <w:p w14:paraId="5DC36703" w14:textId="4784CFA0"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A neural network in machine learning.</w:t>
      </w:r>
      <w:r>
        <w:rPr>
          <w:rFonts w:ascii="Book Antiqua" w:eastAsia="Book Antiqua" w:hAnsi="Book Antiqua" w:cs="Book Antiqua"/>
          <w:color w:val="000000"/>
        </w:rPr>
        <w:t xml:space="preserve"> Neural network is a set of machine-based learning algorithms, and it comprises an input layer (red circles), a hidden layer of interconnected nodes (blue circles), and output layer (green circle). The function of a neural network is to extract and process features from labeled datasets and perform classification tasks. A representative hidden layer of interconnected nodes (blue circles) is shown. A deep learning node (blue circle) is a computational unit that combines input data with weights (assigned significance) and generate an output layer. For deep learning, a neural network contains more than three hidden layers.</w:t>
      </w:r>
    </w:p>
    <w:p w14:paraId="75E0AE1F" w14:textId="40CF53E6"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CD27073" wp14:editId="73A408BB">
            <wp:extent cx="5943600" cy="4185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85285"/>
                    </a:xfrm>
                    <a:prstGeom prst="rect">
                      <a:avLst/>
                    </a:prstGeom>
                  </pic:spPr>
                </pic:pic>
              </a:graphicData>
            </a:graphic>
          </wp:inline>
        </w:drawing>
      </w:r>
    </w:p>
    <w:p w14:paraId="2C53C558" w14:textId="73661537"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A neural network in deep learning of radiological images. </w:t>
      </w:r>
      <w:r>
        <w:rPr>
          <w:rFonts w:ascii="Book Antiqua" w:eastAsia="Book Antiqua" w:hAnsi="Book Antiqua" w:cs="Book Antiqua"/>
          <w:color w:val="000000"/>
        </w:rPr>
        <w:t>The input consists of data derived from radiological images from individuals with cancer or without cancer. The output includes detection and classification of tumors.</w:t>
      </w:r>
    </w:p>
    <w:p w14:paraId="403CB12E" w14:textId="598A175F"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1AF8582" wp14:editId="37CAD3FA">
            <wp:extent cx="5943600" cy="41700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70045"/>
                    </a:xfrm>
                    <a:prstGeom prst="rect">
                      <a:avLst/>
                    </a:prstGeom>
                  </pic:spPr>
                </pic:pic>
              </a:graphicData>
            </a:graphic>
          </wp:inline>
        </w:drawing>
      </w:r>
    </w:p>
    <w:p w14:paraId="24C67FFC" w14:textId="466F9275"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A neural network in deep learning of digital histopathology.</w:t>
      </w:r>
      <w:r>
        <w:rPr>
          <w:rFonts w:ascii="Book Antiqua" w:eastAsia="Book Antiqua" w:hAnsi="Book Antiqua" w:cs="Book Antiqua"/>
          <w:color w:val="000000"/>
        </w:rPr>
        <w:t xml:space="preserve"> The input consists of digital histopathological data derived</w:t>
      </w:r>
      <w:r>
        <w:rPr>
          <w:rFonts w:ascii="Book Antiqua" w:eastAsia="Book Antiqua" w:hAnsi="Book Antiqua" w:cs="Book Antiqua"/>
          <w:b/>
          <w:bCs/>
          <w:color w:val="000000"/>
        </w:rPr>
        <w:t xml:space="preserve"> </w:t>
      </w:r>
      <w:r>
        <w:rPr>
          <w:rFonts w:ascii="Book Antiqua" w:eastAsia="Book Antiqua" w:hAnsi="Book Antiqua" w:cs="Book Antiqua"/>
          <w:color w:val="000000"/>
        </w:rPr>
        <w:t>from individuals with or without cancer. The output includes classification and diagnosis of cancer as well as predicting genetic mutations and prognosis of patients with cancer.</w:t>
      </w:r>
    </w:p>
    <w:p w14:paraId="3A5E159A" w14:textId="4721EDDB"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BAEC78B" wp14:editId="452EACA3">
            <wp:extent cx="5943600" cy="4062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62095"/>
                    </a:xfrm>
                    <a:prstGeom prst="rect">
                      <a:avLst/>
                    </a:prstGeom>
                  </pic:spPr>
                </pic:pic>
              </a:graphicData>
            </a:graphic>
          </wp:inline>
        </w:drawing>
      </w:r>
    </w:p>
    <w:p w14:paraId="6E28B72B" w14:textId="4C9777AA"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A neural network in deep learning of cancer-derived multi-omics. </w:t>
      </w:r>
      <w:r>
        <w:rPr>
          <w:rFonts w:ascii="Book Antiqua" w:eastAsia="Book Antiqua" w:hAnsi="Book Antiqua" w:cs="Book Antiqua"/>
          <w:color w:val="000000"/>
        </w:rPr>
        <w:t>The input</w:t>
      </w:r>
      <w:r>
        <w:rPr>
          <w:rFonts w:ascii="Book Antiqua" w:eastAsia="Book Antiqua" w:hAnsi="Book Antiqua" w:cs="Book Antiqua"/>
          <w:b/>
          <w:bCs/>
          <w:color w:val="000000"/>
        </w:rPr>
        <w:t xml:space="preserve"> </w:t>
      </w:r>
      <w:r>
        <w:rPr>
          <w:rFonts w:ascii="Book Antiqua" w:eastAsia="Book Antiqua" w:hAnsi="Book Antiqua" w:cs="Book Antiqua"/>
          <w:color w:val="000000"/>
        </w:rPr>
        <w:t>consists of multi-omics data derived from various cancers. The output includes classification and risk stratification of cancer, predicting prognosis, and investigating gene regulation/biomarkers/biological mechanism, as well as drug discovery and development.</w:t>
      </w:r>
    </w:p>
    <w:p w14:paraId="3458C557" w14:textId="44C7C96D"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F8738EF" wp14:editId="11B21053">
            <wp:extent cx="5943600" cy="32454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45485"/>
                    </a:xfrm>
                    <a:prstGeom prst="rect">
                      <a:avLst/>
                    </a:prstGeom>
                  </pic:spPr>
                </pic:pic>
              </a:graphicData>
            </a:graphic>
          </wp:inline>
        </w:drawing>
      </w:r>
    </w:p>
    <w:p w14:paraId="2B07D78C" w14:textId="6D3A3341" w:rsidR="00886F1B" w:rsidRDefault="00AE5C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Multi-modal deep learning for precision oncology.</w:t>
      </w:r>
      <w:r>
        <w:rPr>
          <w:rFonts w:ascii="Book Antiqua" w:eastAsia="Book Antiqua" w:hAnsi="Book Antiqua" w:cs="Book Antiqua"/>
          <w:color w:val="000000"/>
        </w:rPr>
        <w:t xml:space="preserve"> The input comprises clinicopathological datasets from healthy individuals and patients with cancers. The output includes a variety of predicted outcomes that form the basis of precision oncology.</w:t>
      </w:r>
    </w:p>
    <w:p w14:paraId="7A536AEE" w14:textId="70FA62B5" w:rsidR="00A77B3E" w:rsidRDefault="00886F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0A9A786" wp14:editId="4E3BDE15">
            <wp:extent cx="5943600" cy="33343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34385"/>
                    </a:xfrm>
                    <a:prstGeom prst="rect">
                      <a:avLst/>
                    </a:prstGeom>
                  </pic:spPr>
                </pic:pic>
              </a:graphicData>
            </a:graphic>
          </wp:inline>
        </w:drawing>
      </w:r>
    </w:p>
    <w:p w14:paraId="66E4D120" w14:textId="77777777" w:rsidR="00A77B3E" w:rsidRDefault="00AE5CC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7 Machine intelligence in translational cancer research for precision oncology</w:t>
      </w:r>
      <w:proofErr w:type="gramEnd"/>
      <w:r>
        <w:rPr>
          <w:rFonts w:ascii="Book Antiqua" w:eastAsia="Book Antiqua" w:hAnsi="Book Antiqua" w:cs="Book Antiqua"/>
          <w:b/>
          <w:bCs/>
          <w:color w:val="000000"/>
        </w:rPr>
        <w:t>.</w:t>
      </w:r>
    </w:p>
    <w:p w14:paraId="07D25A4B" w14:textId="77777777" w:rsidR="00D941C6" w:rsidRDefault="00D941C6">
      <w:pPr>
        <w:spacing w:line="360" w:lineRule="auto"/>
        <w:jc w:val="both"/>
        <w:rPr>
          <w:rFonts w:ascii="Book Antiqua" w:hAnsi="Book Antiqua" w:cs="Book Antiqua"/>
          <w:b/>
          <w:bCs/>
          <w:color w:val="000000"/>
          <w:lang w:eastAsia="zh-CN"/>
        </w:rPr>
      </w:pPr>
    </w:p>
    <w:p w14:paraId="2BDE9503" w14:textId="77777777" w:rsidR="00D941C6" w:rsidRDefault="00D941C6">
      <w:pPr>
        <w:spacing w:line="360" w:lineRule="auto"/>
        <w:jc w:val="both"/>
        <w:rPr>
          <w:rFonts w:ascii="Book Antiqua" w:hAnsi="Book Antiqua" w:cs="Book Antiqua"/>
          <w:b/>
          <w:bCs/>
          <w:color w:val="000000"/>
          <w:lang w:eastAsia="zh-CN"/>
        </w:rPr>
      </w:pPr>
    </w:p>
    <w:p w14:paraId="15075C8C" w14:textId="77777777" w:rsidR="00D941C6" w:rsidRDefault="00D941C6">
      <w:pPr>
        <w:spacing w:line="360" w:lineRule="auto"/>
        <w:jc w:val="both"/>
        <w:rPr>
          <w:rFonts w:ascii="Book Antiqua" w:hAnsi="Book Antiqua" w:cs="Book Antiqua"/>
          <w:b/>
          <w:bCs/>
          <w:color w:val="000000"/>
          <w:lang w:eastAsia="zh-CN"/>
        </w:rPr>
      </w:pPr>
    </w:p>
    <w:p w14:paraId="56763323" w14:textId="77777777" w:rsidR="00D941C6" w:rsidRDefault="00D941C6">
      <w:pPr>
        <w:spacing w:line="360" w:lineRule="auto"/>
        <w:jc w:val="both"/>
        <w:rPr>
          <w:rFonts w:ascii="Book Antiqua" w:hAnsi="Book Antiqua" w:cs="Book Antiqua"/>
          <w:b/>
          <w:bCs/>
          <w:color w:val="000000"/>
          <w:lang w:eastAsia="zh-CN"/>
        </w:rPr>
      </w:pPr>
    </w:p>
    <w:p w14:paraId="0F949C1C" w14:textId="77777777" w:rsidR="00D941C6" w:rsidRDefault="00D941C6">
      <w:pPr>
        <w:spacing w:line="360" w:lineRule="auto"/>
        <w:jc w:val="both"/>
        <w:rPr>
          <w:rFonts w:ascii="Book Antiqua" w:hAnsi="Book Antiqua" w:cs="Book Antiqua"/>
          <w:b/>
          <w:bCs/>
          <w:color w:val="000000"/>
          <w:lang w:eastAsia="zh-CN"/>
        </w:rPr>
      </w:pPr>
    </w:p>
    <w:p w14:paraId="5335A235" w14:textId="77777777" w:rsidR="00D941C6" w:rsidRDefault="00D941C6">
      <w:pPr>
        <w:spacing w:line="360" w:lineRule="auto"/>
        <w:jc w:val="both"/>
        <w:rPr>
          <w:rFonts w:ascii="Book Antiqua" w:hAnsi="Book Antiqua" w:cs="Book Antiqua"/>
          <w:b/>
          <w:bCs/>
          <w:color w:val="000000"/>
          <w:lang w:eastAsia="zh-CN"/>
        </w:rPr>
      </w:pPr>
    </w:p>
    <w:p w14:paraId="4B9CA265" w14:textId="77777777" w:rsidR="00D941C6" w:rsidRDefault="00D941C6">
      <w:pPr>
        <w:spacing w:line="360" w:lineRule="auto"/>
        <w:jc w:val="both"/>
        <w:rPr>
          <w:rFonts w:ascii="Book Antiqua" w:hAnsi="Book Antiqua" w:cs="Book Antiqua"/>
          <w:b/>
          <w:bCs/>
          <w:color w:val="000000"/>
          <w:lang w:eastAsia="zh-CN"/>
        </w:rPr>
      </w:pPr>
    </w:p>
    <w:p w14:paraId="530EE00C" w14:textId="77777777" w:rsidR="00D941C6" w:rsidRDefault="00D941C6">
      <w:pPr>
        <w:spacing w:line="360" w:lineRule="auto"/>
        <w:jc w:val="both"/>
        <w:rPr>
          <w:rFonts w:ascii="Book Antiqua" w:hAnsi="Book Antiqua" w:cs="Book Antiqua"/>
          <w:b/>
          <w:bCs/>
          <w:color w:val="000000"/>
          <w:lang w:eastAsia="zh-CN"/>
        </w:rPr>
      </w:pPr>
    </w:p>
    <w:p w14:paraId="7CB600A6" w14:textId="77777777" w:rsidR="00D941C6" w:rsidRDefault="00D941C6">
      <w:pPr>
        <w:spacing w:line="360" w:lineRule="auto"/>
        <w:jc w:val="both"/>
        <w:rPr>
          <w:rFonts w:ascii="Book Antiqua" w:hAnsi="Book Antiqua" w:cs="Book Antiqua"/>
          <w:b/>
          <w:bCs/>
          <w:color w:val="000000"/>
          <w:lang w:eastAsia="zh-CN"/>
        </w:rPr>
      </w:pPr>
    </w:p>
    <w:p w14:paraId="6D43EDC4" w14:textId="77777777" w:rsidR="00D941C6" w:rsidRDefault="00D941C6">
      <w:pPr>
        <w:spacing w:line="360" w:lineRule="auto"/>
        <w:jc w:val="both"/>
        <w:rPr>
          <w:rFonts w:ascii="Book Antiqua" w:hAnsi="Book Antiqua" w:cs="Book Antiqua"/>
          <w:b/>
          <w:bCs/>
          <w:color w:val="000000"/>
          <w:lang w:eastAsia="zh-CN"/>
        </w:rPr>
      </w:pPr>
    </w:p>
    <w:p w14:paraId="62057602" w14:textId="77777777" w:rsidR="00D941C6" w:rsidRDefault="00D941C6">
      <w:pPr>
        <w:spacing w:line="360" w:lineRule="auto"/>
        <w:jc w:val="both"/>
        <w:rPr>
          <w:rFonts w:ascii="Book Antiqua" w:hAnsi="Book Antiqua" w:cs="Book Antiqua"/>
          <w:b/>
          <w:bCs/>
          <w:color w:val="000000"/>
          <w:lang w:eastAsia="zh-CN"/>
        </w:rPr>
      </w:pPr>
    </w:p>
    <w:p w14:paraId="068D03AC" w14:textId="77777777" w:rsidR="00D941C6" w:rsidRDefault="00D941C6">
      <w:pPr>
        <w:spacing w:line="360" w:lineRule="auto"/>
        <w:jc w:val="both"/>
        <w:rPr>
          <w:rFonts w:ascii="Book Antiqua" w:hAnsi="Book Antiqua" w:cs="Book Antiqua"/>
          <w:b/>
          <w:bCs/>
          <w:color w:val="000000"/>
          <w:lang w:eastAsia="zh-CN"/>
        </w:rPr>
      </w:pPr>
    </w:p>
    <w:p w14:paraId="6AD281E6" w14:textId="77777777" w:rsidR="00D941C6" w:rsidRDefault="00D941C6">
      <w:pPr>
        <w:spacing w:line="360" w:lineRule="auto"/>
        <w:jc w:val="both"/>
        <w:rPr>
          <w:rFonts w:ascii="Book Antiqua" w:hAnsi="Book Antiqua" w:cs="Book Antiqua"/>
          <w:b/>
          <w:bCs/>
          <w:color w:val="000000"/>
          <w:lang w:eastAsia="zh-CN"/>
        </w:rPr>
      </w:pPr>
    </w:p>
    <w:p w14:paraId="28CE3909" w14:textId="77777777" w:rsidR="00D941C6" w:rsidRDefault="00D941C6">
      <w:pPr>
        <w:spacing w:line="360" w:lineRule="auto"/>
        <w:jc w:val="both"/>
        <w:rPr>
          <w:rFonts w:ascii="Book Antiqua" w:hAnsi="Book Antiqua" w:cs="Book Antiqua"/>
          <w:b/>
          <w:bCs/>
          <w:color w:val="000000"/>
          <w:lang w:eastAsia="zh-CN"/>
        </w:rPr>
      </w:pPr>
    </w:p>
    <w:p w14:paraId="0A6ED814" w14:textId="77777777" w:rsidR="00D941C6" w:rsidRDefault="00D941C6">
      <w:pPr>
        <w:spacing w:line="360" w:lineRule="auto"/>
        <w:jc w:val="both"/>
        <w:rPr>
          <w:rFonts w:ascii="Book Antiqua" w:hAnsi="Book Antiqua" w:cs="Book Antiqua"/>
          <w:b/>
          <w:bCs/>
          <w:color w:val="000000"/>
          <w:lang w:eastAsia="zh-CN"/>
        </w:rPr>
      </w:pPr>
    </w:p>
    <w:p w14:paraId="59642785" w14:textId="77777777" w:rsidR="00D941C6" w:rsidRDefault="00D941C6">
      <w:pPr>
        <w:spacing w:line="360" w:lineRule="auto"/>
        <w:jc w:val="both"/>
        <w:rPr>
          <w:rFonts w:ascii="Book Antiqua" w:hAnsi="Book Antiqua" w:cs="Book Antiqua"/>
          <w:b/>
          <w:bCs/>
          <w:color w:val="000000"/>
          <w:lang w:eastAsia="zh-CN"/>
        </w:rPr>
      </w:pPr>
    </w:p>
    <w:p w14:paraId="0CF698C2" w14:textId="77777777" w:rsidR="00D941C6" w:rsidRDefault="00D941C6" w:rsidP="00D941C6">
      <w:pPr>
        <w:jc w:val="center"/>
        <w:rPr>
          <w:rFonts w:ascii="Book Antiqua" w:hAnsi="Book Antiqua"/>
          <w:lang w:eastAsia="zh-CN"/>
        </w:rPr>
      </w:pPr>
    </w:p>
    <w:p w14:paraId="6B4F0897" w14:textId="77777777" w:rsidR="00D941C6" w:rsidRDefault="00D941C6" w:rsidP="00D941C6">
      <w:pPr>
        <w:jc w:val="center"/>
        <w:rPr>
          <w:rFonts w:ascii="Book Antiqua" w:hAnsi="Book Antiqua"/>
          <w:lang w:eastAsia="zh-CN"/>
        </w:rPr>
      </w:pPr>
    </w:p>
    <w:p w14:paraId="520978F3" w14:textId="77777777" w:rsidR="00D941C6" w:rsidRDefault="00D941C6" w:rsidP="00D941C6">
      <w:pPr>
        <w:jc w:val="center"/>
        <w:rPr>
          <w:rFonts w:ascii="Book Antiqua" w:hAnsi="Book Antiqua"/>
          <w:lang w:eastAsia="zh-CN"/>
        </w:rPr>
      </w:pPr>
    </w:p>
    <w:p w14:paraId="5071D1ED" w14:textId="77777777" w:rsidR="00D941C6" w:rsidRDefault="00D941C6" w:rsidP="00D941C6">
      <w:pPr>
        <w:jc w:val="center"/>
        <w:rPr>
          <w:rFonts w:ascii="Book Antiqua" w:hAnsi="Book Antiqua"/>
          <w:lang w:eastAsia="zh-CN"/>
        </w:rPr>
      </w:pPr>
    </w:p>
    <w:p w14:paraId="398F4E29" w14:textId="77777777" w:rsidR="00D941C6" w:rsidRDefault="00D941C6" w:rsidP="00D941C6">
      <w:pPr>
        <w:jc w:val="center"/>
        <w:rPr>
          <w:rFonts w:ascii="Book Antiqua" w:hAnsi="Book Antiqua"/>
          <w:lang w:eastAsia="zh-CN"/>
        </w:rPr>
      </w:pPr>
    </w:p>
    <w:p w14:paraId="49B6454C" w14:textId="77777777" w:rsidR="00D941C6" w:rsidRDefault="00D941C6" w:rsidP="00D941C6">
      <w:pPr>
        <w:jc w:val="center"/>
        <w:rPr>
          <w:rFonts w:ascii="Book Antiqua" w:hAnsi="Book Antiqua"/>
          <w:lang w:eastAsia="zh-CN"/>
        </w:rPr>
      </w:pPr>
      <w:r>
        <w:rPr>
          <w:rFonts w:ascii="Book Antiqua" w:hAnsi="Book Antiqua"/>
          <w:noProof/>
          <w:lang w:eastAsia="zh-CN"/>
        </w:rPr>
        <w:drawing>
          <wp:inline distT="0" distB="0" distL="0" distR="0" wp14:anchorId="5B06BFC1" wp14:editId="2CF73EA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8D5C9B" w14:textId="77777777" w:rsidR="00D941C6" w:rsidRDefault="00D941C6" w:rsidP="00D941C6">
      <w:pPr>
        <w:jc w:val="center"/>
        <w:rPr>
          <w:rFonts w:ascii="Book Antiqua" w:hAnsi="Book Antiqua"/>
          <w:lang w:eastAsia="zh-CN"/>
        </w:rPr>
      </w:pPr>
    </w:p>
    <w:p w14:paraId="7A26AB01" w14:textId="77777777" w:rsidR="00D941C6" w:rsidRPr="00763D22" w:rsidRDefault="00D941C6" w:rsidP="00D941C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87B3994" w14:textId="77777777" w:rsidR="00D941C6" w:rsidRPr="00763D22" w:rsidRDefault="00D941C6" w:rsidP="00D941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5CB21D" w14:textId="77777777" w:rsidR="00D941C6" w:rsidRPr="00763D22" w:rsidRDefault="00D941C6" w:rsidP="00D941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29EA17" w14:textId="77777777" w:rsidR="00D941C6" w:rsidRPr="00763D22" w:rsidRDefault="00D941C6" w:rsidP="00D941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0628E1" w14:textId="77777777" w:rsidR="00D941C6" w:rsidRPr="00763D22" w:rsidRDefault="00D941C6" w:rsidP="00D941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5B263E" w14:textId="77777777" w:rsidR="00D941C6" w:rsidRPr="00763D22" w:rsidRDefault="00D941C6" w:rsidP="00D941C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ED6EA0C" w14:textId="77777777" w:rsidR="00D941C6" w:rsidRDefault="00D941C6" w:rsidP="00D941C6">
      <w:pPr>
        <w:jc w:val="center"/>
        <w:rPr>
          <w:rFonts w:ascii="Book Antiqua" w:hAnsi="Book Antiqua"/>
          <w:lang w:eastAsia="zh-CN"/>
        </w:rPr>
      </w:pPr>
    </w:p>
    <w:p w14:paraId="65DD99CF" w14:textId="77777777" w:rsidR="00D941C6" w:rsidRDefault="00D941C6" w:rsidP="00D941C6">
      <w:pPr>
        <w:jc w:val="center"/>
        <w:rPr>
          <w:rFonts w:ascii="Book Antiqua" w:hAnsi="Book Antiqua"/>
          <w:lang w:eastAsia="zh-CN"/>
        </w:rPr>
      </w:pPr>
    </w:p>
    <w:p w14:paraId="01629709" w14:textId="77777777" w:rsidR="00D941C6" w:rsidRDefault="00D941C6" w:rsidP="00D941C6">
      <w:pPr>
        <w:jc w:val="center"/>
        <w:rPr>
          <w:rFonts w:ascii="Book Antiqua" w:hAnsi="Book Antiqua"/>
          <w:lang w:eastAsia="zh-CN"/>
        </w:rPr>
      </w:pPr>
    </w:p>
    <w:p w14:paraId="3E48D8E9" w14:textId="77777777" w:rsidR="00D941C6" w:rsidRDefault="00D941C6" w:rsidP="00D941C6">
      <w:pPr>
        <w:jc w:val="center"/>
        <w:rPr>
          <w:rFonts w:ascii="Book Antiqua" w:hAnsi="Book Antiqua"/>
          <w:lang w:eastAsia="zh-CN"/>
        </w:rPr>
      </w:pPr>
      <w:r>
        <w:rPr>
          <w:rFonts w:ascii="Book Antiqua" w:hAnsi="Book Antiqua"/>
          <w:noProof/>
          <w:lang w:eastAsia="zh-CN"/>
        </w:rPr>
        <w:drawing>
          <wp:inline distT="0" distB="0" distL="0" distR="0" wp14:anchorId="242C84CF" wp14:editId="5AEFCC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B635AB" w14:textId="77777777" w:rsidR="00D941C6" w:rsidRDefault="00D941C6" w:rsidP="00D941C6">
      <w:pPr>
        <w:jc w:val="center"/>
        <w:rPr>
          <w:rFonts w:ascii="Book Antiqua" w:hAnsi="Book Antiqua"/>
          <w:lang w:eastAsia="zh-CN"/>
        </w:rPr>
      </w:pPr>
    </w:p>
    <w:p w14:paraId="6835A9F3" w14:textId="77777777" w:rsidR="00D941C6" w:rsidRDefault="00D941C6" w:rsidP="00D941C6">
      <w:pPr>
        <w:jc w:val="center"/>
        <w:rPr>
          <w:rFonts w:ascii="Book Antiqua" w:hAnsi="Book Antiqua"/>
          <w:lang w:eastAsia="zh-CN"/>
        </w:rPr>
      </w:pPr>
    </w:p>
    <w:p w14:paraId="6DC5BE65" w14:textId="77777777" w:rsidR="00D941C6" w:rsidRDefault="00D941C6" w:rsidP="00D941C6">
      <w:pPr>
        <w:jc w:val="center"/>
        <w:rPr>
          <w:rFonts w:ascii="Book Antiqua" w:hAnsi="Book Antiqua"/>
          <w:lang w:eastAsia="zh-CN"/>
        </w:rPr>
      </w:pPr>
    </w:p>
    <w:p w14:paraId="562610D7" w14:textId="77777777" w:rsidR="00D941C6" w:rsidRDefault="00D941C6" w:rsidP="00D941C6">
      <w:pPr>
        <w:jc w:val="center"/>
        <w:rPr>
          <w:rFonts w:ascii="Book Antiqua" w:hAnsi="Book Antiqua"/>
          <w:lang w:eastAsia="zh-CN"/>
        </w:rPr>
      </w:pPr>
    </w:p>
    <w:p w14:paraId="0D60F461" w14:textId="77777777" w:rsidR="00D941C6" w:rsidRDefault="00D941C6" w:rsidP="00D941C6">
      <w:pPr>
        <w:jc w:val="center"/>
        <w:rPr>
          <w:rFonts w:ascii="Book Antiqua" w:hAnsi="Book Antiqua"/>
          <w:lang w:eastAsia="zh-CN"/>
        </w:rPr>
      </w:pPr>
    </w:p>
    <w:p w14:paraId="5B8BF2C5" w14:textId="77777777" w:rsidR="00D941C6" w:rsidRDefault="00D941C6" w:rsidP="00D941C6">
      <w:pPr>
        <w:jc w:val="center"/>
        <w:rPr>
          <w:rFonts w:ascii="Book Antiqua" w:hAnsi="Book Antiqua"/>
          <w:lang w:eastAsia="zh-CN"/>
        </w:rPr>
      </w:pPr>
    </w:p>
    <w:p w14:paraId="22ED5EFD" w14:textId="77777777" w:rsidR="00D941C6" w:rsidRDefault="00D941C6" w:rsidP="00D941C6">
      <w:pPr>
        <w:jc w:val="center"/>
        <w:rPr>
          <w:rFonts w:ascii="Book Antiqua" w:hAnsi="Book Antiqua"/>
          <w:lang w:eastAsia="zh-CN"/>
        </w:rPr>
      </w:pPr>
    </w:p>
    <w:p w14:paraId="0761C736" w14:textId="77777777" w:rsidR="00D941C6" w:rsidRDefault="00D941C6" w:rsidP="00D941C6">
      <w:pPr>
        <w:jc w:val="center"/>
        <w:rPr>
          <w:rFonts w:ascii="Book Antiqua" w:hAnsi="Book Antiqua"/>
          <w:lang w:eastAsia="zh-CN"/>
        </w:rPr>
      </w:pPr>
    </w:p>
    <w:p w14:paraId="4D24180A" w14:textId="77777777" w:rsidR="00D941C6" w:rsidRDefault="00D941C6" w:rsidP="00D941C6">
      <w:pPr>
        <w:jc w:val="center"/>
        <w:rPr>
          <w:rFonts w:ascii="Book Antiqua" w:hAnsi="Book Antiqua"/>
          <w:lang w:eastAsia="zh-CN"/>
        </w:rPr>
      </w:pPr>
    </w:p>
    <w:p w14:paraId="7CBB2506" w14:textId="77777777" w:rsidR="00D941C6" w:rsidRPr="00763D22" w:rsidRDefault="00D941C6" w:rsidP="00D941C6">
      <w:pPr>
        <w:jc w:val="right"/>
        <w:rPr>
          <w:rFonts w:ascii="Book Antiqua" w:hAnsi="Book Antiqua"/>
          <w:color w:val="000000" w:themeColor="text1"/>
          <w:lang w:eastAsia="zh-CN"/>
        </w:rPr>
      </w:pPr>
    </w:p>
    <w:p w14:paraId="32885EE0" w14:textId="77777777" w:rsidR="00D941C6" w:rsidRPr="00763D22" w:rsidRDefault="00D941C6" w:rsidP="00D941C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24CF241" w14:textId="77777777" w:rsidR="00D941C6" w:rsidRPr="00D941C6" w:rsidRDefault="00D941C6">
      <w:pPr>
        <w:spacing w:line="360" w:lineRule="auto"/>
        <w:jc w:val="both"/>
        <w:rPr>
          <w:lang w:eastAsia="zh-CN"/>
        </w:rPr>
      </w:pPr>
    </w:p>
    <w:sectPr w:rsidR="00D941C6" w:rsidRPr="00D941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7DAE7" w14:textId="77777777" w:rsidR="00FB31AE" w:rsidRDefault="00FB31AE" w:rsidP="0024437A">
      <w:r>
        <w:separator/>
      </w:r>
    </w:p>
  </w:endnote>
  <w:endnote w:type="continuationSeparator" w:id="0">
    <w:p w14:paraId="2A738C83" w14:textId="77777777" w:rsidR="00FB31AE" w:rsidRDefault="00FB31AE" w:rsidP="0024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3338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1235CB" w14:textId="63DBDF43" w:rsidR="00406EB7" w:rsidRPr="00406EB7" w:rsidRDefault="00406EB7" w:rsidP="00406EB7">
            <w:pPr>
              <w:pStyle w:val="a4"/>
              <w:jc w:val="right"/>
              <w:rPr>
                <w:rFonts w:ascii="Book Antiqua" w:hAnsi="Book Antiqua"/>
                <w:sz w:val="24"/>
                <w:szCs w:val="24"/>
              </w:rPr>
            </w:pPr>
            <w:r w:rsidRPr="00406EB7">
              <w:rPr>
                <w:rFonts w:ascii="Book Antiqua" w:hAnsi="Book Antiqua"/>
                <w:sz w:val="24"/>
                <w:szCs w:val="24"/>
                <w:lang w:val="zh-CN" w:eastAsia="zh-CN"/>
              </w:rPr>
              <w:t xml:space="preserve"> </w:t>
            </w:r>
            <w:r w:rsidRPr="00406EB7">
              <w:rPr>
                <w:rFonts w:ascii="Book Antiqua" w:hAnsi="Book Antiqua"/>
                <w:sz w:val="24"/>
                <w:szCs w:val="24"/>
              </w:rPr>
              <w:fldChar w:fldCharType="begin"/>
            </w:r>
            <w:r w:rsidRPr="00406EB7">
              <w:rPr>
                <w:rFonts w:ascii="Book Antiqua" w:hAnsi="Book Antiqua"/>
                <w:sz w:val="24"/>
                <w:szCs w:val="24"/>
              </w:rPr>
              <w:instrText>PAGE</w:instrText>
            </w:r>
            <w:r w:rsidRPr="00406EB7">
              <w:rPr>
                <w:rFonts w:ascii="Book Antiqua" w:hAnsi="Book Antiqua"/>
                <w:sz w:val="24"/>
                <w:szCs w:val="24"/>
              </w:rPr>
              <w:fldChar w:fldCharType="separate"/>
            </w:r>
            <w:r w:rsidR="00DE63FC">
              <w:rPr>
                <w:rFonts w:ascii="Book Antiqua" w:hAnsi="Book Antiqua"/>
                <w:noProof/>
                <w:sz w:val="24"/>
                <w:szCs w:val="24"/>
              </w:rPr>
              <w:t>14</w:t>
            </w:r>
            <w:r w:rsidRPr="00406EB7">
              <w:rPr>
                <w:rFonts w:ascii="Book Antiqua" w:hAnsi="Book Antiqua"/>
                <w:sz w:val="24"/>
                <w:szCs w:val="24"/>
              </w:rPr>
              <w:fldChar w:fldCharType="end"/>
            </w:r>
            <w:r w:rsidRPr="00406EB7">
              <w:rPr>
                <w:rFonts w:ascii="Book Antiqua" w:hAnsi="Book Antiqua"/>
                <w:sz w:val="24"/>
                <w:szCs w:val="24"/>
                <w:lang w:val="zh-CN" w:eastAsia="zh-CN"/>
              </w:rPr>
              <w:t xml:space="preserve"> / </w:t>
            </w:r>
            <w:r w:rsidRPr="00406EB7">
              <w:rPr>
                <w:rFonts w:ascii="Book Antiqua" w:hAnsi="Book Antiqua"/>
                <w:sz w:val="24"/>
                <w:szCs w:val="24"/>
              </w:rPr>
              <w:fldChar w:fldCharType="begin"/>
            </w:r>
            <w:r w:rsidRPr="00406EB7">
              <w:rPr>
                <w:rFonts w:ascii="Book Antiqua" w:hAnsi="Book Antiqua"/>
                <w:sz w:val="24"/>
                <w:szCs w:val="24"/>
              </w:rPr>
              <w:instrText>NUMPAGES</w:instrText>
            </w:r>
            <w:r w:rsidRPr="00406EB7">
              <w:rPr>
                <w:rFonts w:ascii="Book Antiqua" w:hAnsi="Book Antiqua"/>
                <w:sz w:val="24"/>
                <w:szCs w:val="24"/>
              </w:rPr>
              <w:fldChar w:fldCharType="separate"/>
            </w:r>
            <w:r w:rsidR="00DE63FC">
              <w:rPr>
                <w:rFonts w:ascii="Book Antiqua" w:hAnsi="Book Antiqua"/>
                <w:noProof/>
                <w:sz w:val="24"/>
                <w:szCs w:val="24"/>
              </w:rPr>
              <w:t>27</w:t>
            </w:r>
            <w:r w:rsidRPr="00406EB7">
              <w:rPr>
                <w:rFonts w:ascii="Book Antiqua" w:hAnsi="Book Antiqua"/>
                <w:sz w:val="24"/>
                <w:szCs w:val="24"/>
              </w:rPr>
              <w:fldChar w:fldCharType="end"/>
            </w:r>
          </w:p>
        </w:sdtContent>
      </w:sdt>
    </w:sdtContent>
  </w:sdt>
  <w:p w14:paraId="32A0E1E5" w14:textId="77777777" w:rsidR="00406EB7" w:rsidRPr="00406EB7" w:rsidRDefault="00406EB7" w:rsidP="00406EB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6D1AB" w14:textId="77777777" w:rsidR="00FB31AE" w:rsidRDefault="00FB31AE" w:rsidP="0024437A">
      <w:r>
        <w:separator/>
      </w:r>
    </w:p>
  </w:footnote>
  <w:footnote w:type="continuationSeparator" w:id="0">
    <w:p w14:paraId="4C9E9DE3" w14:textId="77777777" w:rsidR="00FB31AE" w:rsidRDefault="00FB31AE" w:rsidP="002443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60D2"/>
    <w:rsid w:val="00101E61"/>
    <w:rsid w:val="00155844"/>
    <w:rsid w:val="002401CE"/>
    <w:rsid w:val="0024437A"/>
    <w:rsid w:val="00244A04"/>
    <w:rsid w:val="00396B32"/>
    <w:rsid w:val="003B71B6"/>
    <w:rsid w:val="00406EB7"/>
    <w:rsid w:val="00413CB6"/>
    <w:rsid w:val="004B3503"/>
    <w:rsid w:val="005729C5"/>
    <w:rsid w:val="00573A22"/>
    <w:rsid w:val="005923F7"/>
    <w:rsid w:val="00702FFD"/>
    <w:rsid w:val="00741758"/>
    <w:rsid w:val="00772D5D"/>
    <w:rsid w:val="00815324"/>
    <w:rsid w:val="00853290"/>
    <w:rsid w:val="00886F1B"/>
    <w:rsid w:val="008C613C"/>
    <w:rsid w:val="008F2FDF"/>
    <w:rsid w:val="009004EB"/>
    <w:rsid w:val="00900BA1"/>
    <w:rsid w:val="00914D37"/>
    <w:rsid w:val="009A2219"/>
    <w:rsid w:val="009A7CF2"/>
    <w:rsid w:val="009F0A57"/>
    <w:rsid w:val="009F44C0"/>
    <w:rsid w:val="00A50FA7"/>
    <w:rsid w:val="00A77B3E"/>
    <w:rsid w:val="00AE1312"/>
    <w:rsid w:val="00AE5CC7"/>
    <w:rsid w:val="00B1189B"/>
    <w:rsid w:val="00B414A2"/>
    <w:rsid w:val="00C10C13"/>
    <w:rsid w:val="00C160B4"/>
    <w:rsid w:val="00C4467C"/>
    <w:rsid w:val="00C56B49"/>
    <w:rsid w:val="00C745E2"/>
    <w:rsid w:val="00CA092B"/>
    <w:rsid w:val="00CA2A55"/>
    <w:rsid w:val="00CF1AA3"/>
    <w:rsid w:val="00D560CA"/>
    <w:rsid w:val="00D941C6"/>
    <w:rsid w:val="00DE5E67"/>
    <w:rsid w:val="00DE63FC"/>
    <w:rsid w:val="00E72DA3"/>
    <w:rsid w:val="00F33B6D"/>
    <w:rsid w:val="00F5653A"/>
    <w:rsid w:val="00FB3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13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43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437A"/>
    <w:rPr>
      <w:sz w:val="18"/>
      <w:szCs w:val="18"/>
    </w:rPr>
  </w:style>
  <w:style w:type="paragraph" w:styleId="a4">
    <w:name w:val="footer"/>
    <w:basedOn w:val="a"/>
    <w:link w:val="Char0"/>
    <w:uiPriority w:val="99"/>
    <w:unhideWhenUsed/>
    <w:rsid w:val="0024437A"/>
    <w:pPr>
      <w:tabs>
        <w:tab w:val="center" w:pos="4153"/>
        <w:tab w:val="right" w:pos="8306"/>
      </w:tabs>
      <w:snapToGrid w:val="0"/>
    </w:pPr>
    <w:rPr>
      <w:sz w:val="18"/>
      <w:szCs w:val="18"/>
    </w:rPr>
  </w:style>
  <w:style w:type="character" w:customStyle="1" w:styleId="Char0">
    <w:name w:val="页脚 Char"/>
    <w:basedOn w:val="a0"/>
    <w:link w:val="a4"/>
    <w:uiPriority w:val="99"/>
    <w:rsid w:val="0024437A"/>
    <w:rPr>
      <w:sz w:val="18"/>
      <w:szCs w:val="18"/>
    </w:rPr>
  </w:style>
  <w:style w:type="character" w:styleId="a5">
    <w:name w:val="annotation reference"/>
    <w:basedOn w:val="a0"/>
    <w:semiHidden/>
    <w:unhideWhenUsed/>
    <w:rsid w:val="005923F7"/>
    <w:rPr>
      <w:sz w:val="21"/>
      <w:szCs w:val="21"/>
    </w:rPr>
  </w:style>
  <w:style w:type="paragraph" w:styleId="a6">
    <w:name w:val="annotation text"/>
    <w:basedOn w:val="a"/>
    <w:link w:val="Char1"/>
    <w:semiHidden/>
    <w:unhideWhenUsed/>
    <w:rsid w:val="005923F7"/>
  </w:style>
  <w:style w:type="character" w:customStyle="1" w:styleId="Char1">
    <w:name w:val="批注文字 Char"/>
    <w:basedOn w:val="a0"/>
    <w:link w:val="a6"/>
    <w:semiHidden/>
    <w:rsid w:val="005923F7"/>
    <w:rPr>
      <w:sz w:val="24"/>
      <w:szCs w:val="24"/>
    </w:rPr>
  </w:style>
  <w:style w:type="paragraph" w:styleId="a7">
    <w:name w:val="annotation subject"/>
    <w:basedOn w:val="a6"/>
    <w:next w:val="a6"/>
    <w:link w:val="Char2"/>
    <w:semiHidden/>
    <w:unhideWhenUsed/>
    <w:rsid w:val="005923F7"/>
    <w:rPr>
      <w:b/>
      <w:bCs/>
    </w:rPr>
  </w:style>
  <w:style w:type="character" w:customStyle="1" w:styleId="Char2">
    <w:name w:val="批注主题 Char"/>
    <w:basedOn w:val="Char1"/>
    <w:link w:val="a7"/>
    <w:semiHidden/>
    <w:rsid w:val="005923F7"/>
    <w:rPr>
      <w:b/>
      <w:bCs/>
      <w:sz w:val="24"/>
      <w:szCs w:val="24"/>
    </w:rPr>
  </w:style>
  <w:style w:type="paragraph" w:styleId="a8">
    <w:name w:val="Balloon Text"/>
    <w:basedOn w:val="a"/>
    <w:link w:val="Char3"/>
    <w:rsid w:val="00D560CA"/>
    <w:rPr>
      <w:sz w:val="18"/>
      <w:szCs w:val="18"/>
    </w:rPr>
  </w:style>
  <w:style w:type="character" w:customStyle="1" w:styleId="Char3">
    <w:name w:val="批注框文本 Char"/>
    <w:basedOn w:val="a0"/>
    <w:link w:val="a8"/>
    <w:rsid w:val="00D560C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43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437A"/>
    <w:rPr>
      <w:sz w:val="18"/>
      <w:szCs w:val="18"/>
    </w:rPr>
  </w:style>
  <w:style w:type="paragraph" w:styleId="a4">
    <w:name w:val="footer"/>
    <w:basedOn w:val="a"/>
    <w:link w:val="Char0"/>
    <w:uiPriority w:val="99"/>
    <w:unhideWhenUsed/>
    <w:rsid w:val="0024437A"/>
    <w:pPr>
      <w:tabs>
        <w:tab w:val="center" w:pos="4153"/>
        <w:tab w:val="right" w:pos="8306"/>
      </w:tabs>
      <w:snapToGrid w:val="0"/>
    </w:pPr>
    <w:rPr>
      <w:sz w:val="18"/>
      <w:szCs w:val="18"/>
    </w:rPr>
  </w:style>
  <w:style w:type="character" w:customStyle="1" w:styleId="Char0">
    <w:name w:val="页脚 Char"/>
    <w:basedOn w:val="a0"/>
    <w:link w:val="a4"/>
    <w:uiPriority w:val="99"/>
    <w:rsid w:val="0024437A"/>
    <w:rPr>
      <w:sz w:val="18"/>
      <w:szCs w:val="18"/>
    </w:rPr>
  </w:style>
  <w:style w:type="character" w:styleId="a5">
    <w:name w:val="annotation reference"/>
    <w:basedOn w:val="a0"/>
    <w:semiHidden/>
    <w:unhideWhenUsed/>
    <w:rsid w:val="005923F7"/>
    <w:rPr>
      <w:sz w:val="21"/>
      <w:szCs w:val="21"/>
    </w:rPr>
  </w:style>
  <w:style w:type="paragraph" w:styleId="a6">
    <w:name w:val="annotation text"/>
    <w:basedOn w:val="a"/>
    <w:link w:val="Char1"/>
    <w:semiHidden/>
    <w:unhideWhenUsed/>
    <w:rsid w:val="005923F7"/>
  </w:style>
  <w:style w:type="character" w:customStyle="1" w:styleId="Char1">
    <w:name w:val="批注文字 Char"/>
    <w:basedOn w:val="a0"/>
    <w:link w:val="a6"/>
    <w:semiHidden/>
    <w:rsid w:val="005923F7"/>
    <w:rPr>
      <w:sz w:val="24"/>
      <w:szCs w:val="24"/>
    </w:rPr>
  </w:style>
  <w:style w:type="paragraph" w:styleId="a7">
    <w:name w:val="annotation subject"/>
    <w:basedOn w:val="a6"/>
    <w:next w:val="a6"/>
    <w:link w:val="Char2"/>
    <w:semiHidden/>
    <w:unhideWhenUsed/>
    <w:rsid w:val="005923F7"/>
    <w:rPr>
      <w:b/>
      <w:bCs/>
    </w:rPr>
  </w:style>
  <w:style w:type="character" w:customStyle="1" w:styleId="Char2">
    <w:name w:val="批注主题 Char"/>
    <w:basedOn w:val="Char1"/>
    <w:link w:val="a7"/>
    <w:semiHidden/>
    <w:rsid w:val="005923F7"/>
    <w:rPr>
      <w:b/>
      <w:bCs/>
      <w:sz w:val="24"/>
      <w:szCs w:val="24"/>
    </w:rPr>
  </w:style>
  <w:style w:type="paragraph" w:styleId="a8">
    <w:name w:val="Balloon Text"/>
    <w:basedOn w:val="a"/>
    <w:link w:val="Char3"/>
    <w:rsid w:val="00D560CA"/>
    <w:rPr>
      <w:sz w:val="18"/>
      <w:szCs w:val="18"/>
    </w:rPr>
  </w:style>
  <w:style w:type="character" w:customStyle="1" w:styleId="Char3">
    <w:name w:val="批注框文本 Char"/>
    <w:basedOn w:val="a0"/>
    <w:link w:val="a8"/>
    <w:rsid w:val="00D560C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15551">
      <w:bodyDiv w:val="1"/>
      <w:marLeft w:val="0"/>
      <w:marRight w:val="0"/>
      <w:marTop w:val="0"/>
      <w:marBottom w:val="0"/>
      <w:divBdr>
        <w:top w:val="none" w:sz="0" w:space="0" w:color="auto"/>
        <w:left w:val="none" w:sz="0" w:space="0" w:color="auto"/>
        <w:bottom w:val="none" w:sz="0" w:space="0" w:color="auto"/>
        <w:right w:val="none" w:sz="0" w:space="0" w:color="auto"/>
      </w:divBdr>
      <w:divsChild>
        <w:div w:id="1472752397">
          <w:marLeft w:val="0"/>
          <w:marRight w:val="0"/>
          <w:marTop w:val="0"/>
          <w:marBottom w:val="0"/>
          <w:divBdr>
            <w:top w:val="none" w:sz="0" w:space="0" w:color="auto"/>
            <w:left w:val="none" w:sz="0" w:space="0" w:color="auto"/>
            <w:bottom w:val="none" w:sz="0" w:space="0" w:color="auto"/>
            <w:right w:val="none" w:sz="0" w:space="0" w:color="auto"/>
          </w:divBdr>
        </w:div>
        <w:div w:id="2004308718">
          <w:marLeft w:val="0"/>
          <w:marRight w:val="0"/>
          <w:marTop w:val="0"/>
          <w:marBottom w:val="0"/>
          <w:divBdr>
            <w:top w:val="none" w:sz="0" w:space="0" w:color="auto"/>
            <w:left w:val="none" w:sz="0" w:space="0" w:color="auto"/>
            <w:bottom w:val="none" w:sz="0" w:space="0" w:color="auto"/>
            <w:right w:val="none" w:sz="0" w:space="0" w:color="auto"/>
          </w:divBdr>
          <w:divsChild>
            <w:div w:id="653725109">
              <w:marLeft w:val="0"/>
              <w:marRight w:val="0"/>
              <w:marTop w:val="0"/>
              <w:marBottom w:val="0"/>
              <w:divBdr>
                <w:top w:val="none" w:sz="0" w:space="0" w:color="auto"/>
                <w:left w:val="none" w:sz="0" w:space="0" w:color="auto"/>
                <w:bottom w:val="none" w:sz="0" w:space="0" w:color="auto"/>
                <w:right w:val="none" w:sz="0" w:space="0" w:color="auto"/>
              </w:divBdr>
              <w:divsChild>
                <w:div w:id="18514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27</Pages>
  <Words>5657</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15</cp:revision>
  <dcterms:created xsi:type="dcterms:W3CDTF">2021-03-02T03:08:00Z</dcterms:created>
  <dcterms:modified xsi:type="dcterms:W3CDTF">2021-03-08T10:52:00Z</dcterms:modified>
</cp:coreProperties>
</file>